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0" w:rsidRDefault="00BA4A60">
      <w:pPr>
        <w:jc w:val="center"/>
        <w:rPr>
          <w:sz w:val="24"/>
          <w:szCs w:val="24"/>
          <w:u w:val="single"/>
        </w:rPr>
      </w:pPr>
    </w:p>
    <w:p w:rsidR="00BA4A60" w:rsidRDefault="00195B2A">
      <w:pPr>
        <w:jc w:val="center"/>
        <w:rPr>
          <w:b/>
          <w:i/>
          <w:sz w:val="27"/>
        </w:rPr>
      </w:pPr>
      <w:r>
        <w:rPr>
          <w:b/>
          <w:i/>
          <w:sz w:val="27"/>
        </w:rPr>
        <w:t>Работа с обращениями граждан</w:t>
      </w:r>
    </w:p>
    <w:p w:rsidR="00BA4A60" w:rsidRDefault="00BA4A60">
      <w:pPr>
        <w:ind w:firstLine="709"/>
        <w:jc w:val="center"/>
        <w:rPr>
          <w:b/>
          <w:i/>
          <w:sz w:val="27"/>
          <w:szCs w:val="24"/>
          <w:u w:val="single"/>
        </w:rPr>
      </w:pPr>
    </w:p>
    <w:p w:rsidR="00BA4A60" w:rsidRDefault="00195B2A">
      <w:pPr>
        <w:tabs>
          <w:tab w:val="left" w:pos="10978"/>
        </w:tabs>
        <w:ind w:left="-180" w:firstLine="900"/>
        <w:jc w:val="both"/>
      </w:pPr>
      <w:r>
        <w:rPr>
          <w:sz w:val="27"/>
        </w:rPr>
        <w:t>Работа с обращениями граждан является одной из важнейших сфер деятельности органов власти всех уровней.</w:t>
      </w:r>
    </w:p>
    <w:p w:rsidR="00BA4A60" w:rsidRDefault="00195B2A">
      <w:pPr>
        <w:tabs>
          <w:tab w:val="left" w:pos="10978"/>
        </w:tabs>
        <w:ind w:left="-180" w:firstLine="900"/>
        <w:jc w:val="both"/>
      </w:pPr>
      <w:r>
        <w:rPr>
          <w:sz w:val="27"/>
        </w:rPr>
        <w:t>За 12 месяцев 2023 года в администрацию района поступило и рассмотрено 703 обращения, задано 782 вопроса.</w:t>
      </w:r>
    </w:p>
    <w:p w:rsidR="00BA4A60" w:rsidRDefault="00195B2A">
      <w:pPr>
        <w:tabs>
          <w:tab w:val="left" w:pos="10978"/>
        </w:tabs>
        <w:ind w:left="-180" w:firstLine="900"/>
        <w:jc w:val="both"/>
      </w:pPr>
      <w:r>
        <w:rPr>
          <w:sz w:val="27"/>
        </w:rPr>
        <w:t>За отчетный период в администрацию Татищевского муниципального района поступило и рассмотрено 252 письменных обращения, задано 289 вопросов, в том числе:</w:t>
      </w:r>
    </w:p>
    <w:p w:rsidR="00BA4A60" w:rsidRDefault="00195B2A">
      <w:pPr>
        <w:tabs>
          <w:tab w:val="left" w:pos="10978"/>
        </w:tabs>
        <w:ind w:left="-180" w:firstLine="900"/>
        <w:jc w:val="both"/>
      </w:pPr>
      <w:r>
        <w:rPr>
          <w:sz w:val="27"/>
        </w:rPr>
        <w:t>из Управления по работе с обращениями граждан Правительства Саратовской области и заместителей Председателя Правительства Саратовской области - 81 обращение;</w:t>
      </w:r>
    </w:p>
    <w:p w:rsidR="00BA4A60" w:rsidRDefault="00195B2A">
      <w:pPr>
        <w:tabs>
          <w:tab w:val="left" w:pos="10978"/>
        </w:tabs>
        <w:ind w:left="-180" w:firstLine="900"/>
        <w:jc w:val="both"/>
        <w:rPr>
          <w:sz w:val="27"/>
        </w:rPr>
      </w:pPr>
      <w:r>
        <w:rPr>
          <w:sz w:val="27"/>
        </w:rPr>
        <w:t>из иных вышестоящих органов - 18 обращений;</w:t>
      </w:r>
    </w:p>
    <w:p w:rsidR="00BA4A60" w:rsidRDefault="00195B2A">
      <w:pPr>
        <w:tabs>
          <w:tab w:val="left" w:pos="10978"/>
        </w:tabs>
        <w:ind w:left="-180" w:firstLine="900"/>
        <w:jc w:val="both"/>
      </w:pPr>
      <w:r>
        <w:rPr>
          <w:sz w:val="27"/>
        </w:rPr>
        <w:t xml:space="preserve">из органов исполнительной власти - </w:t>
      </w:r>
      <w:r>
        <w:rPr>
          <w:color w:val="000000"/>
          <w:sz w:val="27"/>
        </w:rPr>
        <w:t>47</w:t>
      </w:r>
      <w:r>
        <w:rPr>
          <w:sz w:val="27"/>
        </w:rPr>
        <w:t>;</w:t>
      </w:r>
    </w:p>
    <w:p w:rsidR="00BA4A60" w:rsidRDefault="00195B2A">
      <w:pPr>
        <w:tabs>
          <w:tab w:val="left" w:pos="10978"/>
        </w:tabs>
        <w:ind w:left="-180" w:firstLine="900"/>
        <w:jc w:val="both"/>
      </w:pPr>
      <w:r>
        <w:rPr>
          <w:sz w:val="27"/>
        </w:rPr>
        <w:t>обращения, поступившие непосредственно в администрацию района – 86, из них на бумажном носителе - 45, в электронном виде - 41;</w:t>
      </w:r>
    </w:p>
    <w:p w:rsidR="00BA4A60" w:rsidRDefault="00195B2A">
      <w:pPr>
        <w:tabs>
          <w:tab w:val="left" w:pos="10978"/>
        </w:tabs>
        <w:ind w:left="-180" w:firstLine="900"/>
        <w:jc w:val="both"/>
      </w:pPr>
      <w:r>
        <w:rPr>
          <w:sz w:val="27"/>
        </w:rPr>
        <w:t>из других органов - 20.</w:t>
      </w:r>
    </w:p>
    <w:p w:rsidR="00BA4A60" w:rsidRDefault="00195B2A">
      <w:pPr>
        <w:tabs>
          <w:tab w:val="left" w:pos="10978"/>
        </w:tabs>
        <w:ind w:firstLine="900"/>
        <w:jc w:val="both"/>
      </w:pPr>
      <w:r>
        <w:rPr>
          <w:sz w:val="27"/>
        </w:rPr>
        <w:t xml:space="preserve">За 12 месяцев 2023 года главой Татищевского муниципального района проведено 46 личных приемов, при этом поступило 157 обращений, принято 179 человек, задан 171 вопрос. Также проведены 6 выездных приема (7 обращений, 7 человек, 8 вопросов). </w:t>
      </w:r>
    </w:p>
    <w:p w:rsidR="00BA4A60" w:rsidRDefault="00195B2A">
      <w:pPr>
        <w:tabs>
          <w:tab w:val="left" w:pos="10978"/>
        </w:tabs>
        <w:ind w:firstLine="900"/>
        <w:jc w:val="both"/>
      </w:pPr>
      <w:r>
        <w:rPr>
          <w:sz w:val="27"/>
        </w:rPr>
        <w:t>Наиболее эффективное взаимодействие администрации Татищевского муниципального района с населением осуществляется посредством телефона «Горячей линии» главы Татищевского муниципального района.</w:t>
      </w:r>
    </w:p>
    <w:p w:rsidR="005648DA" w:rsidRPr="00425001" w:rsidRDefault="00195B2A">
      <w:pPr>
        <w:tabs>
          <w:tab w:val="left" w:pos="10978"/>
        </w:tabs>
        <w:ind w:left="-181" w:firstLine="851"/>
        <w:jc w:val="both"/>
        <w:rPr>
          <w:sz w:val="27"/>
        </w:rPr>
      </w:pPr>
      <w:r>
        <w:rPr>
          <w:sz w:val="27"/>
        </w:rPr>
        <w:t>За 12 месяцев 2023 года поступило 287 обращений, задано 314 вопросов, что составляет 41% от общего количества всех обращений, поступивших и рассмотренных в администрации района.</w:t>
      </w:r>
    </w:p>
    <w:p w:rsidR="00BA4A60" w:rsidRPr="00425001" w:rsidRDefault="00195B2A" w:rsidP="00425001">
      <w:pPr>
        <w:tabs>
          <w:tab w:val="left" w:pos="10978"/>
        </w:tabs>
        <w:ind w:left="-180" w:firstLine="900"/>
        <w:jc w:val="both"/>
      </w:pPr>
      <w:r>
        <w:rPr>
          <w:sz w:val="27"/>
        </w:rPr>
        <w:t>Взаимодействие власти и населения дает свои результаты. Итогом совместной работы является 54% положительно решенных вопросов от общего количества вопросов, поступивших от жителей Татищевского муниципального района.</w:t>
      </w:r>
    </w:p>
    <w:p w:rsidR="005648DA" w:rsidRDefault="005648DA" w:rsidP="005648DA">
      <w:pPr>
        <w:ind w:left="-142" w:firstLine="851"/>
        <w:rPr>
          <w:sz w:val="27"/>
        </w:rPr>
      </w:pPr>
      <w:r>
        <w:rPr>
          <w:rFonts w:eastAsia="Calibri"/>
          <w:sz w:val="27"/>
        </w:rPr>
        <w:t>От общего количества вопросов, находящихся на рассмотрении в администрации района, приняты меры по 422 вопросам (</w:t>
      </w:r>
      <w:r>
        <w:rPr>
          <w:sz w:val="27"/>
        </w:rPr>
        <w:t>54%), даны разъяснения по 345 вопросам, 15 вопросов оставлено на контроле.</w:t>
      </w:r>
    </w:p>
    <w:p w:rsidR="005648DA" w:rsidRPr="00784406" w:rsidRDefault="005648DA" w:rsidP="005648DA">
      <w:pPr>
        <w:tabs>
          <w:tab w:val="left" w:pos="10978"/>
        </w:tabs>
        <w:ind w:left="-181" w:firstLine="851"/>
        <w:jc w:val="both"/>
      </w:pPr>
    </w:p>
    <w:p w:rsidR="002C098D" w:rsidRDefault="005648DA" w:rsidP="005648DA">
      <w:pPr>
        <w:ind w:left="-142" w:firstLine="851"/>
        <w:rPr>
          <w:sz w:val="27"/>
        </w:rPr>
      </w:pPr>
      <w:r>
        <w:rPr>
          <w:sz w:val="27"/>
        </w:rPr>
        <w:t xml:space="preserve">Наибольшее количество обращений от жителей района поступило по вопросам </w:t>
      </w:r>
      <w:r w:rsidRPr="00F675EB">
        <w:rPr>
          <w:b/>
          <w:sz w:val="27"/>
        </w:rPr>
        <w:t>жилищно-коммунального хозяйства</w:t>
      </w:r>
      <w:r>
        <w:rPr>
          <w:b/>
          <w:sz w:val="27"/>
        </w:rPr>
        <w:t xml:space="preserve"> </w:t>
      </w:r>
      <w:r w:rsidR="00FD474F">
        <w:rPr>
          <w:sz w:val="27"/>
        </w:rPr>
        <w:t>(2</w:t>
      </w:r>
      <w:r w:rsidR="0005780F">
        <w:rPr>
          <w:sz w:val="27"/>
        </w:rPr>
        <w:t>36</w:t>
      </w:r>
      <w:r>
        <w:rPr>
          <w:sz w:val="27"/>
        </w:rPr>
        <w:t xml:space="preserve"> вопросов</w:t>
      </w:r>
      <w:r w:rsidRPr="00F675EB">
        <w:rPr>
          <w:sz w:val="27"/>
        </w:rPr>
        <w:t>),</w:t>
      </w:r>
      <w:r>
        <w:rPr>
          <w:sz w:val="27"/>
        </w:rPr>
        <w:t xml:space="preserve"> а именно: перебои в водоснабжении, электроснабжении, газоснабжении, теплоснабжении, устранение аварийных ситуаций на водопроводе, течь водопровода, течь канализации, улучшение жилищных условий, признание жилья аварийным, вывоз ТКО, подключение к централизованной системе водоснабжения, работа управляющих компаний, ремонт общедомового имущества МКД, коммунальные услуги ненадлежащего качества капитальный ремонт, ремонт газового оборудования. Решены положительно </w:t>
      </w:r>
      <w:r w:rsidR="00E64CEB">
        <w:rPr>
          <w:sz w:val="27"/>
        </w:rPr>
        <w:t>184</w:t>
      </w:r>
      <w:r>
        <w:rPr>
          <w:sz w:val="27"/>
        </w:rPr>
        <w:t xml:space="preserve"> во</w:t>
      </w:r>
      <w:r w:rsidR="00E64CEB">
        <w:rPr>
          <w:sz w:val="27"/>
        </w:rPr>
        <w:t>проса</w:t>
      </w:r>
      <w:r>
        <w:rPr>
          <w:sz w:val="27"/>
        </w:rPr>
        <w:t xml:space="preserve">, </w:t>
      </w:r>
      <w:r w:rsidR="007964EC">
        <w:rPr>
          <w:sz w:val="27"/>
        </w:rPr>
        <w:t xml:space="preserve">2 вопроса на контроле, </w:t>
      </w:r>
      <w:r>
        <w:rPr>
          <w:sz w:val="27"/>
        </w:rPr>
        <w:t>по остальным вопросам даны разъяснения)</w:t>
      </w:r>
      <w:r w:rsidR="00AF7CBD">
        <w:rPr>
          <w:sz w:val="27"/>
        </w:rPr>
        <w:t>.</w:t>
      </w:r>
    </w:p>
    <w:p w:rsidR="005648DA" w:rsidRPr="00F675EB" w:rsidRDefault="005648DA" w:rsidP="005648DA">
      <w:pPr>
        <w:ind w:left="-142" w:firstLine="851"/>
        <w:rPr>
          <w:b/>
          <w:sz w:val="27"/>
        </w:rPr>
      </w:pPr>
      <w:r w:rsidRPr="00F675EB">
        <w:rPr>
          <w:b/>
          <w:sz w:val="27"/>
        </w:rPr>
        <w:t xml:space="preserve">Приняты меры: </w:t>
      </w:r>
    </w:p>
    <w:p w:rsidR="005648DA" w:rsidRPr="006C1608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восстановлено водоснабжение у абонентов по ул.Крупской, ул.Северная, Школьная, Пионерская, Комсомольская, Советская, Коммунистическая, ул.Лапшова, ул.Мичурина</w:t>
      </w:r>
      <w:r w:rsidR="00F827D5">
        <w:rPr>
          <w:rFonts w:eastAsia="Calibri"/>
          <w:sz w:val="27"/>
          <w:szCs w:val="27"/>
        </w:rPr>
        <w:t>, пер.Сельхозтехники</w:t>
      </w:r>
      <w:r>
        <w:rPr>
          <w:rFonts w:eastAsia="Calibri"/>
          <w:sz w:val="27"/>
          <w:szCs w:val="27"/>
        </w:rPr>
        <w:t xml:space="preserve"> в р.п.Татищево;</w:t>
      </w:r>
    </w:p>
    <w:p w:rsidR="005648DA" w:rsidRPr="005F1239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lastRenderedPageBreak/>
        <w:t>произведена ревизия водяных уличных колонок в р.п.Татищево, восстановлена работоспособность колонок по ул.Советская, ул.Дзержинская, ул.Некрасова, ул.Спортивна</w:t>
      </w:r>
      <w:r w:rsidR="00F827D5">
        <w:rPr>
          <w:rFonts w:eastAsia="Calibri"/>
          <w:sz w:val="27"/>
          <w:szCs w:val="27"/>
        </w:rPr>
        <w:t>я</w:t>
      </w:r>
      <w:r>
        <w:rPr>
          <w:rFonts w:eastAsia="Calibri"/>
          <w:sz w:val="27"/>
          <w:szCs w:val="27"/>
        </w:rPr>
        <w:t>, ул.Новая</w:t>
      </w:r>
      <w:r w:rsidR="00F827D5">
        <w:rPr>
          <w:rFonts w:eastAsia="Calibri"/>
          <w:sz w:val="27"/>
          <w:szCs w:val="27"/>
        </w:rPr>
        <w:t>, ул.Пионерская</w:t>
      </w:r>
      <w:r>
        <w:rPr>
          <w:rFonts w:eastAsia="Calibri"/>
          <w:sz w:val="27"/>
          <w:szCs w:val="27"/>
        </w:rPr>
        <w:t>;</w:t>
      </w:r>
    </w:p>
    <w:p w:rsidR="005648DA" w:rsidRPr="005F1239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нормализован напор воды у абонентов по ул.Калинина в р.п.Татищево;</w:t>
      </w:r>
    </w:p>
    <w:p w:rsidR="005648DA" w:rsidRPr="005F1239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устранена течь водонапорной башни по ул.Победы, ул.Шигаева;</w:t>
      </w:r>
    </w:p>
    <w:p w:rsidR="005648DA" w:rsidRPr="005F1239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устранена течь водопровода по ул.Советская, ул.Коммунистическая, ул.Шигаева, ул.Чапаева, ул.Октябрьская, ул.Школьная, ул.Красноармейская;</w:t>
      </w:r>
    </w:p>
    <w:p w:rsidR="005648DA" w:rsidRPr="005F1239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устранена течь канализации по ул.переулок Сельхозтехники, д.7, ул.Северная 2 кв.; ул.Школьная, д.20, оказана помощь в прочистке канализации семье военнослужащего в с.Широкое;</w:t>
      </w:r>
    </w:p>
    <w:p w:rsidR="005648DA" w:rsidRPr="001743D1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восстановлено газоснабжение частных домовладений по ул.М.Горького, МКД в с.Сторожевка, д.Губаревка;</w:t>
      </w:r>
    </w:p>
    <w:p w:rsidR="005648DA" w:rsidRPr="003608F8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отремонтирован пожарный гидрант на ст.Курдюм;</w:t>
      </w:r>
    </w:p>
    <w:p w:rsidR="005648DA" w:rsidRPr="00737329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произведено подключение к центральному водопроводу абонента по ул.Дорожная, ул.Заречная, многоквартирного дома по ул.Северная 1кв., д.6;</w:t>
      </w:r>
    </w:p>
    <w:p w:rsidR="005648DA" w:rsidRPr="0047173D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выданы технические условия на подключение к центральному водоснабжению и разрешение на устройство септика абоненту по ул.переулок Сельхозтехники в р.п.Татищево;</w:t>
      </w:r>
    </w:p>
    <w:p w:rsidR="005648DA" w:rsidRPr="0047173D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оказано содействие в подключении к газу жилого дома в с.Идолга, с.Ягодная Поляна;</w:t>
      </w:r>
    </w:p>
    <w:p w:rsidR="005648DA" w:rsidRPr="007249DC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оказано содействие в ремонте газового котла жительнице с.Корсаковка;</w:t>
      </w:r>
    </w:p>
    <w:p w:rsidR="005648DA" w:rsidRPr="007249DC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проведены мероприятия по нормализации качества воды в с.Октябрьский Городок;</w:t>
      </w:r>
    </w:p>
    <w:p w:rsidR="005648DA" w:rsidRPr="00CC527D" w:rsidRDefault="005648DA" w:rsidP="005648DA">
      <w:pPr>
        <w:numPr>
          <w:ilvl w:val="0"/>
          <w:numId w:val="2"/>
        </w:numPr>
        <w:suppressAutoHyphens/>
        <w:jc w:val="both"/>
        <w:rPr>
          <w:rFonts w:ascii="Calibri" w:eastAsia="Calibri" w:hAnsi="Calibri" w:cs="Calibri"/>
        </w:rPr>
      </w:pPr>
      <w:r>
        <w:rPr>
          <w:rFonts w:eastAsia="Calibri"/>
          <w:sz w:val="27"/>
          <w:szCs w:val="27"/>
        </w:rPr>
        <w:t>заключен договор соцнайма жилья с жительницей д.Полянское;</w:t>
      </w:r>
    </w:p>
    <w:p w:rsidR="005648DA" w:rsidRDefault="005648DA" w:rsidP="005648DA">
      <w:pPr>
        <w:numPr>
          <w:ilvl w:val="0"/>
          <w:numId w:val="2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выполнен перенос контейнерной площадки по ул.Комсомольская;</w:t>
      </w:r>
    </w:p>
    <w:p w:rsidR="005648DA" w:rsidRDefault="005648DA" w:rsidP="005648DA">
      <w:pPr>
        <w:numPr>
          <w:ilvl w:val="0"/>
          <w:numId w:val="2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обеспечен подвоз питьевой воды жителям д.Шевыревка</w:t>
      </w:r>
      <w:r w:rsidR="00FD474F">
        <w:rPr>
          <w:rFonts w:eastAsia="Calibri"/>
          <w:sz w:val="27"/>
          <w:szCs w:val="27"/>
        </w:rPr>
        <w:t>;</w:t>
      </w:r>
    </w:p>
    <w:p w:rsidR="00FD474F" w:rsidRDefault="00FD474F" w:rsidP="005648DA">
      <w:pPr>
        <w:numPr>
          <w:ilvl w:val="0"/>
          <w:numId w:val="2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восстановлено нормативное теплоснабжение в СХТ им.Тимирязева</w:t>
      </w:r>
      <w:r w:rsidR="00F827D5">
        <w:rPr>
          <w:rFonts w:eastAsia="Calibri"/>
          <w:sz w:val="27"/>
          <w:szCs w:val="27"/>
        </w:rPr>
        <w:t>;</w:t>
      </w:r>
    </w:p>
    <w:p w:rsidR="00F827D5" w:rsidRDefault="00F827D5" w:rsidP="005648DA">
      <w:pPr>
        <w:numPr>
          <w:ilvl w:val="0"/>
          <w:numId w:val="2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устранено "мигание" электричества в домовладениях в с.Кувыка;</w:t>
      </w:r>
    </w:p>
    <w:p w:rsidR="00F827D5" w:rsidRDefault="00F827D5" w:rsidP="005648DA">
      <w:pPr>
        <w:numPr>
          <w:ilvl w:val="0"/>
          <w:numId w:val="2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нормализовано теплоснабжение в многоквартирном доме в с.Сторожевка по ул.Компрессорная. </w:t>
      </w:r>
    </w:p>
    <w:p w:rsidR="005648DA" w:rsidRDefault="005648DA" w:rsidP="005648DA">
      <w:pPr>
        <w:ind w:left="-142" w:firstLine="851"/>
        <w:rPr>
          <w:rFonts w:eastAsia="Calibri"/>
          <w:sz w:val="27"/>
          <w:szCs w:val="27"/>
        </w:rPr>
      </w:pPr>
    </w:p>
    <w:p w:rsidR="005648DA" w:rsidRDefault="005648DA" w:rsidP="005648DA">
      <w:pPr>
        <w:ind w:left="-142" w:firstLine="851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Вопросы </w:t>
      </w:r>
      <w:r w:rsidRPr="00F675EB">
        <w:rPr>
          <w:rFonts w:eastAsia="Calibri"/>
          <w:b/>
          <w:sz w:val="27"/>
          <w:szCs w:val="27"/>
        </w:rPr>
        <w:t>благоустройства</w:t>
      </w:r>
      <w:r>
        <w:rPr>
          <w:rFonts w:eastAsia="Calibri"/>
          <w:sz w:val="27"/>
          <w:szCs w:val="27"/>
        </w:rPr>
        <w:t xml:space="preserve"> также </w:t>
      </w:r>
      <w:r w:rsidR="007964EC">
        <w:rPr>
          <w:rFonts w:eastAsia="Calibri"/>
          <w:sz w:val="27"/>
          <w:szCs w:val="27"/>
        </w:rPr>
        <w:t>волн</w:t>
      </w:r>
      <w:r w:rsidR="0005780F">
        <w:rPr>
          <w:rFonts w:eastAsia="Calibri"/>
          <w:sz w:val="27"/>
          <w:szCs w:val="27"/>
        </w:rPr>
        <w:t>овали жителей района (126</w:t>
      </w:r>
      <w:r>
        <w:rPr>
          <w:rFonts w:eastAsia="Calibri"/>
          <w:sz w:val="27"/>
          <w:szCs w:val="27"/>
        </w:rPr>
        <w:t xml:space="preserve"> вопросов, ре</w:t>
      </w:r>
      <w:r w:rsidR="00E64CEB">
        <w:rPr>
          <w:rFonts w:eastAsia="Calibri"/>
          <w:sz w:val="27"/>
          <w:szCs w:val="27"/>
        </w:rPr>
        <w:t>шены 77 вопросов, остальные разъяснены</w:t>
      </w:r>
      <w:r>
        <w:rPr>
          <w:rFonts w:eastAsia="Calibri"/>
          <w:sz w:val="27"/>
          <w:szCs w:val="27"/>
        </w:rPr>
        <w:t>).</w:t>
      </w:r>
    </w:p>
    <w:p w:rsidR="00425001" w:rsidRDefault="00425001" w:rsidP="005648DA">
      <w:pPr>
        <w:ind w:left="-142" w:firstLine="851"/>
        <w:rPr>
          <w:rFonts w:eastAsia="Calibri"/>
          <w:sz w:val="27"/>
          <w:szCs w:val="27"/>
        </w:rPr>
      </w:pPr>
    </w:p>
    <w:p w:rsidR="005648DA" w:rsidRPr="00AF7CBD" w:rsidRDefault="005648DA" w:rsidP="005648DA">
      <w:pPr>
        <w:suppressAutoHyphens/>
        <w:ind w:firstLine="720"/>
        <w:jc w:val="both"/>
        <w:rPr>
          <w:rFonts w:eastAsia="Calibri"/>
          <w:b/>
          <w:sz w:val="27"/>
          <w:szCs w:val="27"/>
        </w:rPr>
      </w:pPr>
      <w:r w:rsidRPr="00AF7CBD">
        <w:rPr>
          <w:rFonts w:eastAsia="Calibri"/>
          <w:b/>
          <w:sz w:val="27"/>
          <w:szCs w:val="27"/>
        </w:rPr>
        <w:t>Приняты меры: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проведена замена фонарей уличного освещения в р.п.Татищево по</w:t>
      </w:r>
      <w:r w:rsidR="00F827D5">
        <w:rPr>
          <w:rFonts w:eastAsia="Calibri"/>
          <w:sz w:val="27"/>
          <w:szCs w:val="27"/>
        </w:rPr>
        <w:t xml:space="preserve"> ул.Дзержинского,</w:t>
      </w:r>
      <w:r>
        <w:rPr>
          <w:rFonts w:eastAsia="Calibri"/>
          <w:sz w:val="27"/>
          <w:szCs w:val="27"/>
        </w:rPr>
        <w:t xml:space="preserve"> ул.Красноармейская, ул.Новая, ул.Колхозная, ул.Чехова, </w:t>
      </w:r>
      <w:r w:rsidR="002C098D">
        <w:rPr>
          <w:rFonts w:eastAsia="Calibri"/>
          <w:sz w:val="27"/>
          <w:szCs w:val="27"/>
        </w:rPr>
        <w:t>ул.</w:t>
      </w:r>
      <w:r>
        <w:rPr>
          <w:rFonts w:eastAsia="Calibri"/>
          <w:sz w:val="27"/>
          <w:szCs w:val="27"/>
        </w:rPr>
        <w:t xml:space="preserve">Рабочая, </w:t>
      </w:r>
      <w:r w:rsidR="002C098D">
        <w:rPr>
          <w:rFonts w:eastAsia="Calibri"/>
          <w:sz w:val="27"/>
          <w:szCs w:val="27"/>
        </w:rPr>
        <w:t>ул.</w:t>
      </w:r>
      <w:r>
        <w:rPr>
          <w:rFonts w:eastAsia="Calibri"/>
          <w:sz w:val="27"/>
          <w:szCs w:val="27"/>
        </w:rPr>
        <w:t xml:space="preserve">Мичурина, </w:t>
      </w:r>
      <w:r w:rsidR="002C098D">
        <w:rPr>
          <w:rFonts w:eastAsia="Calibri"/>
          <w:sz w:val="27"/>
          <w:szCs w:val="27"/>
        </w:rPr>
        <w:t>ул.Чапаева,</w:t>
      </w:r>
      <w:r>
        <w:rPr>
          <w:rFonts w:eastAsia="Calibri"/>
          <w:sz w:val="27"/>
          <w:szCs w:val="27"/>
        </w:rPr>
        <w:t xml:space="preserve"> ул.Арбатская в р.п.Татищево;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произведена очистка дренажной траншеи по ул.Комсомольская, ул.Лагерная, ул.Чапаева, на пересечении улиц Калинина и Лапшова, рядом со сквером "Спортивный" в р.п.Татищево, произведена прочистка водосточной трубы в с.Б.Федоровка;</w:t>
      </w:r>
    </w:p>
    <w:p w:rsidR="00F827D5" w:rsidRDefault="00F827D5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произведено благоустройство водоотводной канавы по ул.Железнодорожная</w:t>
      </w:r>
      <w:r w:rsidR="002C098D">
        <w:rPr>
          <w:rFonts w:eastAsia="Calibri"/>
          <w:sz w:val="27"/>
          <w:szCs w:val="27"/>
        </w:rPr>
        <w:t xml:space="preserve"> в р.п.Татищево</w:t>
      </w:r>
      <w:r>
        <w:rPr>
          <w:rFonts w:eastAsia="Calibri"/>
          <w:sz w:val="27"/>
          <w:szCs w:val="27"/>
        </w:rPr>
        <w:t>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устранена угроза подтопления домовладений по ул.Д.Бедного, ул.Чехова, ул.Гвардейская, ул.Колхозная;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 ремонт элементов детской площадки на ул.Школьная.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произведена опиловка дерева в с.Сторожевка, вызывающего опасность повреждения газовой трубы;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произведена опиловка деревьев по</w:t>
      </w:r>
      <w:r w:rsidR="00E64CEB">
        <w:rPr>
          <w:rFonts w:eastAsia="Calibri"/>
          <w:sz w:val="27"/>
          <w:szCs w:val="27"/>
        </w:rPr>
        <w:t xml:space="preserve"> ул.Северная,</w:t>
      </w:r>
      <w:r>
        <w:rPr>
          <w:rFonts w:eastAsia="Calibri"/>
          <w:sz w:val="27"/>
          <w:szCs w:val="27"/>
        </w:rPr>
        <w:t xml:space="preserve"> ул.Крупской, ул.Аткарская в р.п.Татищево, в </w:t>
      </w:r>
      <w:r w:rsidR="00E64CEB">
        <w:rPr>
          <w:rFonts w:eastAsia="Calibri"/>
          <w:sz w:val="27"/>
          <w:szCs w:val="27"/>
        </w:rPr>
        <w:t>п.Садовый около магазина "Даня";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решен вопрос по благоустройству придомовой территории по ул.Школьная;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оказана помощь в ремонте забора и разравнивании грунта на территории земельного участка члена семьи участника СВО);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приведено в порядок место устранения аварии на водопроводе по ул.Школьная, д.22А</w:t>
      </w:r>
      <w:r w:rsidR="00F827D5">
        <w:rPr>
          <w:rFonts w:eastAsia="Calibri"/>
          <w:sz w:val="27"/>
          <w:szCs w:val="27"/>
        </w:rPr>
        <w:t>, ул.Северная 2 кв., д.22</w:t>
      </w:r>
      <w:r>
        <w:rPr>
          <w:rFonts w:eastAsia="Calibri"/>
          <w:sz w:val="27"/>
          <w:szCs w:val="27"/>
        </w:rPr>
        <w:t>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вывезен крупногабаритный мусор с ул.Красноармейская, ул.Арбатская,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 окос сорной растительности по ул.Шигаева, ул.Красноармейская, ул.Школьная в р.п.Татищево;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произведено устройство водоотвода на участке жительницы ул.Дзержинского в р.п.Татищево;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выполнены работы по уборке кладбища в р.п.Татищево;</w:t>
      </w:r>
    </w:p>
    <w:p w:rsidR="005648DA" w:rsidRPr="00745DF9" w:rsidRDefault="005648DA" w:rsidP="005648DA">
      <w:pPr>
        <w:suppressAutoHyphens/>
        <w:ind w:left="720"/>
        <w:jc w:val="both"/>
        <w:rPr>
          <w:rFonts w:eastAsia="Calibri"/>
          <w:sz w:val="27"/>
          <w:szCs w:val="27"/>
        </w:rPr>
      </w:pPr>
    </w:p>
    <w:p w:rsidR="005648DA" w:rsidRPr="001767B7" w:rsidRDefault="005648DA" w:rsidP="005648DA">
      <w:pPr>
        <w:suppressAutoHyphens/>
        <w:ind w:left="-284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    Особую обеспокоенность жителей вызвали вопросы </w:t>
      </w:r>
      <w:r w:rsidRPr="00F675EB">
        <w:rPr>
          <w:rFonts w:eastAsia="Calibri"/>
          <w:b/>
          <w:sz w:val="27"/>
          <w:szCs w:val="27"/>
        </w:rPr>
        <w:t>устранения последствий паводка</w:t>
      </w:r>
      <w:r>
        <w:rPr>
          <w:rFonts w:eastAsia="Calibri"/>
          <w:sz w:val="27"/>
          <w:szCs w:val="27"/>
        </w:rPr>
        <w:t xml:space="preserve"> и оформления документов на положенную вследствие ЧС компенсацию материального ущерба (41 вопрос, все решены положительно).</w:t>
      </w:r>
      <w:r w:rsidR="002C098D">
        <w:rPr>
          <w:rFonts w:eastAsia="Calibri"/>
          <w:sz w:val="27"/>
          <w:szCs w:val="27"/>
        </w:rPr>
        <w:t xml:space="preserve"> </w:t>
      </w:r>
    </w:p>
    <w:p w:rsidR="005648DA" w:rsidRPr="00AF7CBD" w:rsidRDefault="005648DA" w:rsidP="005648DA">
      <w:pPr>
        <w:suppressAutoHyphens/>
        <w:ind w:firstLine="720"/>
        <w:jc w:val="both"/>
        <w:rPr>
          <w:rFonts w:eastAsia="Calibri"/>
          <w:b/>
          <w:sz w:val="27"/>
          <w:szCs w:val="27"/>
        </w:rPr>
      </w:pPr>
      <w:r w:rsidRPr="00AF7CBD">
        <w:rPr>
          <w:rFonts w:eastAsia="Calibri"/>
          <w:b/>
          <w:sz w:val="27"/>
          <w:szCs w:val="27"/>
        </w:rPr>
        <w:t>Приняты меры: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произведена откачка воды с территорий подтопленных домовладений в р.п.Татищево по ул.Дзержинского, ул.Шигаева, ул.Пушкина, ул.Гоголя, ул.Дорожная.</w:t>
      </w:r>
    </w:p>
    <w:p w:rsidR="005648DA" w:rsidRDefault="005648DA" w:rsidP="005648DA">
      <w:pPr>
        <w:suppressAutoHyphens/>
        <w:ind w:firstLine="720"/>
        <w:jc w:val="both"/>
        <w:rPr>
          <w:rFonts w:eastAsia="Calibri"/>
          <w:sz w:val="27"/>
          <w:szCs w:val="27"/>
        </w:rPr>
      </w:pPr>
    </w:p>
    <w:p w:rsidR="00425001" w:rsidRDefault="002C098D" w:rsidP="005648DA">
      <w:pPr>
        <w:suppressAutoHyphens/>
        <w:ind w:firstLine="72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Р</w:t>
      </w:r>
      <w:r w:rsidR="0005780F">
        <w:rPr>
          <w:rFonts w:eastAsia="Calibri"/>
          <w:sz w:val="27"/>
          <w:szCs w:val="27"/>
        </w:rPr>
        <w:t>ассмотрено 119</w:t>
      </w:r>
      <w:r w:rsidR="005648DA">
        <w:rPr>
          <w:rFonts w:eastAsia="Calibri"/>
          <w:sz w:val="27"/>
          <w:szCs w:val="27"/>
        </w:rPr>
        <w:t xml:space="preserve"> вопросо</w:t>
      </w:r>
      <w:r w:rsidR="00BB13E4">
        <w:rPr>
          <w:rFonts w:eastAsia="Calibri"/>
          <w:sz w:val="27"/>
          <w:szCs w:val="27"/>
        </w:rPr>
        <w:t>в</w:t>
      </w:r>
      <w:r w:rsidR="005648DA">
        <w:rPr>
          <w:rFonts w:eastAsia="Calibri"/>
          <w:sz w:val="27"/>
          <w:szCs w:val="27"/>
        </w:rPr>
        <w:t xml:space="preserve">, касающихся </w:t>
      </w:r>
      <w:r w:rsidR="005648DA" w:rsidRPr="00F675EB">
        <w:rPr>
          <w:rFonts w:eastAsia="Calibri"/>
          <w:b/>
          <w:sz w:val="27"/>
          <w:szCs w:val="27"/>
        </w:rPr>
        <w:t>строительства, ремонта и содержания дорог</w:t>
      </w:r>
      <w:r w:rsidR="005648DA">
        <w:rPr>
          <w:rFonts w:eastAsia="Calibri"/>
          <w:sz w:val="27"/>
          <w:szCs w:val="27"/>
        </w:rPr>
        <w:t xml:space="preserve"> (решены положительно</w:t>
      </w:r>
      <w:r w:rsidR="00E64CEB">
        <w:rPr>
          <w:rFonts w:eastAsia="Calibri"/>
          <w:sz w:val="27"/>
          <w:szCs w:val="27"/>
        </w:rPr>
        <w:t xml:space="preserve"> 76</w:t>
      </w:r>
      <w:r w:rsidR="005648DA">
        <w:rPr>
          <w:rFonts w:eastAsia="Calibri"/>
          <w:sz w:val="27"/>
          <w:szCs w:val="27"/>
        </w:rPr>
        <w:t xml:space="preserve"> вопросов</w:t>
      </w:r>
      <w:r w:rsidR="007964EC">
        <w:rPr>
          <w:rFonts w:eastAsia="Calibri"/>
          <w:sz w:val="27"/>
          <w:szCs w:val="27"/>
        </w:rPr>
        <w:t>, 1 на контроле</w:t>
      </w:r>
      <w:r w:rsidR="005648DA">
        <w:rPr>
          <w:rFonts w:eastAsia="Calibri"/>
          <w:sz w:val="27"/>
          <w:szCs w:val="27"/>
        </w:rPr>
        <w:t>).</w:t>
      </w:r>
    </w:p>
    <w:p w:rsidR="005648DA" w:rsidRPr="00AF7CBD" w:rsidRDefault="005648DA" w:rsidP="005648DA">
      <w:pPr>
        <w:suppressAutoHyphens/>
        <w:ind w:firstLine="720"/>
        <w:jc w:val="both"/>
        <w:rPr>
          <w:rFonts w:eastAsia="Calibri"/>
          <w:b/>
          <w:sz w:val="27"/>
          <w:szCs w:val="27"/>
        </w:rPr>
      </w:pPr>
      <w:r w:rsidRPr="00AF7CBD">
        <w:rPr>
          <w:rFonts w:eastAsia="Calibri"/>
          <w:b/>
          <w:sz w:val="27"/>
          <w:szCs w:val="27"/>
        </w:rPr>
        <w:t>Приняты меры: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подрядной организацией приведен в нормативное состояние автоподъезд к дачным участкам в д.Ильиновка;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 ремонт дороги по ул.Компрессорная в с.Сторожевка;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произведено грейдирование дорог в р.п.Татищево по ул.Бударина, ул.Лагерная, ул.Спортивная, ул.Чехова, ул.Арбатская, ул.Лунная, ул.Михайловская, ул.Зеленая, ул.Комсомольская, грунтовой дороги до д.Кривопавловка;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произведено щебенение дорог по ул.Советская, ул.Комсомольская, ул.Коммунистическая</w:t>
      </w:r>
      <w:r w:rsidR="002C098D">
        <w:rPr>
          <w:rFonts w:eastAsia="Calibri"/>
          <w:sz w:val="27"/>
          <w:szCs w:val="27"/>
        </w:rPr>
        <w:t xml:space="preserve"> в р.п.Татищево</w:t>
      </w:r>
      <w:r>
        <w:rPr>
          <w:rFonts w:eastAsia="Calibri"/>
          <w:sz w:val="27"/>
          <w:szCs w:val="27"/>
        </w:rPr>
        <w:t>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произведено устройство водоотводных труб на дорогах по ул.Д.Бедного, ул.Дзержинского, ул.Комм</w:t>
      </w:r>
      <w:r w:rsidR="00E64CEB">
        <w:rPr>
          <w:rFonts w:eastAsia="Calibri"/>
          <w:sz w:val="27"/>
          <w:szCs w:val="27"/>
        </w:rPr>
        <w:t>унистическая, ул.Автомобильная, ул.Шигаева;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произведена отсыпка опокой дороги по ул.Центральная в д.Новополье;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выполнено щебенение дороги по ул.Шигаева вблизи домов 4 и 8А;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произ</w:t>
      </w:r>
      <w:r w:rsidR="002C098D">
        <w:rPr>
          <w:rFonts w:eastAsia="Calibri"/>
          <w:sz w:val="27"/>
          <w:szCs w:val="27"/>
        </w:rPr>
        <w:t>ведено асфальтирование дороги на</w:t>
      </w:r>
      <w:r>
        <w:rPr>
          <w:rFonts w:eastAsia="Calibri"/>
          <w:sz w:val="27"/>
          <w:szCs w:val="27"/>
        </w:rPr>
        <w:t xml:space="preserve"> ул.Д.Бедного</w:t>
      </w:r>
      <w:r w:rsidR="00F827D5">
        <w:rPr>
          <w:rFonts w:eastAsia="Calibri"/>
          <w:sz w:val="27"/>
          <w:szCs w:val="27"/>
        </w:rPr>
        <w:t>;</w:t>
      </w:r>
    </w:p>
    <w:p w:rsidR="00F827D5" w:rsidRDefault="00F827D5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выполнена очистка дорог от снега в с.Вязовка и ст.Курдюм</w:t>
      </w:r>
    </w:p>
    <w:p w:rsidR="005648DA" w:rsidRDefault="005648DA" w:rsidP="005648DA">
      <w:pPr>
        <w:suppressAutoHyphens/>
        <w:ind w:firstLine="720"/>
        <w:jc w:val="both"/>
        <w:rPr>
          <w:rFonts w:eastAsia="Calibri"/>
          <w:sz w:val="27"/>
          <w:szCs w:val="27"/>
        </w:rPr>
      </w:pPr>
    </w:p>
    <w:p w:rsidR="005648DA" w:rsidRDefault="005648DA" w:rsidP="005648DA">
      <w:pPr>
        <w:suppressAutoHyphens/>
        <w:ind w:left="720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Принятые меры по вопросам </w:t>
      </w:r>
      <w:r w:rsidRPr="00F675EB">
        <w:rPr>
          <w:rFonts w:eastAsia="Calibri"/>
          <w:b/>
          <w:sz w:val="27"/>
          <w:szCs w:val="27"/>
        </w:rPr>
        <w:t>социальной сферы</w:t>
      </w:r>
      <w:r w:rsidR="00FD474F">
        <w:rPr>
          <w:rFonts w:eastAsia="Calibri"/>
          <w:sz w:val="27"/>
          <w:szCs w:val="27"/>
        </w:rPr>
        <w:t xml:space="preserve"> (57</w:t>
      </w:r>
      <w:r w:rsidR="007964EC">
        <w:rPr>
          <w:rFonts w:eastAsia="Calibri"/>
          <w:sz w:val="27"/>
          <w:szCs w:val="27"/>
        </w:rPr>
        <w:t xml:space="preserve"> вопрос</w:t>
      </w:r>
      <w:r w:rsidR="00FD474F">
        <w:rPr>
          <w:rFonts w:eastAsia="Calibri"/>
          <w:sz w:val="27"/>
          <w:szCs w:val="27"/>
        </w:rPr>
        <w:t>ов</w:t>
      </w:r>
      <w:r w:rsidR="00E64CEB">
        <w:rPr>
          <w:rFonts w:eastAsia="Calibri"/>
          <w:sz w:val="27"/>
          <w:szCs w:val="27"/>
        </w:rPr>
        <w:t>: решены 19 вопрос</w:t>
      </w:r>
      <w:r w:rsidR="002C098D">
        <w:rPr>
          <w:rFonts w:eastAsia="Calibri"/>
          <w:sz w:val="27"/>
          <w:szCs w:val="27"/>
        </w:rPr>
        <w:t>ов</w:t>
      </w:r>
      <w:r>
        <w:rPr>
          <w:rFonts w:eastAsia="Calibri"/>
          <w:sz w:val="27"/>
          <w:szCs w:val="27"/>
        </w:rPr>
        <w:t>, 1 вопрос на контроле)</w:t>
      </w:r>
      <w:r w:rsidR="002C098D">
        <w:rPr>
          <w:rFonts w:eastAsia="Calibri"/>
          <w:sz w:val="27"/>
          <w:szCs w:val="27"/>
        </w:rPr>
        <w:t>, из них</w:t>
      </w:r>
      <w:r>
        <w:rPr>
          <w:rFonts w:eastAsia="Calibri"/>
          <w:sz w:val="27"/>
          <w:szCs w:val="27"/>
        </w:rPr>
        <w:t>: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оказано содействие в обеспечение диабетика сахароснижающими препаратами;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оказано содействие в оформлении детского пособия семье участника СВО;</w:t>
      </w:r>
    </w:p>
    <w:p w:rsidR="005648DA" w:rsidRDefault="005648DA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запланирован ремонт кро</w:t>
      </w:r>
      <w:r w:rsidR="00FD474F">
        <w:rPr>
          <w:rFonts w:eastAsia="Calibri"/>
          <w:sz w:val="27"/>
          <w:szCs w:val="27"/>
        </w:rPr>
        <w:t>вли в МОУ с.Широкое на 2024 год,</w:t>
      </w:r>
    </w:p>
    <w:p w:rsidR="00FD474F" w:rsidRDefault="00FD474F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оказана благотворительная помощь в приобретении ИВМ для детского сада</w:t>
      </w:r>
    </w:p>
    <w:p w:rsidR="005648DA" w:rsidRDefault="00BB13E4" w:rsidP="005648DA">
      <w:pPr>
        <w:numPr>
          <w:ilvl w:val="0"/>
          <w:numId w:val="3"/>
        </w:numPr>
        <w:suppressAutoHyphens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трудоустройство - 7 (6</w:t>
      </w:r>
      <w:r w:rsidR="005648DA">
        <w:rPr>
          <w:rFonts w:eastAsia="Calibri"/>
          <w:sz w:val="27"/>
          <w:szCs w:val="27"/>
        </w:rPr>
        <w:t xml:space="preserve"> решены, 1 разъяснен).</w:t>
      </w:r>
    </w:p>
    <w:p w:rsidR="005648DA" w:rsidRPr="00337109" w:rsidRDefault="005648DA" w:rsidP="002C098D">
      <w:pPr>
        <w:suppressAutoHyphens/>
        <w:ind w:left="720"/>
        <w:jc w:val="both"/>
        <w:rPr>
          <w:rFonts w:eastAsia="Calibri"/>
          <w:sz w:val="27"/>
          <w:szCs w:val="27"/>
        </w:rPr>
      </w:pPr>
    </w:p>
    <w:p w:rsidR="005648DA" w:rsidRPr="00425001" w:rsidRDefault="005648DA" w:rsidP="005648DA">
      <w:p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Также рассмотрены вопросы</w:t>
      </w:r>
      <w:r w:rsidR="00AF7CBD" w:rsidRPr="00425001">
        <w:rPr>
          <w:rFonts w:eastAsia="Calibri"/>
          <w:sz w:val="27"/>
          <w:szCs w:val="27"/>
        </w:rPr>
        <w:t xml:space="preserve"> тематик</w:t>
      </w:r>
      <w:r w:rsidRPr="00425001">
        <w:rPr>
          <w:rFonts w:eastAsia="Calibri"/>
          <w:sz w:val="27"/>
          <w:szCs w:val="27"/>
        </w:rPr>
        <w:t>:</w:t>
      </w:r>
    </w:p>
    <w:p w:rsidR="005648DA" w:rsidRPr="00425001" w:rsidRDefault="005648DA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основ</w:t>
      </w:r>
      <w:r w:rsidR="00AF7CBD" w:rsidRPr="00425001">
        <w:rPr>
          <w:rFonts w:eastAsia="Calibri"/>
          <w:sz w:val="27"/>
          <w:szCs w:val="27"/>
        </w:rPr>
        <w:t>ы</w:t>
      </w:r>
      <w:r w:rsidRPr="00425001">
        <w:rPr>
          <w:rFonts w:eastAsia="Calibri"/>
          <w:sz w:val="27"/>
          <w:szCs w:val="27"/>
        </w:rPr>
        <w:t xml:space="preserve"> государственного управления/конституционный строй (территориальное общественное самоуправление, общественные организации устав, денежное содержание муниципального служащего) - 12 (4 вопроса решены положительно),</w:t>
      </w:r>
    </w:p>
    <w:p w:rsidR="005648DA" w:rsidRPr="00425001" w:rsidRDefault="00AF7CBD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капитальное</w:t>
      </w:r>
      <w:r w:rsidR="005648DA" w:rsidRPr="00425001">
        <w:rPr>
          <w:rFonts w:eastAsia="Calibri"/>
          <w:sz w:val="27"/>
          <w:szCs w:val="27"/>
        </w:rPr>
        <w:t xml:space="preserve"> строительств</w:t>
      </w:r>
      <w:r w:rsidRPr="00425001">
        <w:rPr>
          <w:rFonts w:eastAsia="Calibri"/>
          <w:sz w:val="27"/>
          <w:szCs w:val="27"/>
        </w:rPr>
        <w:t>о</w:t>
      </w:r>
      <w:r w:rsidR="00FD474F" w:rsidRPr="00425001">
        <w:rPr>
          <w:rFonts w:eastAsia="Calibri"/>
          <w:sz w:val="27"/>
          <w:szCs w:val="27"/>
        </w:rPr>
        <w:t xml:space="preserve"> (автодорожный путепровод) - 11</w:t>
      </w:r>
      <w:r w:rsidR="005648DA" w:rsidRPr="00425001">
        <w:rPr>
          <w:rFonts w:eastAsia="Calibri"/>
          <w:sz w:val="27"/>
          <w:szCs w:val="27"/>
        </w:rPr>
        <w:t xml:space="preserve"> (разъяснено), </w:t>
      </w:r>
    </w:p>
    <w:p w:rsidR="005648DA" w:rsidRPr="00425001" w:rsidRDefault="002C098D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специальная военная операция</w:t>
      </w:r>
      <w:r w:rsidR="005648DA" w:rsidRPr="00425001">
        <w:rPr>
          <w:rFonts w:eastAsia="Calibri"/>
          <w:sz w:val="27"/>
          <w:szCs w:val="27"/>
        </w:rPr>
        <w:t xml:space="preserve"> - </w:t>
      </w:r>
      <w:r w:rsidR="0005780F" w:rsidRPr="00425001">
        <w:rPr>
          <w:rFonts w:eastAsia="Calibri"/>
          <w:sz w:val="27"/>
          <w:szCs w:val="27"/>
        </w:rPr>
        <w:t>35</w:t>
      </w:r>
      <w:r w:rsidR="00BB13E4" w:rsidRPr="00425001">
        <w:rPr>
          <w:rFonts w:eastAsia="Calibri"/>
          <w:sz w:val="27"/>
          <w:szCs w:val="27"/>
        </w:rPr>
        <w:t xml:space="preserve"> (16</w:t>
      </w:r>
      <w:r w:rsidR="005648DA" w:rsidRPr="00425001">
        <w:rPr>
          <w:rFonts w:eastAsia="Calibri"/>
          <w:sz w:val="27"/>
          <w:szCs w:val="27"/>
        </w:rPr>
        <w:t xml:space="preserve"> ре</w:t>
      </w:r>
      <w:r>
        <w:rPr>
          <w:rFonts w:eastAsia="Calibri"/>
          <w:sz w:val="27"/>
          <w:szCs w:val="27"/>
        </w:rPr>
        <w:t>шено, в том числе оказано содействие</w:t>
      </w:r>
      <w:r w:rsidR="005648DA" w:rsidRPr="00425001">
        <w:rPr>
          <w:rFonts w:eastAsia="Calibri"/>
          <w:sz w:val="27"/>
          <w:szCs w:val="27"/>
        </w:rPr>
        <w:t xml:space="preserve"> в вопросах получения положенных выплат участникам СВО и присвоения соответствующего статуса,</w:t>
      </w:r>
      <w:r w:rsidR="007964EC" w:rsidRPr="00425001">
        <w:rPr>
          <w:rFonts w:eastAsia="Calibri"/>
          <w:sz w:val="27"/>
          <w:szCs w:val="27"/>
        </w:rPr>
        <w:t xml:space="preserve"> 16</w:t>
      </w:r>
      <w:r w:rsidR="005648DA" w:rsidRPr="00425001">
        <w:rPr>
          <w:rFonts w:eastAsia="Calibri"/>
          <w:sz w:val="27"/>
          <w:szCs w:val="27"/>
        </w:rPr>
        <w:t xml:space="preserve"> разъяснено</w:t>
      </w:r>
      <w:r w:rsidR="007964EC" w:rsidRPr="00425001">
        <w:rPr>
          <w:rFonts w:eastAsia="Calibri"/>
          <w:sz w:val="27"/>
          <w:szCs w:val="27"/>
        </w:rPr>
        <w:t>, 2 на контроле</w:t>
      </w:r>
      <w:r w:rsidR="005648DA" w:rsidRPr="00425001">
        <w:rPr>
          <w:rFonts w:eastAsia="Calibri"/>
          <w:sz w:val="27"/>
          <w:szCs w:val="27"/>
        </w:rPr>
        <w:t xml:space="preserve">) , </w:t>
      </w:r>
    </w:p>
    <w:p w:rsidR="005648DA" w:rsidRPr="00425001" w:rsidRDefault="00AF7CBD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земельные и имущественные отношения</w:t>
      </w:r>
      <w:r w:rsidR="0005780F" w:rsidRPr="00425001">
        <w:rPr>
          <w:rFonts w:eastAsia="Calibri"/>
          <w:sz w:val="27"/>
          <w:szCs w:val="27"/>
        </w:rPr>
        <w:t xml:space="preserve"> - 31</w:t>
      </w:r>
      <w:r w:rsidR="007964EC" w:rsidRPr="00425001">
        <w:rPr>
          <w:rFonts w:eastAsia="Calibri"/>
          <w:sz w:val="27"/>
          <w:szCs w:val="27"/>
        </w:rPr>
        <w:t xml:space="preserve"> (6</w:t>
      </w:r>
      <w:r w:rsidR="005648DA" w:rsidRPr="00425001">
        <w:rPr>
          <w:rFonts w:eastAsia="Calibri"/>
          <w:sz w:val="27"/>
          <w:szCs w:val="27"/>
        </w:rPr>
        <w:t xml:space="preserve"> решены положительно),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транспорт</w:t>
      </w:r>
      <w:r w:rsidR="005648DA" w:rsidRPr="00425001">
        <w:rPr>
          <w:rFonts w:eastAsia="Calibri"/>
          <w:sz w:val="27"/>
          <w:szCs w:val="27"/>
        </w:rPr>
        <w:t xml:space="preserve"> /организация транспортных пассажирских перевозок, дорожная знаки и дорожная разметка, светофоры, парковки, сохранность автомобильных дорог-</w:t>
      </w:r>
      <w:r w:rsidR="00BB13E4" w:rsidRPr="00425001">
        <w:rPr>
          <w:rFonts w:eastAsia="Calibri"/>
          <w:sz w:val="27"/>
          <w:szCs w:val="27"/>
        </w:rPr>
        <w:t xml:space="preserve"> 34</w:t>
      </w:r>
      <w:r w:rsidR="005648DA" w:rsidRPr="00425001">
        <w:rPr>
          <w:rFonts w:eastAsia="Calibri"/>
          <w:sz w:val="27"/>
          <w:szCs w:val="27"/>
        </w:rPr>
        <w:t xml:space="preserve"> (</w:t>
      </w:r>
      <w:r w:rsidR="00E64CEB" w:rsidRPr="00425001">
        <w:rPr>
          <w:rFonts w:eastAsia="Calibri"/>
          <w:sz w:val="27"/>
          <w:szCs w:val="27"/>
        </w:rPr>
        <w:t>8</w:t>
      </w:r>
      <w:r w:rsidR="005648DA" w:rsidRPr="00425001">
        <w:rPr>
          <w:rFonts w:eastAsia="Calibri"/>
          <w:sz w:val="27"/>
          <w:szCs w:val="27"/>
        </w:rPr>
        <w:t xml:space="preserve"> вопросов решены положительно, из них - установлен дорожный знак ограничения движения грузовых машин по ул.Весенняя, приведен в нормативное состояние светофорный объект по ул.Крупской),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отлов</w:t>
      </w:r>
      <w:r w:rsidR="005648DA" w:rsidRPr="00425001">
        <w:rPr>
          <w:rFonts w:eastAsia="Calibri"/>
          <w:sz w:val="27"/>
          <w:szCs w:val="27"/>
        </w:rPr>
        <w:t xml:space="preserve"> безнадзорных животных</w:t>
      </w:r>
      <w:r w:rsidR="0005780F" w:rsidRPr="00425001">
        <w:rPr>
          <w:rFonts w:eastAsia="Calibri"/>
          <w:sz w:val="27"/>
          <w:szCs w:val="27"/>
        </w:rPr>
        <w:t xml:space="preserve"> (в т.ч. диких) - 14</w:t>
      </w:r>
      <w:r w:rsidR="005648DA" w:rsidRPr="00425001">
        <w:rPr>
          <w:rFonts w:eastAsia="Calibri"/>
          <w:sz w:val="27"/>
          <w:szCs w:val="27"/>
        </w:rPr>
        <w:t xml:space="preserve"> (решены положительно</w:t>
      </w:r>
      <w:r w:rsidR="002C098D">
        <w:rPr>
          <w:rFonts w:eastAsia="Calibri"/>
          <w:sz w:val="27"/>
          <w:szCs w:val="27"/>
        </w:rPr>
        <w:t>, произведен отлов специализированной организацией</w:t>
      </w:r>
      <w:r w:rsidR="005648DA" w:rsidRPr="00425001">
        <w:rPr>
          <w:rFonts w:eastAsia="Calibri"/>
          <w:sz w:val="27"/>
          <w:szCs w:val="27"/>
        </w:rPr>
        <w:t>),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связь</w:t>
      </w:r>
      <w:r w:rsidR="005648DA" w:rsidRPr="00425001">
        <w:rPr>
          <w:rFonts w:eastAsia="Calibri"/>
          <w:sz w:val="27"/>
          <w:szCs w:val="27"/>
        </w:rPr>
        <w:t xml:space="preserve"> (работа почты, инфраструктура связи) - 7 (решены - 5</w:t>
      </w:r>
      <w:r w:rsidR="00E64CEB" w:rsidRPr="00425001">
        <w:rPr>
          <w:rFonts w:eastAsia="Calibri"/>
          <w:sz w:val="27"/>
          <w:szCs w:val="27"/>
        </w:rPr>
        <w:t>, в т.ч. приведен в надлежащее состояние опора ПАО "Ростелеком" в с.Широкое по ул.Московская</w:t>
      </w:r>
      <w:r w:rsidR="005648DA" w:rsidRPr="00425001">
        <w:rPr>
          <w:rFonts w:eastAsia="Calibri"/>
          <w:sz w:val="27"/>
          <w:szCs w:val="27"/>
        </w:rPr>
        <w:t>, разъяснены - 2),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сельское</w:t>
      </w:r>
      <w:r w:rsidR="005648DA" w:rsidRPr="00425001">
        <w:rPr>
          <w:rFonts w:eastAsia="Calibri"/>
          <w:sz w:val="27"/>
          <w:szCs w:val="27"/>
        </w:rPr>
        <w:t xml:space="preserve"> хозяйс</w:t>
      </w:r>
      <w:r w:rsidRPr="00425001">
        <w:rPr>
          <w:rFonts w:eastAsia="Calibri"/>
          <w:sz w:val="27"/>
          <w:szCs w:val="27"/>
        </w:rPr>
        <w:t>тво</w:t>
      </w:r>
      <w:r w:rsidR="00BB13E4" w:rsidRPr="00425001">
        <w:rPr>
          <w:rFonts w:eastAsia="Calibri"/>
          <w:sz w:val="27"/>
          <w:szCs w:val="27"/>
        </w:rPr>
        <w:t xml:space="preserve"> - 22</w:t>
      </w:r>
      <w:r w:rsidR="002C098D">
        <w:rPr>
          <w:rFonts w:eastAsia="Calibri"/>
          <w:sz w:val="27"/>
          <w:szCs w:val="27"/>
        </w:rPr>
        <w:t>, из них проведено 7</w:t>
      </w:r>
      <w:r w:rsidR="005648DA" w:rsidRPr="00425001">
        <w:rPr>
          <w:rFonts w:eastAsia="Calibri"/>
          <w:sz w:val="27"/>
          <w:szCs w:val="27"/>
        </w:rPr>
        <w:t xml:space="preserve"> бесед с владельцами собак по</w:t>
      </w:r>
      <w:r w:rsidR="00E64CEB" w:rsidRPr="00425001">
        <w:rPr>
          <w:rFonts w:eastAsia="Calibri"/>
          <w:sz w:val="27"/>
          <w:szCs w:val="27"/>
        </w:rPr>
        <w:t xml:space="preserve"> ул.Мичурина,</w:t>
      </w:r>
      <w:r w:rsidR="005648DA" w:rsidRPr="00425001">
        <w:rPr>
          <w:rFonts w:eastAsia="Calibri"/>
          <w:sz w:val="27"/>
          <w:szCs w:val="27"/>
        </w:rPr>
        <w:t xml:space="preserve"> ул.Комсомольская, ул.Весенняя, ул.Северная, ул.Дзержинского в р.п.Татищево о правилах содержания домашних животных (</w:t>
      </w:r>
      <w:r w:rsidR="007964EC" w:rsidRPr="00425001">
        <w:rPr>
          <w:rFonts w:eastAsia="Calibri"/>
          <w:sz w:val="27"/>
          <w:szCs w:val="27"/>
        </w:rPr>
        <w:t>8 - решено, 9</w:t>
      </w:r>
      <w:r w:rsidR="005648DA" w:rsidRPr="00425001">
        <w:rPr>
          <w:rFonts w:eastAsia="Calibri"/>
          <w:sz w:val="27"/>
          <w:szCs w:val="27"/>
        </w:rPr>
        <w:t xml:space="preserve"> - разъяснено),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b/>
          <w:sz w:val="27"/>
          <w:szCs w:val="27"/>
        </w:rPr>
      </w:pPr>
      <w:r w:rsidRPr="00425001">
        <w:rPr>
          <w:rFonts w:eastAsia="Calibri"/>
          <w:sz w:val="27"/>
          <w:szCs w:val="27"/>
        </w:rPr>
        <w:t>финансы</w:t>
      </w:r>
      <w:r w:rsidR="005648DA" w:rsidRPr="00425001">
        <w:rPr>
          <w:rFonts w:eastAsia="Calibri"/>
          <w:sz w:val="27"/>
          <w:szCs w:val="27"/>
        </w:rPr>
        <w:t xml:space="preserve"> (банк</w:t>
      </w:r>
      <w:r w:rsidR="007964EC" w:rsidRPr="00425001">
        <w:rPr>
          <w:rFonts w:eastAsia="Calibri"/>
          <w:sz w:val="27"/>
          <w:szCs w:val="27"/>
        </w:rPr>
        <w:t>и, договорные обязательства) - 11</w:t>
      </w:r>
      <w:r w:rsidR="005648DA" w:rsidRPr="00425001">
        <w:rPr>
          <w:rFonts w:eastAsia="Calibri"/>
          <w:sz w:val="27"/>
          <w:szCs w:val="27"/>
        </w:rPr>
        <w:t xml:space="preserve"> (разъяснено</w:t>
      </w:r>
      <w:r w:rsidR="007964EC" w:rsidRPr="00425001">
        <w:rPr>
          <w:rFonts w:eastAsia="Calibri"/>
          <w:sz w:val="27"/>
          <w:szCs w:val="27"/>
        </w:rPr>
        <w:t xml:space="preserve"> - 10, решено - 1</w:t>
      </w:r>
      <w:r w:rsidR="005648DA" w:rsidRPr="00425001">
        <w:rPr>
          <w:rFonts w:eastAsia="Calibri"/>
          <w:sz w:val="27"/>
          <w:szCs w:val="27"/>
        </w:rPr>
        <w:t>),</w:t>
      </w:r>
    </w:p>
    <w:p w:rsidR="005648DA" w:rsidRPr="00425001" w:rsidRDefault="005648DA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град</w:t>
      </w:r>
      <w:r w:rsidR="0005780F" w:rsidRPr="00425001">
        <w:rPr>
          <w:rFonts w:eastAsia="Calibri"/>
          <w:sz w:val="27"/>
          <w:szCs w:val="27"/>
        </w:rPr>
        <w:t>остроительство и архитектура - 6</w:t>
      </w:r>
      <w:r w:rsidRPr="00425001">
        <w:rPr>
          <w:rFonts w:eastAsia="Calibri"/>
          <w:sz w:val="27"/>
          <w:szCs w:val="27"/>
        </w:rPr>
        <w:t xml:space="preserve"> (разъяснено)</w:t>
      </w:r>
      <w:r w:rsidR="00425001" w:rsidRPr="00425001">
        <w:rPr>
          <w:rFonts w:eastAsia="Calibri"/>
          <w:sz w:val="27"/>
          <w:szCs w:val="27"/>
        </w:rPr>
        <w:t>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бытовое обслуживание</w:t>
      </w:r>
      <w:r w:rsidR="005648DA" w:rsidRPr="00425001">
        <w:rPr>
          <w:rFonts w:eastAsia="Calibri"/>
          <w:sz w:val="27"/>
          <w:szCs w:val="27"/>
        </w:rPr>
        <w:t xml:space="preserve"> населения (ритуальные услуги) -3 (разъяснено),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промышленность</w:t>
      </w:r>
      <w:r w:rsidR="005648DA" w:rsidRPr="00425001">
        <w:rPr>
          <w:rFonts w:eastAsia="Calibri"/>
          <w:sz w:val="27"/>
          <w:szCs w:val="27"/>
        </w:rPr>
        <w:t xml:space="preserve"> (работа нефтегазового комплекса) -2 (разъяснено),</w:t>
      </w:r>
    </w:p>
    <w:p w:rsidR="005648DA" w:rsidRPr="00425001" w:rsidRDefault="005648DA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природные ресурсы и охрана окружающей среды - 14 (2 решено, 12 разъяснено),</w:t>
      </w:r>
    </w:p>
    <w:p w:rsidR="005648DA" w:rsidRPr="00425001" w:rsidRDefault="00425001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торговля</w:t>
      </w:r>
      <w:r w:rsidR="005648DA" w:rsidRPr="00425001">
        <w:rPr>
          <w:rFonts w:eastAsia="Calibri"/>
          <w:sz w:val="27"/>
          <w:szCs w:val="27"/>
        </w:rPr>
        <w:t xml:space="preserve"> /размещение объектов торговли - 3 (решено 2 вопроса размещения/содержания объектов торговли ,</w:t>
      </w:r>
      <w:r w:rsidR="00F827D5" w:rsidRPr="00425001">
        <w:rPr>
          <w:rFonts w:eastAsia="Calibri"/>
          <w:sz w:val="27"/>
          <w:szCs w:val="27"/>
        </w:rPr>
        <w:t xml:space="preserve"> в т.ч. благоустроен подъезд к магазину "Пятерочка" на ул.Крупской, устранена скользкость,</w:t>
      </w:r>
      <w:r w:rsidR="005648DA" w:rsidRPr="00425001">
        <w:rPr>
          <w:rFonts w:eastAsia="Calibri"/>
          <w:sz w:val="27"/>
          <w:szCs w:val="27"/>
        </w:rPr>
        <w:t xml:space="preserve"> 1 разъяснен);</w:t>
      </w:r>
    </w:p>
    <w:p w:rsidR="005648DA" w:rsidRPr="00425001" w:rsidRDefault="005648DA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безопасн</w:t>
      </w:r>
      <w:r w:rsidR="00425001" w:rsidRPr="00425001">
        <w:rPr>
          <w:rFonts w:eastAsia="Calibri"/>
          <w:sz w:val="27"/>
          <w:szCs w:val="27"/>
        </w:rPr>
        <w:t>ость</w:t>
      </w:r>
      <w:r w:rsidR="00BB13E4" w:rsidRPr="00425001">
        <w:rPr>
          <w:rFonts w:eastAsia="Calibri"/>
          <w:sz w:val="27"/>
          <w:szCs w:val="27"/>
        </w:rPr>
        <w:t xml:space="preserve"> и охраны правопорядка - 3</w:t>
      </w:r>
      <w:r w:rsidRPr="00425001">
        <w:rPr>
          <w:rFonts w:eastAsia="Calibri"/>
          <w:sz w:val="27"/>
          <w:szCs w:val="27"/>
        </w:rPr>
        <w:t xml:space="preserve"> (</w:t>
      </w:r>
      <w:r w:rsidR="000D3094" w:rsidRPr="00425001">
        <w:rPr>
          <w:rFonts w:eastAsia="Calibri"/>
          <w:sz w:val="27"/>
          <w:szCs w:val="27"/>
        </w:rPr>
        <w:t>разъяснено),</w:t>
      </w:r>
    </w:p>
    <w:p w:rsidR="000D3094" w:rsidRPr="00425001" w:rsidRDefault="00FD474F" w:rsidP="005648DA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реклама - 1 (разъяснено),</w:t>
      </w:r>
    </w:p>
    <w:p w:rsidR="00425001" w:rsidRDefault="00FD474F" w:rsidP="00425001">
      <w:pPr>
        <w:numPr>
          <w:ilvl w:val="0"/>
          <w:numId w:val="4"/>
        </w:numPr>
        <w:ind w:left="709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памятники участникам ВОВ - 1 (разъяснено).</w:t>
      </w:r>
    </w:p>
    <w:p w:rsidR="00BA4A60" w:rsidRPr="00425001" w:rsidRDefault="005648DA" w:rsidP="00425001">
      <w:pPr>
        <w:suppressAutoHyphens/>
        <w:ind w:left="709"/>
        <w:jc w:val="both"/>
        <w:rPr>
          <w:rFonts w:eastAsia="Calibri"/>
          <w:sz w:val="27"/>
          <w:szCs w:val="27"/>
        </w:rPr>
      </w:pPr>
      <w:r w:rsidRPr="00425001">
        <w:rPr>
          <w:rFonts w:eastAsia="Calibri"/>
          <w:sz w:val="27"/>
          <w:szCs w:val="27"/>
        </w:rPr>
        <w:t>Кроме того, пол</w:t>
      </w:r>
      <w:r w:rsidR="00425001" w:rsidRPr="00425001">
        <w:rPr>
          <w:rFonts w:eastAsia="Calibri"/>
          <w:sz w:val="27"/>
          <w:szCs w:val="27"/>
        </w:rPr>
        <w:t>учены</w:t>
      </w:r>
      <w:r w:rsidR="007964EC" w:rsidRPr="00425001">
        <w:rPr>
          <w:rFonts w:eastAsia="Calibri"/>
          <w:sz w:val="27"/>
          <w:szCs w:val="27"/>
        </w:rPr>
        <w:t xml:space="preserve"> 3</w:t>
      </w:r>
      <w:r w:rsidRPr="00425001">
        <w:rPr>
          <w:rFonts w:eastAsia="Calibri"/>
          <w:sz w:val="27"/>
          <w:szCs w:val="27"/>
        </w:rPr>
        <w:t xml:space="preserve"> благодарности в адрес администрации района.</w:t>
      </w:r>
    </w:p>
    <w:sectPr w:rsidR="00BA4A60" w:rsidRPr="00425001" w:rsidSect="002C098D">
      <w:pgSz w:w="11906" w:h="16838"/>
      <w:pgMar w:top="567" w:right="567" w:bottom="70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175" w:rsidRDefault="00A80175">
      <w:r>
        <w:separator/>
      </w:r>
    </w:p>
  </w:endnote>
  <w:endnote w:type="continuationSeparator" w:id="1">
    <w:p w:rsidR="00A80175" w:rsidRDefault="00A8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175" w:rsidRDefault="00A80175">
      <w:r>
        <w:separator/>
      </w:r>
    </w:p>
  </w:footnote>
  <w:footnote w:type="continuationSeparator" w:id="1">
    <w:p w:rsidR="00A80175" w:rsidRDefault="00A80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615"/>
    <w:multiLevelType w:val="hybridMultilevel"/>
    <w:tmpl w:val="4808D0EE"/>
    <w:lvl w:ilvl="0" w:tplc="D25238B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30EA6AE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060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07C4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5ACC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396C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58AC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AC8E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B88B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842B9A"/>
    <w:multiLevelType w:val="hybridMultilevel"/>
    <w:tmpl w:val="50B4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15AF1"/>
    <w:multiLevelType w:val="hybridMultilevel"/>
    <w:tmpl w:val="C0C60650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>
    <w:nsid w:val="41F470C0"/>
    <w:multiLevelType w:val="hybridMultilevel"/>
    <w:tmpl w:val="F92E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A60"/>
    <w:rsid w:val="0005780F"/>
    <w:rsid w:val="000D3094"/>
    <w:rsid w:val="00195B2A"/>
    <w:rsid w:val="002C098D"/>
    <w:rsid w:val="003809DB"/>
    <w:rsid w:val="00425001"/>
    <w:rsid w:val="005648DA"/>
    <w:rsid w:val="007964EC"/>
    <w:rsid w:val="00A80175"/>
    <w:rsid w:val="00AA09D0"/>
    <w:rsid w:val="00AF7CBD"/>
    <w:rsid w:val="00BA4A60"/>
    <w:rsid w:val="00BB13E4"/>
    <w:rsid w:val="00C417D2"/>
    <w:rsid w:val="00E64CEB"/>
    <w:rsid w:val="00EA4D9D"/>
    <w:rsid w:val="00F827D5"/>
    <w:rsid w:val="00FD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60"/>
    <w:rPr>
      <w:rFonts w:eastAsia="Times New Roman" w:cs="Times New Roman"/>
      <w:sz w:val="28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BA4A6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A4A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A4A6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A4A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A4A6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A4A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A4A6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A4A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A4A6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A4A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A4A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A4A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A4A6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A4A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A4A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4A60"/>
    <w:pPr>
      <w:ind w:left="720"/>
      <w:contextualSpacing/>
    </w:pPr>
  </w:style>
  <w:style w:type="paragraph" w:styleId="a4">
    <w:name w:val="No Spacing"/>
    <w:uiPriority w:val="1"/>
    <w:qFormat/>
    <w:rsid w:val="00BA4A60"/>
  </w:style>
  <w:style w:type="paragraph" w:styleId="a5">
    <w:name w:val="Title"/>
    <w:basedOn w:val="a"/>
    <w:next w:val="a"/>
    <w:link w:val="a6"/>
    <w:uiPriority w:val="10"/>
    <w:qFormat/>
    <w:rsid w:val="00BA4A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4A60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BA4A6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A4A6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A4A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A4A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4A6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A4A6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A4A60"/>
  </w:style>
  <w:style w:type="paragraph" w:customStyle="1" w:styleId="Footer">
    <w:name w:val="Footer"/>
    <w:basedOn w:val="a"/>
    <w:link w:val="CaptionChar"/>
    <w:uiPriority w:val="99"/>
    <w:unhideWhenUsed/>
    <w:rsid w:val="00BA4A6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A4A60"/>
  </w:style>
  <w:style w:type="character" w:customStyle="1" w:styleId="CaptionChar">
    <w:name w:val="Caption Char"/>
    <w:link w:val="Footer"/>
    <w:uiPriority w:val="99"/>
    <w:rsid w:val="00BA4A60"/>
  </w:style>
  <w:style w:type="table" w:styleId="ab">
    <w:name w:val="Table Grid"/>
    <w:uiPriority w:val="59"/>
    <w:rsid w:val="00BA4A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4A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A4A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A4A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A4A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A4A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A4A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A4A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A4A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A4A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A4A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A4A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A4A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A4A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A4A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A4A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A4A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A4A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A4A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A4A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A4A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A4A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A4A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A4A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A4A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A4A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A4A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A4A6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A4A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A4A6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A4A60"/>
    <w:rPr>
      <w:sz w:val="18"/>
    </w:rPr>
  </w:style>
  <w:style w:type="character" w:styleId="ae">
    <w:name w:val="footnote reference"/>
    <w:uiPriority w:val="99"/>
    <w:unhideWhenUsed/>
    <w:rsid w:val="00BA4A6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4A60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A4A60"/>
    <w:rPr>
      <w:sz w:val="20"/>
    </w:rPr>
  </w:style>
  <w:style w:type="character" w:styleId="af1">
    <w:name w:val="endnote reference"/>
    <w:uiPriority w:val="99"/>
    <w:semiHidden/>
    <w:unhideWhenUsed/>
    <w:rsid w:val="00BA4A6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A4A60"/>
    <w:pPr>
      <w:spacing w:after="57"/>
    </w:pPr>
  </w:style>
  <w:style w:type="paragraph" w:styleId="21">
    <w:name w:val="toc 2"/>
    <w:basedOn w:val="a"/>
    <w:next w:val="a"/>
    <w:uiPriority w:val="39"/>
    <w:unhideWhenUsed/>
    <w:rsid w:val="00BA4A6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A4A6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A4A6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A4A6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A4A6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A4A6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A4A6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A4A60"/>
    <w:pPr>
      <w:spacing w:after="57"/>
      <w:ind w:left="2268"/>
    </w:pPr>
  </w:style>
  <w:style w:type="paragraph" w:styleId="af2">
    <w:name w:val="TOC Heading"/>
    <w:uiPriority w:val="39"/>
    <w:unhideWhenUsed/>
    <w:rsid w:val="00BA4A60"/>
  </w:style>
  <w:style w:type="paragraph" w:styleId="af3">
    <w:name w:val="table of figures"/>
    <w:basedOn w:val="a"/>
    <w:next w:val="a"/>
    <w:uiPriority w:val="99"/>
    <w:unhideWhenUsed/>
    <w:rsid w:val="00BA4A60"/>
  </w:style>
  <w:style w:type="paragraph" w:customStyle="1" w:styleId="Heading1">
    <w:name w:val="Heading 1"/>
    <w:basedOn w:val="a"/>
    <w:next w:val="a"/>
    <w:link w:val="Heading1Char"/>
    <w:qFormat/>
    <w:rsid w:val="00BA4A60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customStyle="1" w:styleId="Heading2">
    <w:name w:val="Heading 2"/>
    <w:basedOn w:val="a"/>
    <w:next w:val="a"/>
    <w:link w:val="Heading2Char"/>
    <w:qFormat/>
    <w:rsid w:val="00BA4A60"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character" w:customStyle="1" w:styleId="WW8Num1z0">
    <w:name w:val="WW8Num1z0"/>
    <w:qFormat/>
    <w:rsid w:val="00BA4A60"/>
  </w:style>
  <w:style w:type="character" w:customStyle="1" w:styleId="WW8Num1z1">
    <w:name w:val="WW8Num1z1"/>
    <w:qFormat/>
    <w:rsid w:val="00BA4A60"/>
  </w:style>
  <w:style w:type="character" w:customStyle="1" w:styleId="WW8Num1z2">
    <w:name w:val="WW8Num1z2"/>
    <w:qFormat/>
    <w:rsid w:val="00BA4A60"/>
  </w:style>
  <w:style w:type="character" w:customStyle="1" w:styleId="WW8Num1z3">
    <w:name w:val="WW8Num1z3"/>
    <w:qFormat/>
    <w:rsid w:val="00BA4A60"/>
  </w:style>
  <w:style w:type="character" w:customStyle="1" w:styleId="WW8Num1z4">
    <w:name w:val="WW8Num1z4"/>
    <w:qFormat/>
    <w:rsid w:val="00BA4A60"/>
  </w:style>
  <w:style w:type="character" w:customStyle="1" w:styleId="WW8Num1z5">
    <w:name w:val="WW8Num1z5"/>
    <w:qFormat/>
    <w:rsid w:val="00BA4A60"/>
  </w:style>
  <w:style w:type="character" w:customStyle="1" w:styleId="WW8Num1z6">
    <w:name w:val="WW8Num1z6"/>
    <w:qFormat/>
    <w:rsid w:val="00BA4A60"/>
  </w:style>
  <w:style w:type="character" w:customStyle="1" w:styleId="WW8Num1z7">
    <w:name w:val="WW8Num1z7"/>
    <w:qFormat/>
    <w:rsid w:val="00BA4A60"/>
  </w:style>
  <w:style w:type="character" w:customStyle="1" w:styleId="WW8Num1z8">
    <w:name w:val="WW8Num1z8"/>
    <w:qFormat/>
    <w:rsid w:val="00BA4A60"/>
  </w:style>
  <w:style w:type="character" w:customStyle="1" w:styleId="10">
    <w:name w:val="Основной шрифт абзаца1"/>
    <w:qFormat/>
    <w:rsid w:val="00BA4A60"/>
  </w:style>
  <w:style w:type="character" w:styleId="af4">
    <w:name w:val="Strong"/>
    <w:qFormat/>
    <w:rsid w:val="00BA4A60"/>
    <w:rPr>
      <w:b/>
      <w:bCs/>
    </w:rPr>
  </w:style>
  <w:style w:type="character" w:customStyle="1" w:styleId="af5">
    <w:name w:val="Основной текст с отступом Знак"/>
    <w:qFormat/>
    <w:rsid w:val="00BA4A60"/>
    <w:rPr>
      <w:sz w:val="28"/>
    </w:rPr>
  </w:style>
  <w:style w:type="character" w:styleId="af6">
    <w:name w:val="Hyperlink"/>
    <w:rsid w:val="00BA4A60"/>
    <w:rPr>
      <w:color w:val="0000FF"/>
      <w:u w:val="single"/>
    </w:rPr>
  </w:style>
  <w:style w:type="character" w:customStyle="1" w:styleId="listinfo">
    <w:name w:val="list_info"/>
    <w:basedOn w:val="10"/>
    <w:qFormat/>
    <w:rsid w:val="00BA4A60"/>
  </w:style>
  <w:style w:type="character" w:styleId="af7">
    <w:name w:val="Emphasis"/>
    <w:qFormat/>
    <w:rsid w:val="00BA4A60"/>
    <w:rPr>
      <w:i/>
      <w:iCs/>
    </w:rPr>
  </w:style>
  <w:style w:type="character" w:customStyle="1" w:styleId="af8">
    <w:name w:val="Текст выноски Знак"/>
    <w:qFormat/>
    <w:rsid w:val="00BA4A6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9"/>
    <w:qFormat/>
    <w:rsid w:val="00BA4A60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9">
    <w:name w:val="Body Text"/>
    <w:basedOn w:val="a"/>
    <w:rsid w:val="00BA4A60"/>
    <w:pPr>
      <w:jc w:val="both"/>
    </w:pPr>
    <w:rPr>
      <w:szCs w:val="28"/>
    </w:rPr>
  </w:style>
  <w:style w:type="paragraph" w:styleId="afa">
    <w:name w:val="List"/>
    <w:basedOn w:val="af9"/>
    <w:rsid w:val="00BA4A60"/>
    <w:rPr>
      <w:rFonts w:cs="Mangal"/>
    </w:rPr>
  </w:style>
  <w:style w:type="paragraph" w:customStyle="1" w:styleId="Caption">
    <w:name w:val="Caption"/>
    <w:basedOn w:val="a"/>
    <w:qFormat/>
    <w:rsid w:val="00BA4A6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A4A60"/>
    <w:pPr>
      <w:suppressLineNumbers/>
    </w:pPr>
  </w:style>
  <w:style w:type="paragraph" w:customStyle="1" w:styleId="afb">
    <w:name w:val="Заголовок"/>
    <w:basedOn w:val="a"/>
    <w:next w:val="af9"/>
    <w:qFormat/>
    <w:rsid w:val="00BA4A60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fc">
    <w:name w:val="caption"/>
    <w:basedOn w:val="a"/>
    <w:qFormat/>
    <w:rsid w:val="00BA4A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A4A60"/>
    <w:pPr>
      <w:suppressLineNumbers/>
    </w:pPr>
    <w:rPr>
      <w:rFonts w:cs="Mangal"/>
    </w:rPr>
  </w:style>
  <w:style w:type="paragraph" w:styleId="a8">
    <w:name w:val="Subtitle"/>
    <w:basedOn w:val="a"/>
    <w:next w:val="af9"/>
    <w:link w:val="a7"/>
    <w:qFormat/>
    <w:rsid w:val="00BA4A60"/>
    <w:pPr>
      <w:jc w:val="both"/>
    </w:pPr>
    <w:rPr>
      <w:szCs w:val="28"/>
    </w:rPr>
  </w:style>
  <w:style w:type="paragraph" w:styleId="afd">
    <w:name w:val="Body Text Indent"/>
    <w:basedOn w:val="a"/>
    <w:rsid w:val="00BA4A60"/>
    <w:pPr>
      <w:spacing w:after="120"/>
      <w:ind w:left="283"/>
    </w:pPr>
    <w:rPr>
      <w:lang w:val="en-US"/>
    </w:rPr>
  </w:style>
  <w:style w:type="paragraph" w:styleId="afe">
    <w:name w:val="Normal (Web)"/>
    <w:basedOn w:val="a"/>
    <w:qFormat/>
    <w:rsid w:val="00BA4A60"/>
    <w:pPr>
      <w:spacing w:before="280" w:after="280"/>
    </w:pPr>
    <w:rPr>
      <w:sz w:val="24"/>
      <w:szCs w:val="24"/>
    </w:rPr>
  </w:style>
  <w:style w:type="paragraph" w:styleId="aff">
    <w:name w:val="Balloon Text"/>
    <w:basedOn w:val="a"/>
    <w:qFormat/>
    <w:rsid w:val="00BA4A60"/>
    <w:rPr>
      <w:rFonts w:ascii="Tahoma" w:hAnsi="Tahoma" w:cs="Tahoma"/>
      <w:sz w:val="16"/>
      <w:szCs w:val="16"/>
      <w:lang w:val="en-US"/>
    </w:rPr>
  </w:style>
  <w:style w:type="numbering" w:customStyle="1" w:styleId="WW8Num1">
    <w:name w:val="WW8Num1"/>
    <w:qFormat/>
    <w:rsid w:val="00BA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Shkredova</cp:lastModifiedBy>
  <cp:revision>7</cp:revision>
  <dcterms:created xsi:type="dcterms:W3CDTF">2024-01-24T03:59:00Z</dcterms:created>
  <dcterms:modified xsi:type="dcterms:W3CDTF">2025-04-03T10:37:00Z</dcterms:modified>
  <dc:language>en-US</dc:language>
</cp:coreProperties>
</file>