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67" w:rsidRDefault="00581D67" w:rsidP="00581D67">
      <w:pPr>
        <w:pStyle w:val="1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Л О Ж Е Н И Е </w:t>
      </w:r>
    </w:p>
    <w:p w:rsidR="00581D67" w:rsidRDefault="00581D67" w:rsidP="00581D67">
      <w:pPr>
        <w:rPr>
          <w:b/>
          <w:bCs/>
          <w:sz w:val="16"/>
        </w:rPr>
      </w:pPr>
    </w:p>
    <w:p w:rsidR="00581D67" w:rsidRDefault="00581D67" w:rsidP="00581D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организации и осуществлении мероприятий по профилактике </w:t>
      </w:r>
    </w:p>
    <w:p w:rsidR="00581D67" w:rsidRDefault="00581D67" w:rsidP="00581D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терроризма и экстремизма, ликвидации последствий проявления</w:t>
      </w:r>
    </w:p>
    <w:p w:rsidR="00581D67" w:rsidRDefault="00581D67" w:rsidP="00581D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терроризма и экстремизма на территории Татищевского </w:t>
      </w:r>
    </w:p>
    <w:p w:rsidR="00581D67" w:rsidRDefault="00581D67" w:rsidP="00581D67">
      <w:pPr>
        <w:jc w:val="center"/>
        <w:rPr>
          <w:sz w:val="28"/>
        </w:rPr>
      </w:pPr>
      <w:r>
        <w:rPr>
          <w:b/>
          <w:bCs/>
          <w:sz w:val="28"/>
        </w:rPr>
        <w:t>муниципал</w:t>
      </w:r>
      <w:r>
        <w:rPr>
          <w:b/>
          <w:bCs/>
          <w:sz w:val="28"/>
        </w:rPr>
        <w:t>ь</w:t>
      </w:r>
      <w:r>
        <w:rPr>
          <w:b/>
          <w:bCs/>
          <w:sz w:val="28"/>
        </w:rPr>
        <w:t>ного района Саратовской области</w:t>
      </w:r>
    </w:p>
    <w:p w:rsidR="00581D67" w:rsidRDefault="00581D67" w:rsidP="00581D67">
      <w:pPr>
        <w:jc w:val="center"/>
        <w:rPr>
          <w:sz w:val="28"/>
        </w:rPr>
      </w:pPr>
    </w:p>
    <w:p w:rsidR="00581D67" w:rsidRDefault="00581D67" w:rsidP="00581D67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Общие положения</w:t>
      </w:r>
    </w:p>
    <w:p w:rsidR="00581D67" w:rsidRPr="00BF0FD3" w:rsidRDefault="00581D67" w:rsidP="00581D67">
      <w:pPr>
        <w:jc w:val="center"/>
        <w:rPr>
          <w:sz w:val="16"/>
          <w:szCs w:val="16"/>
        </w:rPr>
      </w:pPr>
    </w:p>
    <w:p w:rsidR="00581D67" w:rsidRDefault="00581D67" w:rsidP="00581D67">
      <w:pPr>
        <w:pStyle w:val="a3"/>
      </w:pPr>
      <w:r>
        <w:t xml:space="preserve">          1.1. </w:t>
      </w:r>
      <w:proofErr w:type="gramStart"/>
      <w:r>
        <w:t>Положение об организации и осуществлении мероприятий по профила</w:t>
      </w:r>
      <w:r>
        <w:t>к</w:t>
      </w:r>
      <w:r>
        <w:t>тике терроризма и экстремизма, ликвидации последствий проявления терроризма и экстремизма на территории Татищевского муниципального района (далее по тексту – Положение) разработано в соответствии с Фед</w:t>
      </w:r>
      <w:r>
        <w:t>е</w:t>
      </w:r>
      <w:r>
        <w:t>ральным законом «Об общих принципах организации местного самоуправл</w:t>
      </w:r>
      <w:r>
        <w:t>е</w:t>
      </w:r>
      <w:r>
        <w:t>ния в Российской Федерации» от 06.10.2003 № 131-ФЗ, Федеральным зак</w:t>
      </w:r>
      <w:r>
        <w:t>о</w:t>
      </w:r>
      <w:r>
        <w:t>ном «О противодействии экстремистской деятельности» от 25.07.2002 № 114-ФЗ, Федеральным законом «О противодействии терроризму»  от 06.03.2006</w:t>
      </w:r>
      <w:proofErr w:type="gramEnd"/>
      <w:r>
        <w:t xml:space="preserve"> № 35-ФЗ, Уставом Татищевского муниципального района Сар</w:t>
      </w:r>
      <w:r>
        <w:t>а</w:t>
      </w:r>
      <w:r>
        <w:t>товской области.</w:t>
      </w:r>
    </w:p>
    <w:p w:rsidR="00581D67" w:rsidRDefault="00581D67" w:rsidP="00581D67">
      <w:pPr>
        <w:ind w:firstLine="708"/>
        <w:jc w:val="both"/>
        <w:rPr>
          <w:sz w:val="28"/>
        </w:rPr>
      </w:pPr>
      <w:r>
        <w:rPr>
          <w:sz w:val="28"/>
        </w:rPr>
        <w:t>1.2. Основные понятия, термины, применяемые в настоящем Полож</w:t>
      </w:r>
      <w:r>
        <w:rPr>
          <w:sz w:val="28"/>
        </w:rPr>
        <w:t>е</w:t>
      </w:r>
      <w:r>
        <w:rPr>
          <w:sz w:val="28"/>
        </w:rPr>
        <w:t>нии.</w:t>
      </w:r>
    </w:p>
    <w:p w:rsidR="00581D67" w:rsidRDefault="00581D67" w:rsidP="00581D67">
      <w:pPr>
        <w:pStyle w:val="a3"/>
        <w:ind w:firstLine="708"/>
      </w:pPr>
      <w:r>
        <w:t>Экстремистская деятельность (экстремизм) – деятельность обществе</w:t>
      </w:r>
      <w:r>
        <w:t>н</w:t>
      </w:r>
      <w:r>
        <w:t>ных и религиозных объединений, либо иных организаций, либо редакций средств массовой информации, либо физических лиц по планированию, о</w:t>
      </w:r>
      <w:r>
        <w:t>р</w:t>
      </w:r>
      <w:r>
        <w:t>ганизации, подготовке и совершению действий, направленных на насил</w:t>
      </w:r>
      <w:r>
        <w:t>ь</w:t>
      </w:r>
      <w:r>
        <w:t>ственное изменение основ конституционного строя и нарушение целостности Ро</w:t>
      </w:r>
      <w:r>
        <w:t>с</w:t>
      </w:r>
      <w:r>
        <w:t>сийской Федерации.</w:t>
      </w:r>
    </w:p>
    <w:p w:rsidR="00581D67" w:rsidRDefault="00581D67" w:rsidP="00581D67">
      <w:pPr>
        <w:pStyle w:val="a3"/>
        <w:ind w:firstLine="708"/>
      </w:pPr>
      <w:r>
        <w:t>Терроризм – идеология насилия и практика воздействия на принятие решения органами государственной власти, органами местного самоуправл</w:t>
      </w:r>
      <w:r>
        <w:t>е</w:t>
      </w:r>
      <w:r>
        <w:t>ния или международными организациями, связанные с устрашением насел</w:t>
      </w:r>
      <w:r>
        <w:t>е</w:t>
      </w:r>
      <w:r>
        <w:t>ния и (или) иными формами противоправных насильственных действий.</w:t>
      </w:r>
    </w:p>
    <w:p w:rsidR="00581D67" w:rsidRDefault="00581D67" w:rsidP="00581D67">
      <w:pPr>
        <w:pStyle w:val="a3"/>
      </w:pPr>
    </w:p>
    <w:p w:rsidR="00581D67" w:rsidRDefault="00581D67" w:rsidP="00581D67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Организация осуществления мероприятий по профилактике </w:t>
      </w:r>
    </w:p>
    <w:p w:rsidR="00581D67" w:rsidRDefault="00581D67" w:rsidP="00581D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терроризма и экстремизма, ликвидации последствий </w:t>
      </w:r>
    </w:p>
    <w:p w:rsidR="00581D67" w:rsidRDefault="00581D67" w:rsidP="00581D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проявления терроризма и экстремизма на территории </w:t>
      </w:r>
    </w:p>
    <w:p w:rsidR="00581D67" w:rsidRDefault="00581D67" w:rsidP="00581D67">
      <w:pPr>
        <w:jc w:val="center"/>
        <w:rPr>
          <w:sz w:val="28"/>
        </w:rPr>
      </w:pPr>
      <w:r>
        <w:rPr>
          <w:b/>
          <w:bCs/>
          <w:sz w:val="28"/>
        </w:rPr>
        <w:t>Татищевского муниципального ра</w:t>
      </w:r>
      <w:r>
        <w:rPr>
          <w:b/>
          <w:bCs/>
          <w:sz w:val="28"/>
        </w:rPr>
        <w:t>й</w:t>
      </w:r>
      <w:r>
        <w:rPr>
          <w:b/>
          <w:bCs/>
          <w:sz w:val="28"/>
        </w:rPr>
        <w:t>она Саратовской области</w:t>
      </w:r>
    </w:p>
    <w:p w:rsidR="00581D67" w:rsidRDefault="00581D67" w:rsidP="00581D67">
      <w:pPr>
        <w:jc w:val="both"/>
        <w:rPr>
          <w:sz w:val="28"/>
        </w:rPr>
      </w:pPr>
    </w:p>
    <w:p w:rsidR="00581D67" w:rsidRDefault="00581D67" w:rsidP="00581D67">
      <w:pPr>
        <w:jc w:val="both"/>
        <w:rPr>
          <w:sz w:val="28"/>
        </w:rPr>
      </w:pPr>
      <w:r>
        <w:rPr>
          <w:sz w:val="28"/>
        </w:rPr>
        <w:tab/>
        <w:t>2.1. Муниципальное Собрание Татищевского муниципального района Саратовской  области  устанавливает общепринятые  правила и нормы по о</w:t>
      </w:r>
      <w:r>
        <w:rPr>
          <w:sz w:val="28"/>
        </w:rPr>
        <w:t>р</w:t>
      </w:r>
      <w:r>
        <w:rPr>
          <w:sz w:val="28"/>
        </w:rPr>
        <w:t>-</w:t>
      </w:r>
    </w:p>
    <w:p w:rsidR="00581D67" w:rsidRDefault="00581D67" w:rsidP="00581D67">
      <w:pPr>
        <w:jc w:val="both"/>
        <w:rPr>
          <w:sz w:val="28"/>
        </w:rPr>
      </w:pPr>
    </w:p>
    <w:p w:rsidR="00581D67" w:rsidRDefault="00581D67" w:rsidP="00581D67">
      <w:pPr>
        <w:jc w:val="center"/>
        <w:rPr>
          <w:sz w:val="28"/>
        </w:rPr>
      </w:pPr>
      <w:r>
        <w:rPr>
          <w:sz w:val="28"/>
        </w:rPr>
        <w:t>2</w:t>
      </w:r>
    </w:p>
    <w:p w:rsidR="00581D67" w:rsidRDefault="00581D67" w:rsidP="00581D67">
      <w:pPr>
        <w:jc w:val="center"/>
        <w:rPr>
          <w:sz w:val="16"/>
        </w:rPr>
      </w:pPr>
    </w:p>
    <w:p w:rsidR="00581D67" w:rsidRDefault="00581D67" w:rsidP="00581D67">
      <w:pPr>
        <w:pStyle w:val="a3"/>
      </w:pPr>
      <w:proofErr w:type="spellStart"/>
      <w:r>
        <w:t>ганизации</w:t>
      </w:r>
      <w:proofErr w:type="spellEnd"/>
      <w:r>
        <w:t xml:space="preserve"> и осущест</w:t>
      </w:r>
      <w:r>
        <w:t>в</w:t>
      </w:r>
      <w:r>
        <w:t>лению мероприятий  по профилактике  терроризма и экстремизма, и ликвидации последствий проявления терроризма и экстр</w:t>
      </w:r>
      <w:r>
        <w:t>е</w:t>
      </w:r>
      <w:r>
        <w:t xml:space="preserve">мизма на территории Татищевского муниципального района </w:t>
      </w:r>
      <w:r>
        <w:lastRenderedPageBreak/>
        <w:t>Саратовской о</w:t>
      </w:r>
      <w:r>
        <w:t>б</w:t>
      </w:r>
      <w:r>
        <w:t>ласти путем внесения соответствующих изменений и дополнений в Устав Т</w:t>
      </w:r>
      <w:r>
        <w:t>а</w:t>
      </w:r>
      <w:r>
        <w:t>тищевского муниципального района Саратовской области и настоящее Полож</w:t>
      </w:r>
      <w:r>
        <w:t>е</w:t>
      </w:r>
      <w:r>
        <w:t>ние.</w:t>
      </w:r>
    </w:p>
    <w:p w:rsidR="00581D67" w:rsidRDefault="00581D67" w:rsidP="00581D67">
      <w:pPr>
        <w:jc w:val="both"/>
        <w:rPr>
          <w:sz w:val="28"/>
        </w:rPr>
      </w:pPr>
      <w:r>
        <w:rPr>
          <w:sz w:val="28"/>
        </w:rPr>
        <w:tab/>
        <w:t>2.2. Администрация Татищевского муниципального района Сарато</w:t>
      </w:r>
      <w:r>
        <w:rPr>
          <w:sz w:val="28"/>
        </w:rPr>
        <w:t>в</w:t>
      </w:r>
      <w:r>
        <w:rPr>
          <w:sz w:val="28"/>
        </w:rPr>
        <w:t>ской области в пределах своих полномочий осуществляет организацию де</w:t>
      </w:r>
      <w:r>
        <w:rPr>
          <w:sz w:val="28"/>
        </w:rPr>
        <w:t>я</w:t>
      </w:r>
      <w:r>
        <w:rPr>
          <w:sz w:val="28"/>
        </w:rPr>
        <w:t>тельности по решению вопросов участия в профилактике терроризма и эк</w:t>
      </w:r>
      <w:r>
        <w:rPr>
          <w:sz w:val="28"/>
        </w:rPr>
        <w:t>с</w:t>
      </w:r>
      <w:r>
        <w:rPr>
          <w:sz w:val="28"/>
        </w:rPr>
        <w:t>тремизма, а также в минимизации и (или) ликвидации последствий проявл</w:t>
      </w:r>
      <w:r>
        <w:rPr>
          <w:sz w:val="28"/>
        </w:rPr>
        <w:t>е</w:t>
      </w:r>
      <w:r>
        <w:rPr>
          <w:sz w:val="28"/>
        </w:rPr>
        <w:t>ния терроризма и экстремизма на территории Татищевского муниц</w:t>
      </w:r>
      <w:r>
        <w:rPr>
          <w:sz w:val="28"/>
        </w:rPr>
        <w:t>и</w:t>
      </w:r>
      <w:r>
        <w:rPr>
          <w:sz w:val="28"/>
        </w:rPr>
        <w:t>пального района Саратовской области.</w:t>
      </w:r>
    </w:p>
    <w:p w:rsidR="00017DCF" w:rsidRDefault="00017DCF">
      <w:bookmarkStart w:id="0" w:name="_GoBack"/>
      <w:bookmarkEnd w:id="0"/>
    </w:p>
    <w:sectPr w:rsidR="0001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04CB0"/>
    <w:multiLevelType w:val="multilevel"/>
    <w:tmpl w:val="61CE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67"/>
    <w:rsid w:val="00017DCF"/>
    <w:rsid w:val="00581D67"/>
    <w:rsid w:val="0089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1D6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D67"/>
    <w:rPr>
      <w:sz w:val="28"/>
      <w:szCs w:val="24"/>
      <w:lang w:eastAsia="ru-RU"/>
    </w:rPr>
  </w:style>
  <w:style w:type="paragraph" w:styleId="a3">
    <w:name w:val="Body Text"/>
    <w:basedOn w:val="a"/>
    <w:link w:val="a4"/>
    <w:rsid w:val="00581D6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81D67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1D6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D67"/>
    <w:rPr>
      <w:sz w:val="28"/>
      <w:szCs w:val="24"/>
      <w:lang w:eastAsia="ru-RU"/>
    </w:rPr>
  </w:style>
  <w:style w:type="paragraph" w:styleId="a3">
    <w:name w:val="Body Text"/>
    <w:basedOn w:val="a"/>
    <w:link w:val="a4"/>
    <w:rsid w:val="00581D6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81D67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Торукало</dc:creator>
  <cp:lastModifiedBy>Станислав Торукало</cp:lastModifiedBy>
  <cp:revision>1</cp:revision>
  <dcterms:created xsi:type="dcterms:W3CDTF">2015-01-29T14:25:00Z</dcterms:created>
  <dcterms:modified xsi:type="dcterms:W3CDTF">2015-01-29T14:25:00Z</dcterms:modified>
</cp:coreProperties>
</file>