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A13DF1" w:rsidRDefault="00A13DF1" w:rsidP="00D1785A">
      <w:pPr>
        <w:suppressAutoHyphens/>
        <w:jc w:val="center"/>
        <w:rPr>
          <w:szCs w:val="28"/>
        </w:rPr>
      </w:pPr>
      <w:r>
        <w:rPr>
          <w:szCs w:val="28"/>
        </w:rPr>
        <w:t>19.11.2021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1121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842E30" w:rsidRPr="004B5BA7" w:rsidRDefault="00842E30" w:rsidP="00842E30">
      <w:pPr>
        <w:jc w:val="center"/>
        <w:rPr>
          <w:szCs w:val="28"/>
        </w:rPr>
      </w:pPr>
      <w:r w:rsidRPr="004B5BA7">
        <w:rPr>
          <w:szCs w:val="28"/>
        </w:rPr>
        <w:t xml:space="preserve">О внесении изменений в постановление </w:t>
      </w:r>
    </w:p>
    <w:p w:rsidR="00842E30" w:rsidRPr="004B5BA7" w:rsidRDefault="00842E30" w:rsidP="00842E30">
      <w:pPr>
        <w:jc w:val="center"/>
        <w:rPr>
          <w:szCs w:val="28"/>
        </w:rPr>
      </w:pPr>
      <w:r w:rsidRPr="004B5BA7">
        <w:rPr>
          <w:szCs w:val="28"/>
        </w:rPr>
        <w:t xml:space="preserve">администрации Татищевского муниципального района </w:t>
      </w:r>
    </w:p>
    <w:p w:rsidR="00FD7AB4" w:rsidRDefault="00842E30" w:rsidP="00842E30">
      <w:pPr>
        <w:jc w:val="center"/>
        <w:rPr>
          <w:szCs w:val="28"/>
        </w:rPr>
      </w:pPr>
      <w:r w:rsidRPr="004B5BA7">
        <w:rPr>
          <w:szCs w:val="28"/>
        </w:rPr>
        <w:t xml:space="preserve">Саратовской области от 25.05.2018 № 551 «Об утверждении </w:t>
      </w:r>
    </w:p>
    <w:p w:rsidR="00FD7AB4" w:rsidRDefault="00842E30" w:rsidP="00842E30">
      <w:pPr>
        <w:jc w:val="center"/>
        <w:rPr>
          <w:szCs w:val="28"/>
        </w:rPr>
      </w:pPr>
      <w:r w:rsidRPr="004B5BA7">
        <w:rPr>
          <w:szCs w:val="28"/>
        </w:rPr>
        <w:t xml:space="preserve">муниципальной программы «Повышение энергоэффективности и энергосбережения в Татищевском муниципальном районе </w:t>
      </w:r>
    </w:p>
    <w:p w:rsidR="00842E30" w:rsidRDefault="00842E30" w:rsidP="00842E30">
      <w:pPr>
        <w:jc w:val="center"/>
        <w:rPr>
          <w:szCs w:val="28"/>
        </w:rPr>
      </w:pPr>
      <w:r w:rsidRPr="004B5BA7">
        <w:rPr>
          <w:szCs w:val="28"/>
        </w:rPr>
        <w:t>Саратовской области на</w:t>
      </w:r>
      <w:r>
        <w:rPr>
          <w:szCs w:val="28"/>
        </w:rPr>
        <w:t xml:space="preserve"> </w:t>
      </w:r>
      <w:r w:rsidRPr="004B5BA7">
        <w:rPr>
          <w:szCs w:val="28"/>
        </w:rPr>
        <w:t>2018-2027 года»</w:t>
      </w:r>
    </w:p>
    <w:p w:rsidR="00FD7AB4" w:rsidRPr="004B5BA7" w:rsidRDefault="00FD7AB4" w:rsidP="00842E30">
      <w:pPr>
        <w:jc w:val="center"/>
        <w:rPr>
          <w:szCs w:val="28"/>
        </w:rPr>
      </w:pPr>
    </w:p>
    <w:p w:rsidR="00842E30" w:rsidRPr="004B5BA7" w:rsidRDefault="00842E30" w:rsidP="00842E30">
      <w:pPr>
        <w:suppressAutoHyphens/>
        <w:jc w:val="both"/>
        <w:rPr>
          <w:rStyle w:val="af2"/>
          <w:color w:val="000000"/>
          <w:szCs w:val="28"/>
        </w:rPr>
      </w:pPr>
    </w:p>
    <w:p w:rsidR="00842E30" w:rsidRPr="008334C0" w:rsidRDefault="00842E30" w:rsidP="00842E30">
      <w:pPr>
        <w:suppressAutoHyphens/>
        <w:ind w:firstLine="567"/>
        <w:jc w:val="both"/>
        <w:rPr>
          <w:szCs w:val="28"/>
        </w:rPr>
      </w:pPr>
      <w:proofErr w:type="gramStart"/>
      <w:r w:rsidRPr="008334C0">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Указом Президента Российской Федерации от 04.06.2008 № 889 «О некоторых мерах по повышению энергетической и экологической эффект</w:t>
      </w:r>
      <w:r w:rsidR="00FD7AB4">
        <w:rPr>
          <w:szCs w:val="28"/>
        </w:rPr>
        <w:t>ивности российской экономики», П</w:t>
      </w:r>
      <w:r w:rsidRPr="008334C0">
        <w:rPr>
          <w:szCs w:val="28"/>
        </w:rPr>
        <w:t>остановл</w:t>
      </w:r>
      <w:r>
        <w:rPr>
          <w:szCs w:val="28"/>
        </w:rPr>
        <w:t xml:space="preserve">ением Правительства Российской </w:t>
      </w:r>
      <w:r w:rsidRPr="008334C0">
        <w:rPr>
          <w:szCs w:val="28"/>
        </w:rPr>
        <w:t>Федерации</w:t>
      </w:r>
      <w:proofErr w:type="gramEnd"/>
      <w:r w:rsidRPr="008334C0">
        <w:rPr>
          <w:szCs w:val="28"/>
        </w:rPr>
        <w:t xml:space="preserve"> от 31.12.2009 № 1225 «О требованиях к региональным и муниципальным программам в области энергосбережения и повышения энергетическо</w:t>
      </w:r>
      <w:r>
        <w:rPr>
          <w:szCs w:val="28"/>
        </w:rPr>
        <w:t>й эффективности», р</w:t>
      </w:r>
      <w:r w:rsidRPr="008334C0">
        <w:rPr>
          <w:szCs w:val="28"/>
        </w:rPr>
        <w:t>аспоряжением Правительства Российской Федерации от 01.12.2009 № 1830-р «Об утверждении плана мероприятий по энергосбережению и повышению энергетической эффектив</w:t>
      </w:r>
      <w:r>
        <w:rPr>
          <w:szCs w:val="28"/>
        </w:rPr>
        <w:t xml:space="preserve">ности </w:t>
      </w:r>
      <w:proofErr w:type="gramStart"/>
      <w:r>
        <w:rPr>
          <w:szCs w:val="28"/>
        </w:rPr>
        <w:t>в</w:t>
      </w:r>
      <w:proofErr w:type="gramEnd"/>
      <w:r>
        <w:rPr>
          <w:szCs w:val="28"/>
        </w:rPr>
        <w:t xml:space="preserve"> Российской Федерации», р</w:t>
      </w:r>
      <w:r w:rsidRPr="008334C0">
        <w:rPr>
          <w:szCs w:val="28"/>
        </w:rPr>
        <w:t>аспоряжением Правительства Саратовской области от 12.02.2010 № 35-Пр «О подготовке долгосрочной областной целевой программы «Энергосбережение и повышение энергетической эффективности в Сарат</w:t>
      </w:r>
      <w:r>
        <w:rPr>
          <w:szCs w:val="28"/>
        </w:rPr>
        <w:t>овской области на период до 2027</w:t>
      </w:r>
      <w:r w:rsidRPr="008334C0">
        <w:rPr>
          <w:szCs w:val="28"/>
        </w:rPr>
        <w:t xml:space="preserve"> года», на основании Устава Татищевского муниципального района Саратовской области </w:t>
      </w:r>
      <w:r>
        <w:rPr>
          <w:szCs w:val="28"/>
        </w:rPr>
        <w:t xml:space="preserve">                                        </w:t>
      </w:r>
      <w:proofErr w:type="gramStart"/>
      <w:r w:rsidRPr="008334C0">
        <w:rPr>
          <w:szCs w:val="28"/>
        </w:rPr>
        <w:t>п</w:t>
      </w:r>
      <w:proofErr w:type="gramEnd"/>
      <w:r w:rsidRPr="008334C0">
        <w:rPr>
          <w:szCs w:val="28"/>
        </w:rPr>
        <w:t xml:space="preserve"> о с т а н о в л я ю:</w:t>
      </w:r>
    </w:p>
    <w:p w:rsidR="003C5104" w:rsidRDefault="003C5104" w:rsidP="003C5104">
      <w:pPr>
        <w:suppressAutoHyphens/>
        <w:ind w:firstLine="567"/>
        <w:jc w:val="both"/>
        <w:rPr>
          <w:szCs w:val="28"/>
        </w:rPr>
      </w:pPr>
      <w:r>
        <w:rPr>
          <w:szCs w:val="28"/>
        </w:rPr>
        <w:t xml:space="preserve">1. </w:t>
      </w:r>
      <w:proofErr w:type="gramStart"/>
      <w:r>
        <w:rPr>
          <w:szCs w:val="28"/>
        </w:rPr>
        <w:t>Внести в постановление администрации Татищевского муниципального района Саратовской области от 25.05.2018 № 551 «Об утверждении муниципальной программы «Повышение энергоэффективности и энергосбережения в Татищевском муниципальном районе Саратовской области на 2018-2027 года»</w:t>
      </w:r>
      <w:r>
        <w:rPr>
          <w:color w:val="000000"/>
        </w:rPr>
        <w:t xml:space="preserve"> (с изменением от 27.07.2018 № 920; от 16.07.2019 № 659; </w:t>
      </w:r>
      <w:r>
        <w:rPr>
          <w:color w:val="000000"/>
        </w:rPr>
        <w:br/>
        <w:t>от 03.09.2019 № 816; от 07.07.2020 № 564; от 23.03.2021 № 284)</w:t>
      </w:r>
      <w:r>
        <w:rPr>
          <w:szCs w:val="28"/>
        </w:rPr>
        <w:t xml:space="preserve"> следующие изменения:</w:t>
      </w:r>
      <w:proofErr w:type="gramEnd"/>
    </w:p>
    <w:p w:rsidR="00842E30" w:rsidRDefault="00842E30" w:rsidP="00842E30">
      <w:pPr>
        <w:suppressAutoHyphens/>
        <w:ind w:firstLine="567"/>
        <w:jc w:val="both"/>
        <w:rPr>
          <w:szCs w:val="28"/>
        </w:rPr>
      </w:pPr>
      <w:r w:rsidRPr="004B5BA7">
        <w:rPr>
          <w:szCs w:val="28"/>
        </w:rPr>
        <w:lastRenderedPageBreak/>
        <w:t>1.1 Пункт 9 паспорта муниципальной программы «Об утверждении муниципальной программы «Повышение энергоэффективности и энергосбережения в Татищевском муниципальном районе Саратовской области на</w:t>
      </w:r>
      <w:r>
        <w:rPr>
          <w:szCs w:val="28"/>
        </w:rPr>
        <w:t xml:space="preserve"> </w:t>
      </w:r>
      <w:r w:rsidRPr="004B5BA7">
        <w:rPr>
          <w:szCs w:val="28"/>
        </w:rPr>
        <w:t>2018-2027</w:t>
      </w:r>
      <w:r>
        <w:rPr>
          <w:szCs w:val="28"/>
        </w:rPr>
        <w:t xml:space="preserve"> годы</w:t>
      </w:r>
      <w:r w:rsidRPr="004B5BA7">
        <w:rPr>
          <w:szCs w:val="28"/>
        </w:rPr>
        <w:t>» изложить в новой редакции:</w:t>
      </w:r>
    </w:p>
    <w:p w:rsidR="00842E30" w:rsidRDefault="00842E30" w:rsidP="00842E30">
      <w:pPr>
        <w:suppressAutoHyphens/>
        <w:ind w:firstLine="567"/>
        <w:jc w:val="both"/>
        <w:rPr>
          <w:szCs w:val="28"/>
        </w:rPr>
      </w:pPr>
    </w:p>
    <w:tbl>
      <w:tblPr>
        <w:tblStyle w:val="af9"/>
        <w:tblW w:w="5000" w:type="pct"/>
        <w:tblLook w:val="04A0" w:firstRow="1" w:lastRow="0" w:firstColumn="1" w:lastColumn="0" w:noHBand="0" w:noVBand="1"/>
      </w:tblPr>
      <w:tblGrid>
        <w:gridCol w:w="4927"/>
        <w:gridCol w:w="4927"/>
      </w:tblGrid>
      <w:tr w:rsidR="00842E30" w:rsidRPr="00842E30" w:rsidTr="00842E30">
        <w:tc>
          <w:tcPr>
            <w:tcW w:w="2500" w:type="pct"/>
            <w:vAlign w:val="center"/>
          </w:tcPr>
          <w:p w:rsidR="00842E30" w:rsidRPr="00842E30" w:rsidRDefault="00842E30" w:rsidP="00842E30">
            <w:pPr>
              <w:suppressAutoHyphens/>
              <w:jc w:val="center"/>
              <w:rPr>
                <w:sz w:val="24"/>
                <w:szCs w:val="24"/>
              </w:rPr>
            </w:pPr>
            <w:r w:rsidRPr="00842E30">
              <w:rPr>
                <w:sz w:val="24"/>
                <w:szCs w:val="24"/>
              </w:rPr>
              <w:t>Объемы и источники финансирования (тыс. рублей)</w:t>
            </w:r>
          </w:p>
        </w:tc>
        <w:tc>
          <w:tcPr>
            <w:tcW w:w="2500" w:type="pct"/>
            <w:vAlign w:val="center"/>
          </w:tcPr>
          <w:p w:rsidR="00842E30" w:rsidRPr="00842E30" w:rsidRDefault="00842E30" w:rsidP="00842E30">
            <w:pPr>
              <w:suppressAutoHyphens/>
              <w:jc w:val="center"/>
              <w:rPr>
                <w:sz w:val="24"/>
                <w:szCs w:val="24"/>
              </w:rPr>
            </w:pPr>
            <w:r w:rsidRPr="00842E30">
              <w:rPr>
                <w:sz w:val="24"/>
                <w:szCs w:val="24"/>
              </w:rPr>
              <w:t>Общий объем финансирования мероприятий Программы составляет:</w:t>
            </w:r>
          </w:p>
          <w:p w:rsidR="00842E30" w:rsidRPr="00842E30" w:rsidRDefault="00842E30" w:rsidP="00842E30">
            <w:pPr>
              <w:suppressAutoHyphens/>
              <w:jc w:val="center"/>
              <w:rPr>
                <w:sz w:val="24"/>
                <w:szCs w:val="24"/>
              </w:rPr>
            </w:pPr>
            <w:r w:rsidRPr="00842E30">
              <w:rPr>
                <w:sz w:val="24"/>
                <w:szCs w:val="24"/>
              </w:rPr>
              <w:t xml:space="preserve">2018 г: 2018 – 4000 </w:t>
            </w:r>
            <w:proofErr w:type="spellStart"/>
            <w:r w:rsidR="00FD7AB4">
              <w:rPr>
                <w:sz w:val="24"/>
                <w:szCs w:val="24"/>
              </w:rPr>
              <w:t>тыс</w:t>
            </w:r>
            <w:proofErr w:type="gramStart"/>
            <w:r w:rsidR="00FD7AB4">
              <w:rPr>
                <w:sz w:val="24"/>
                <w:szCs w:val="24"/>
              </w:rPr>
              <w:t>.</w:t>
            </w:r>
            <w:r w:rsidRPr="00842E30">
              <w:rPr>
                <w:sz w:val="24"/>
                <w:szCs w:val="24"/>
              </w:rPr>
              <w:t>р</w:t>
            </w:r>
            <w:proofErr w:type="gramEnd"/>
            <w:r w:rsidRPr="00842E30">
              <w:rPr>
                <w:sz w:val="24"/>
                <w:szCs w:val="24"/>
              </w:rPr>
              <w:t>уб</w:t>
            </w:r>
            <w:proofErr w:type="spellEnd"/>
            <w:r w:rsidRPr="00842E30">
              <w:rPr>
                <w:sz w:val="24"/>
                <w:szCs w:val="24"/>
              </w:rPr>
              <w:t>.</w:t>
            </w:r>
          </w:p>
          <w:p w:rsidR="00842E30" w:rsidRPr="00842E30" w:rsidRDefault="00FD7AB4" w:rsidP="00842E30">
            <w:pPr>
              <w:suppressAutoHyphens/>
              <w:jc w:val="center"/>
              <w:rPr>
                <w:sz w:val="24"/>
                <w:szCs w:val="24"/>
              </w:rPr>
            </w:pPr>
            <w:r>
              <w:rPr>
                <w:sz w:val="24"/>
                <w:szCs w:val="24"/>
              </w:rPr>
              <w:t xml:space="preserve">2019- 355,6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r w:rsidR="00842E30" w:rsidRPr="00842E30">
              <w:rPr>
                <w:sz w:val="24"/>
                <w:szCs w:val="24"/>
              </w:rPr>
              <w:t>.</w:t>
            </w:r>
          </w:p>
          <w:p w:rsidR="00842E30" w:rsidRPr="00842E30" w:rsidRDefault="000860D2" w:rsidP="00842E30">
            <w:pPr>
              <w:suppressAutoHyphens/>
              <w:jc w:val="center"/>
              <w:rPr>
                <w:sz w:val="24"/>
                <w:szCs w:val="24"/>
              </w:rPr>
            </w:pPr>
            <w:r>
              <w:rPr>
                <w:sz w:val="24"/>
                <w:szCs w:val="24"/>
              </w:rPr>
              <w:t>2020 – 3900 тыс.</w:t>
            </w:r>
            <w:r w:rsidR="00842E30" w:rsidRPr="00842E30">
              <w:rPr>
                <w:sz w:val="24"/>
                <w:szCs w:val="24"/>
              </w:rPr>
              <w:t>руб.</w:t>
            </w:r>
          </w:p>
          <w:p w:rsidR="00842E30" w:rsidRPr="00842E30" w:rsidRDefault="00FD7AB4" w:rsidP="00842E30">
            <w:pPr>
              <w:suppressAutoHyphens/>
              <w:jc w:val="center"/>
              <w:rPr>
                <w:sz w:val="24"/>
                <w:szCs w:val="24"/>
              </w:rPr>
            </w:pPr>
            <w:r>
              <w:rPr>
                <w:sz w:val="24"/>
                <w:szCs w:val="24"/>
              </w:rPr>
              <w:t xml:space="preserve">2021 – 106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p>
          <w:p w:rsidR="00842E30" w:rsidRPr="00842E30" w:rsidRDefault="00FD7AB4" w:rsidP="00842E30">
            <w:pPr>
              <w:suppressAutoHyphens/>
              <w:jc w:val="center"/>
              <w:rPr>
                <w:sz w:val="24"/>
                <w:szCs w:val="24"/>
              </w:rPr>
            </w:pPr>
            <w:r>
              <w:rPr>
                <w:sz w:val="24"/>
                <w:szCs w:val="24"/>
              </w:rPr>
              <w:t xml:space="preserve">2022 – 10549,43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r w:rsidR="00842E30" w:rsidRPr="00842E30">
              <w:rPr>
                <w:sz w:val="24"/>
                <w:szCs w:val="24"/>
              </w:rPr>
              <w:t>. (прогнозно)</w:t>
            </w:r>
          </w:p>
          <w:p w:rsidR="00842E30" w:rsidRPr="00842E30" w:rsidRDefault="00FD7AB4" w:rsidP="00842E30">
            <w:pPr>
              <w:suppressAutoHyphens/>
              <w:jc w:val="center"/>
              <w:rPr>
                <w:sz w:val="24"/>
                <w:szCs w:val="24"/>
              </w:rPr>
            </w:pPr>
            <w:r>
              <w:rPr>
                <w:sz w:val="24"/>
                <w:szCs w:val="24"/>
              </w:rPr>
              <w:t xml:space="preserve">2023 – 3499,432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r w:rsidR="00842E30" w:rsidRPr="00842E30">
              <w:rPr>
                <w:sz w:val="24"/>
                <w:szCs w:val="24"/>
              </w:rPr>
              <w:t>. (прогнозно)</w:t>
            </w:r>
          </w:p>
          <w:p w:rsidR="00842E30" w:rsidRPr="00842E30" w:rsidRDefault="00FD7AB4" w:rsidP="00842E30">
            <w:pPr>
              <w:suppressAutoHyphens/>
              <w:jc w:val="center"/>
              <w:rPr>
                <w:sz w:val="24"/>
                <w:szCs w:val="24"/>
              </w:rPr>
            </w:pPr>
            <w:r>
              <w:rPr>
                <w:sz w:val="24"/>
                <w:szCs w:val="24"/>
              </w:rPr>
              <w:t xml:space="preserve">2024 – 8093,832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r w:rsidR="00842E30" w:rsidRPr="00842E30">
              <w:rPr>
                <w:sz w:val="24"/>
                <w:szCs w:val="24"/>
              </w:rPr>
              <w:t>. (прогнозно)</w:t>
            </w:r>
          </w:p>
          <w:p w:rsidR="00842E30" w:rsidRPr="00842E30" w:rsidRDefault="00FD7AB4" w:rsidP="00842E30">
            <w:pPr>
              <w:suppressAutoHyphens/>
              <w:jc w:val="center"/>
              <w:rPr>
                <w:sz w:val="24"/>
                <w:szCs w:val="24"/>
              </w:rPr>
            </w:pPr>
            <w:r>
              <w:rPr>
                <w:sz w:val="24"/>
                <w:szCs w:val="24"/>
              </w:rPr>
              <w:t xml:space="preserve">2025 – 264,932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r w:rsidR="00842E30" w:rsidRPr="00842E30">
              <w:rPr>
                <w:sz w:val="24"/>
                <w:szCs w:val="24"/>
              </w:rPr>
              <w:t>. (прогнозно)</w:t>
            </w:r>
          </w:p>
          <w:p w:rsidR="00842E30" w:rsidRPr="00842E30" w:rsidRDefault="00FD7AB4" w:rsidP="00842E30">
            <w:pPr>
              <w:suppressAutoHyphens/>
              <w:jc w:val="center"/>
              <w:rPr>
                <w:sz w:val="24"/>
                <w:szCs w:val="24"/>
              </w:rPr>
            </w:pPr>
            <w:r>
              <w:rPr>
                <w:sz w:val="24"/>
                <w:szCs w:val="24"/>
              </w:rPr>
              <w:t xml:space="preserve">2026 – 264,932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r w:rsidR="00842E30" w:rsidRPr="00842E30">
              <w:rPr>
                <w:sz w:val="24"/>
                <w:szCs w:val="24"/>
              </w:rPr>
              <w:t>. (прогнозно)</w:t>
            </w:r>
          </w:p>
          <w:p w:rsidR="00842E30" w:rsidRPr="00842E30" w:rsidRDefault="00FD7AB4" w:rsidP="00842E30">
            <w:pPr>
              <w:suppressAutoHyphens/>
              <w:jc w:val="center"/>
              <w:rPr>
                <w:sz w:val="24"/>
                <w:szCs w:val="24"/>
              </w:rPr>
            </w:pPr>
            <w:r>
              <w:rPr>
                <w:sz w:val="24"/>
                <w:szCs w:val="24"/>
              </w:rPr>
              <w:t xml:space="preserve">2027 – 10993,735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r w:rsidR="00842E30" w:rsidRPr="00842E30">
              <w:rPr>
                <w:sz w:val="24"/>
                <w:szCs w:val="24"/>
              </w:rPr>
              <w:t>. (прогнозно)</w:t>
            </w:r>
          </w:p>
          <w:p w:rsidR="00842E30" w:rsidRPr="00842E30" w:rsidRDefault="00FD7AB4" w:rsidP="00842E30">
            <w:pPr>
              <w:suppressAutoHyphens/>
              <w:jc w:val="center"/>
              <w:rPr>
                <w:sz w:val="24"/>
                <w:szCs w:val="24"/>
              </w:rPr>
            </w:pPr>
            <w:r>
              <w:rPr>
                <w:sz w:val="24"/>
                <w:szCs w:val="24"/>
              </w:rPr>
              <w:t xml:space="preserve">Всего – 42027,895 </w:t>
            </w:r>
            <w:proofErr w:type="spellStart"/>
            <w:r>
              <w:rPr>
                <w:sz w:val="24"/>
                <w:szCs w:val="24"/>
              </w:rPr>
              <w:t>тыс</w:t>
            </w:r>
            <w:proofErr w:type="gramStart"/>
            <w:r>
              <w:rPr>
                <w:sz w:val="24"/>
                <w:szCs w:val="24"/>
              </w:rPr>
              <w:t>.</w:t>
            </w:r>
            <w:r w:rsidR="00842E30" w:rsidRPr="00842E30">
              <w:rPr>
                <w:sz w:val="24"/>
                <w:szCs w:val="24"/>
              </w:rPr>
              <w:t>р</w:t>
            </w:r>
            <w:proofErr w:type="gramEnd"/>
            <w:r w:rsidR="00842E30" w:rsidRPr="00842E30">
              <w:rPr>
                <w:sz w:val="24"/>
                <w:szCs w:val="24"/>
              </w:rPr>
              <w:t>уб</w:t>
            </w:r>
            <w:proofErr w:type="spellEnd"/>
            <w:r w:rsidR="00842E30" w:rsidRPr="00842E30">
              <w:rPr>
                <w:sz w:val="24"/>
                <w:szCs w:val="24"/>
              </w:rPr>
              <w:t>. (прогнозно)</w:t>
            </w:r>
          </w:p>
          <w:p w:rsidR="00842E30" w:rsidRPr="00842E30" w:rsidRDefault="000860D2" w:rsidP="00842E30">
            <w:pPr>
              <w:suppressAutoHyphens/>
              <w:jc w:val="center"/>
              <w:rPr>
                <w:sz w:val="24"/>
                <w:szCs w:val="24"/>
              </w:rPr>
            </w:pPr>
            <w:r>
              <w:rPr>
                <w:sz w:val="24"/>
                <w:szCs w:val="24"/>
              </w:rPr>
              <w:t>из федерального бюджета 0 тыс.</w:t>
            </w:r>
            <w:r w:rsidR="00842E30" w:rsidRPr="00842E30">
              <w:rPr>
                <w:sz w:val="24"/>
                <w:szCs w:val="24"/>
              </w:rPr>
              <w:t>рублей (</w:t>
            </w:r>
            <w:proofErr w:type="spellStart"/>
            <w:r w:rsidR="00842E30" w:rsidRPr="00842E30">
              <w:rPr>
                <w:sz w:val="24"/>
                <w:szCs w:val="24"/>
              </w:rPr>
              <w:t>прогнозно</w:t>
            </w:r>
            <w:proofErr w:type="spellEnd"/>
            <w:r w:rsidR="00842E30" w:rsidRPr="00842E30">
              <w:rPr>
                <w:sz w:val="24"/>
                <w:szCs w:val="24"/>
              </w:rPr>
              <w:t>);</w:t>
            </w:r>
          </w:p>
          <w:p w:rsidR="00842E30" w:rsidRPr="00842E30" w:rsidRDefault="00842E30" w:rsidP="00842E30">
            <w:pPr>
              <w:suppressAutoHyphens/>
              <w:jc w:val="center"/>
              <w:rPr>
                <w:sz w:val="24"/>
                <w:szCs w:val="24"/>
              </w:rPr>
            </w:pPr>
            <w:r w:rsidRPr="00842E30">
              <w:rPr>
                <w:sz w:val="24"/>
                <w:szCs w:val="24"/>
              </w:rPr>
              <w:t>и</w:t>
            </w:r>
            <w:r w:rsidR="00FD7AB4">
              <w:rPr>
                <w:sz w:val="24"/>
                <w:szCs w:val="24"/>
              </w:rPr>
              <w:t>з областного бюджета 25550 тыс.</w:t>
            </w:r>
            <w:r w:rsidRPr="00842E30">
              <w:rPr>
                <w:sz w:val="24"/>
                <w:szCs w:val="24"/>
              </w:rPr>
              <w:t>рублей (</w:t>
            </w:r>
            <w:proofErr w:type="spellStart"/>
            <w:r w:rsidRPr="00842E30">
              <w:rPr>
                <w:sz w:val="24"/>
                <w:szCs w:val="24"/>
              </w:rPr>
              <w:t>прогнозно</w:t>
            </w:r>
            <w:proofErr w:type="spellEnd"/>
            <w:r w:rsidRPr="00842E30">
              <w:rPr>
                <w:sz w:val="24"/>
                <w:szCs w:val="24"/>
              </w:rPr>
              <w:t>);</w:t>
            </w:r>
          </w:p>
          <w:p w:rsidR="00842E30" w:rsidRPr="00842E30" w:rsidRDefault="00842E30" w:rsidP="00842E30">
            <w:pPr>
              <w:suppressAutoHyphens/>
              <w:jc w:val="center"/>
              <w:rPr>
                <w:sz w:val="24"/>
                <w:szCs w:val="24"/>
              </w:rPr>
            </w:pPr>
            <w:r w:rsidRPr="00842E30">
              <w:rPr>
                <w:sz w:val="24"/>
                <w:szCs w:val="24"/>
              </w:rPr>
              <w:t>из муниципального бюджета</w:t>
            </w:r>
          </w:p>
          <w:p w:rsidR="00842E30" w:rsidRPr="00842E30" w:rsidRDefault="00FD7AB4" w:rsidP="00842E30">
            <w:pPr>
              <w:suppressAutoHyphens/>
              <w:jc w:val="center"/>
              <w:rPr>
                <w:sz w:val="24"/>
                <w:szCs w:val="24"/>
              </w:rPr>
            </w:pPr>
            <w:r>
              <w:rPr>
                <w:sz w:val="24"/>
                <w:szCs w:val="24"/>
              </w:rPr>
              <w:t>16471,895 тыс.</w:t>
            </w:r>
            <w:r w:rsidR="00842E30" w:rsidRPr="00842E30">
              <w:rPr>
                <w:sz w:val="24"/>
                <w:szCs w:val="24"/>
              </w:rPr>
              <w:t>рублей;</w:t>
            </w:r>
          </w:p>
          <w:p w:rsidR="00842E30" w:rsidRPr="00842E30" w:rsidRDefault="00842E30" w:rsidP="00842E30">
            <w:pPr>
              <w:suppressAutoHyphens/>
              <w:jc w:val="center"/>
              <w:rPr>
                <w:sz w:val="24"/>
                <w:szCs w:val="24"/>
              </w:rPr>
            </w:pPr>
            <w:r w:rsidRPr="00842E30">
              <w:rPr>
                <w:sz w:val="24"/>
                <w:szCs w:val="24"/>
              </w:rPr>
              <w:t>из внебюджетного источника</w:t>
            </w:r>
          </w:p>
          <w:p w:rsidR="00842E30" w:rsidRPr="00842E30" w:rsidRDefault="00842E30" w:rsidP="00842E30">
            <w:pPr>
              <w:suppressAutoHyphens/>
              <w:jc w:val="center"/>
              <w:rPr>
                <w:sz w:val="24"/>
                <w:szCs w:val="24"/>
              </w:rPr>
            </w:pPr>
            <w:r w:rsidRPr="00842E30">
              <w:rPr>
                <w:sz w:val="24"/>
                <w:szCs w:val="24"/>
              </w:rPr>
              <w:t>0 тыс.рублей.</w:t>
            </w:r>
          </w:p>
          <w:p w:rsidR="00842E30" w:rsidRPr="00842E30" w:rsidRDefault="00842E30" w:rsidP="00842E30">
            <w:pPr>
              <w:suppressAutoHyphens/>
              <w:jc w:val="center"/>
              <w:rPr>
                <w:sz w:val="24"/>
                <w:szCs w:val="24"/>
              </w:rPr>
            </w:pPr>
            <w:r w:rsidRPr="00842E30">
              <w:rPr>
                <w:sz w:val="24"/>
                <w:szCs w:val="24"/>
              </w:rPr>
              <w:t>Объемы и источники финансирования ежегодно уточняются при формировании бюджетов различных уровней на соответствующий год.</w:t>
            </w:r>
          </w:p>
        </w:tc>
      </w:tr>
    </w:tbl>
    <w:p w:rsidR="00842E30" w:rsidRDefault="00842E30" w:rsidP="00842E30">
      <w:pPr>
        <w:suppressAutoHyphens/>
        <w:ind w:firstLine="567"/>
        <w:jc w:val="both"/>
        <w:rPr>
          <w:szCs w:val="28"/>
        </w:rPr>
      </w:pPr>
    </w:p>
    <w:p w:rsidR="00842E30" w:rsidRDefault="00842E30" w:rsidP="00842E30">
      <w:pPr>
        <w:suppressAutoHyphens/>
        <w:ind w:firstLine="567"/>
        <w:jc w:val="both"/>
        <w:rPr>
          <w:szCs w:val="28"/>
        </w:rPr>
      </w:pPr>
      <w:r>
        <w:rPr>
          <w:szCs w:val="28"/>
        </w:rPr>
        <w:t xml:space="preserve">1.2. Приложение № 1, № 2, № 3 </w:t>
      </w:r>
      <w:r w:rsidRPr="004B5BA7">
        <w:rPr>
          <w:szCs w:val="28"/>
        </w:rPr>
        <w:t>«Об утверждении муниципальной программы «Повышение энергоэффективности и энергосбережения в Татищевском муниципальном районе Саратовской области на</w:t>
      </w:r>
      <w:r>
        <w:rPr>
          <w:szCs w:val="28"/>
        </w:rPr>
        <w:t xml:space="preserve"> </w:t>
      </w:r>
      <w:r w:rsidRPr="004B5BA7">
        <w:rPr>
          <w:szCs w:val="28"/>
        </w:rPr>
        <w:t>2018-2027 года» изложить в нов</w:t>
      </w:r>
      <w:r>
        <w:rPr>
          <w:szCs w:val="28"/>
        </w:rPr>
        <w:t>ой редакции согласно приложению.</w:t>
      </w:r>
    </w:p>
    <w:p w:rsidR="00842E30" w:rsidRPr="004B5BA7" w:rsidRDefault="00842E30" w:rsidP="00842E30">
      <w:pPr>
        <w:suppressAutoHyphens/>
        <w:ind w:firstLine="567"/>
        <w:jc w:val="both"/>
        <w:rPr>
          <w:szCs w:val="28"/>
        </w:rPr>
      </w:pPr>
      <w:r>
        <w:rPr>
          <w:szCs w:val="28"/>
        </w:rPr>
        <w:t>2</w:t>
      </w:r>
      <w:r w:rsidRPr="004B5BA7">
        <w:rPr>
          <w:szCs w:val="28"/>
        </w:rPr>
        <w:t xml:space="preserve">. </w:t>
      </w:r>
      <w:proofErr w:type="gramStart"/>
      <w:r w:rsidRPr="004B5BA7">
        <w:rPr>
          <w:szCs w:val="28"/>
          <w:lang w:eastAsia="zh-CN"/>
        </w:rPr>
        <w:t>Контроль за</w:t>
      </w:r>
      <w:proofErr w:type="gramEnd"/>
      <w:r w:rsidRPr="004B5BA7">
        <w:rPr>
          <w:szCs w:val="28"/>
          <w:lang w:eastAsia="zh-CN"/>
        </w:rPr>
        <w:t xml:space="preserve"> исполнением настоящего постановления возложить на </w:t>
      </w:r>
      <w:r w:rsidR="00023713">
        <w:rPr>
          <w:szCs w:val="28"/>
          <w:lang w:eastAsia="zh-CN"/>
        </w:rPr>
        <w:t xml:space="preserve">исполняющего обязанности </w:t>
      </w:r>
      <w:r w:rsidRPr="004B5BA7">
        <w:rPr>
          <w:szCs w:val="28"/>
          <w:lang w:eastAsia="zh-CN"/>
        </w:rPr>
        <w:t xml:space="preserve">заместителя главы администрации Татищевского муниципального района Саратовской области </w:t>
      </w:r>
      <w:r>
        <w:rPr>
          <w:szCs w:val="28"/>
          <w:lang w:eastAsia="zh-CN"/>
        </w:rPr>
        <w:t>Кузовенкова А</w:t>
      </w:r>
      <w:r w:rsidRPr="004B5BA7">
        <w:rPr>
          <w:szCs w:val="28"/>
          <w:lang w:eastAsia="zh-CN"/>
        </w:rPr>
        <w:t>.</w:t>
      </w:r>
      <w:r>
        <w:rPr>
          <w:szCs w:val="28"/>
          <w:lang w:eastAsia="zh-CN"/>
        </w:rPr>
        <w:t>А.</w:t>
      </w:r>
    </w:p>
    <w:p w:rsidR="00842E30" w:rsidRPr="004B5BA7" w:rsidRDefault="00842E30" w:rsidP="00842E30">
      <w:pPr>
        <w:ind w:right="-567"/>
        <w:jc w:val="both"/>
        <w:rPr>
          <w:szCs w:val="28"/>
        </w:rPr>
      </w:pPr>
    </w:p>
    <w:p w:rsidR="00842E30" w:rsidRPr="004B5BA7" w:rsidRDefault="00842E30" w:rsidP="00842E30">
      <w:pPr>
        <w:ind w:right="-567"/>
        <w:jc w:val="both"/>
        <w:rPr>
          <w:szCs w:val="28"/>
        </w:rPr>
      </w:pPr>
    </w:p>
    <w:p w:rsidR="00842E30" w:rsidRPr="004B5BA7" w:rsidRDefault="00842E30" w:rsidP="00842E30">
      <w:pPr>
        <w:ind w:right="-567"/>
        <w:jc w:val="both"/>
        <w:rPr>
          <w:szCs w:val="28"/>
        </w:rPr>
      </w:pPr>
      <w:r w:rsidRPr="004B5BA7">
        <w:rPr>
          <w:szCs w:val="28"/>
        </w:rPr>
        <w:t xml:space="preserve">   Глава Татищевского</w:t>
      </w:r>
    </w:p>
    <w:p w:rsidR="00842E30" w:rsidRPr="004B5BA7" w:rsidRDefault="00842E30" w:rsidP="00842E30">
      <w:pPr>
        <w:ind w:right="-1"/>
        <w:jc w:val="both"/>
        <w:rPr>
          <w:szCs w:val="28"/>
        </w:rPr>
      </w:pPr>
      <w:r w:rsidRPr="004B5BA7">
        <w:rPr>
          <w:szCs w:val="28"/>
        </w:rPr>
        <w:t>муниципального района</w:t>
      </w:r>
      <w:r w:rsidRPr="004B5BA7">
        <w:rPr>
          <w:szCs w:val="28"/>
        </w:rPr>
        <w:tab/>
      </w:r>
      <w:r w:rsidRPr="004B5BA7">
        <w:rPr>
          <w:szCs w:val="28"/>
        </w:rPr>
        <w:tab/>
        <w:t xml:space="preserve">   </w:t>
      </w:r>
      <w:r>
        <w:rPr>
          <w:szCs w:val="28"/>
        </w:rPr>
        <w:tab/>
      </w:r>
      <w:r>
        <w:rPr>
          <w:szCs w:val="28"/>
        </w:rPr>
        <w:tab/>
      </w:r>
      <w:r>
        <w:rPr>
          <w:szCs w:val="28"/>
        </w:rPr>
        <w:tab/>
      </w:r>
      <w:r>
        <w:rPr>
          <w:szCs w:val="28"/>
        </w:rPr>
        <w:tab/>
      </w:r>
      <w:r>
        <w:rPr>
          <w:szCs w:val="28"/>
        </w:rPr>
        <w:tab/>
      </w:r>
      <w:r w:rsidRPr="004B5BA7">
        <w:rPr>
          <w:szCs w:val="28"/>
        </w:rPr>
        <w:t xml:space="preserve"> </w:t>
      </w:r>
      <w:r w:rsidR="00023713">
        <w:rPr>
          <w:szCs w:val="28"/>
        </w:rPr>
        <w:t xml:space="preserve">     </w:t>
      </w:r>
      <w:r w:rsidRPr="004B5BA7">
        <w:rPr>
          <w:szCs w:val="28"/>
        </w:rPr>
        <w:t>П.В.Сурков</w:t>
      </w:r>
    </w:p>
    <w:p w:rsidR="00842E30" w:rsidRDefault="00842E30" w:rsidP="00842E30">
      <w:pPr>
        <w:jc w:val="both"/>
        <w:rPr>
          <w:szCs w:val="28"/>
        </w:rPr>
      </w:pPr>
    </w:p>
    <w:p w:rsidR="00842E30" w:rsidRDefault="00842E30" w:rsidP="00842E30">
      <w:pPr>
        <w:rPr>
          <w:szCs w:val="28"/>
        </w:rPr>
      </w:pPr>
    </w:p>
    <w:p w:rsidR="00842E30" w:rsidRDefault="00842E30" w:rsidP="00842E30">
      <w:pPr>
        <w:rPr>
          <w:szCs w:val="28"/>
        </w:rPr>
      </w:pPr>
    </w:p>
    <w:p w:rsidR="00842E30" w:rsidRDefault="00842E30" w:rsidP="00842E30">
      <w:pPr>
        <w:rPr>
          <w:szCs w:val="28"/>
        </w:rPr>
      </w:pPr>
    </w:p>
    <w:p w:rsidR="00842E30" w:rsidRDefault="00842E30" w:rsidP="00842E30">
      <w:pPr>
        <w:rPr>
          <w:szCs w:val="28"/>
        </w:rPr>
        <w:sectPr w:rsidR="00842E30" w:rsidSect="00842E30">
          <w:headerReference w:type="default" r:id="rId10"/>
          <w:footerReference w:type="even" r:id="rId11"/>
          <w:footerReference w:type="default" r:id="rId12"/>
          <w:headerReference w:type="first" r:id="rId13"/>
          <w:pgSz w:w="11906" w:h="16838"/>
          <w:pgMar w:top="1134" w:right="1134" w:bottom="1134" w:left="1134" w:header="709" w:footer="709" w:gutter="0"/>
          <w:pgNumType w:start="1"/>
          <w:cols w:space="708"/>
          <w:titlePg/>
          <w:docGrid w:linePitch="381"/>
        </w:sectPr>
      </w:pPr>
    </w:p>
    <w:p w:rsidR="00842E30" w:rsidRPr="00E47BD1" w:rsidRDefault="00842E30" w:rsidP="00842E30">
      <w:pPr>
        <w:ind w:left="9923" w:hanging="360"/>
        <w:jc w:val="center"/>
        <w:rPr>
          <w:szCs w:val="28"/>
          <w:lang w:eastAsia="zh-CN"/>
        </w:rPr>
      </w:pPr>
      <w:r w:rsidRPr="00E47BD1">
        <w:rPr>
          <w:szCs w:val="28"/>
          <w:lang w:eastAsia="zh-CN"/>
        </w:rPr>
        <w:lastRenderedPageBreak/>
        <w:t xml:space="preserve">Приложение </w:t>
      </w:r>
      <w:r>
        <w:rPr>
          <w:szCs w:val="28"/>
          <w:lang w:eastAsia="zh-CN"/>
        </w:rPr>
        <w:t>№ 1</w:t>
      </w:r>
    </w:p>
    <w:p w:rsidR="00842E30" w:rsidRPr="00E47BD1" w:rsidRDefault="00842E30" w:rsidP="00842E30">
      <w:pPr>
        <w:ind w:left="9923" w:hanging="360"/>
        <w:jc w:val="center"/>
        <w:rPr>
          <w:szCs w:val="28"/>
          <w:lang w:eastAsia="zh-CN"/>
        </w:rPr>
      </w:pPr>
      <w:r w:rsidRPr="00DB18B4">
        <w:rPr>
          <w:szCs w:val="28"/>
          <w:lang w:eastAsia="zh-CN"/>
        </w:rPr>
        <w:t xml:space="preserve">к </w:t>
      </w:r>
      <w:r w:rsidRPr="00E47BD1">
        <w:rPr>
          <w:szCs w:val="28"/>
          <w:lang w:eastAsia="zh-CN"/>
        </w:rPr>
        <w:t>постановлению</w:t>
      </w:r>
    </w:p>
    <w:p w:rsidR="00842E30" w:rsidRPr="00E47BD1" w:rsidRDefault="00842E30" w:rsidP="00842E30">
      <w:pPr>
        <w:ind w:left="9923" w:hanging="360"/>
        <w:jc w:val="center"/>
        <w:rPr>
          <w:szCs w:val="28"/>
          <w:lang w:eastAsia="zh-CN"/>
        </w:rPr>
      </w:pPr>
      <w:r w:rsidRPr="00E47BD1">
        <w:rPr>
          <w:szCs w:val="28"/>
          <w:lang w:eastAsia="zh-CN"/>
        </w:rPr>
        <w:t>администрации Татищевского</w:t>
      </w:r>
    </w:p>
    <w:p w:rsidR="00842E30" w:rsidRPr="00E47BD1" w:rsidRDefault="00842E30" w:rsidP="00842E30">
      <w:pPr>
        <w:ind w:left="9923" w:hanging="360"/>
        <w:jc w:val="center"/>
        <w:rPr>
          <w:szCs w:val="28"/>
          <w:lang w:eastAsia="zh-CN"/>
        </w:rPr>
      </w:pPr>
      <w:r w:rsidRPr="00E47BD1">
        <w:rPr>
          <w:szCs w:val="28"/>
          <w:lang w:eastAsia="zh-CN"/>
        </w:rPr>
        <w:t>муниципального района</w:t>
      </w:r>
    </w:p>
    <w:p w:rsidR="00842E30" w:rsidRDefault="00842E30" w:rsidP="00842E30">
      <w:pPr>
        <w:ind w:left="9923" w:hanging="360"/>
        <w:jc w:val="center"/>
        <w:rPr>
          <w:szCs w:val="28"/>
          <w:lang w:eastAsia="zh-CN"/>
        </w:rPr>
      </w:pPr>
      <w:r w:rsidRPr="00E47BD1">
        <w:rPr>
          <w:szCs w:val="28"/>
          <w:lang w:eastAsia="zh-CN"/>
        </w:rPr>
        <w:t>Саратовской области</w:t>
      </w:r>
    </w:p>
    <w:p w:rsidR="00842E30" w:rsidRDefault="00A13DF1" w:rsidP="00842E30">
      <w:pPr>
        <w:ind w:left="9639"/>
        <w:jc w:val="center"/>
        <w:rPr>
          <w:szCs w:val="28"/>
        </w:rPr>
      </w:pPr>
      <w:r>
        <w:rPr>
          <w:szCs w:val="28"/>
        </w:rPr>
        <w:t>от 19.11.2021 № 1121</w:t>
      </w:r>
    </w:p>
    <w:p w:rsidR="00842E30" w:rsidRDefault="00842E30" w:rsidP="00842E30">
      <w:pPr>
        <w:ind w:left="9639"/>
        <w:jc w:val="center"/>
        <w:rPr>
          <w:szCs w:val="28"/>
        </w:rPr>
      </w:pPr>
    </w:p>
    <w:p w:rsidR="00842E30" w:rsidRPr="00913511" w:rsidRDefault="00842E30" w:rsidP="00842E30">
      <w:pPr>
        <w:ind w:left="9639"/>
        <w:jc w:val="center"/>
        <w:rPr>
          <w:szCs w:val="28"/>
        </w:rPr>
      </w:pPr>
      <w:r>
        <w:rPr>
          <w:szCs w:val="28"/>
        </w:rPr>
        <w:t>«</w:t>
      </w:r>
      <w:r w:rsidRPr="00913511">
        <w:rPr>
          <w:szCs w:val="28"/>
        </w:rPr>
        <w:t xml:space="preserve">Приложение </w:t>
      </w:r>
      <w:r>
        <w:rPr>
          <w:szCs w:val="28"/>
        </w:rPr>
        <w:t>№ 1</w:t>
      </w:r>
    </w:p>
    <w:p w:rsidR="00842E30" w:rsidRPr="00913511" w:rsidRDefault="00842E30" w:rsidP="00842E30">
      <w:pPr>
        <w:ind w:left="9639"/>
        <w:jc w:val="center"/>
        <w:rPr>
          <w:szCs w:val="28"/>
        </w:rPr>
      </w:pPr>
      <w:r w:rsidRPr="00913511">
        <w:rPr>
          <w:szCs w:val="28"/>
        </w:rPr>
        <w:t>к постановлению</w:t>
      </w:r>
    </w:p>
    <w:p w:rsidR="00842E30" w:rsidRPr="00913511" w:rsidRDefault="00842E30" w:rsidP="00842E30">
      <w:pPr>
        <w:ind w:left="9639"/>
        <w:jc w:val="center"/>
        <w:rPr>
          <w:szCs w:val="28"/>
        </w:rPr>
      </w:pPr>
      <w:r w:rsidRPr="00913511">
        <w:rPr>
          <w:szCs w:val="28"/>
        </w:rPr>
        <w:t>администрации Татищевского</w:t>
      </w:r>
    </w:p>
    <w:p w:rsidR="00842E30" w:rsidRPr="00913511" w:rsidRDefault="00842E30" w:rsidP="00842E30">
      <w:pPr>
        <w:ind w:left="9639"/>
        <w:jc w:val="center"/>
        <w:rPr>
          <w:szCs w:val="28"/>
        </w:rPr>
      </w:pPr>
      <w:r w:rsidRPr="00913511">
        <w:rPr>
          <w:szCs w:val="28"/>
        </w:rPr>
        <w:t>муниципального района</w:t>
      </w:r>
    </w:p>
    <w:p w:rsidR="00842E30" w:rsidRDefault="00842E30" w:rsidP="00842E30">
      <w:pPr>
        <w:ind w:left="9639"/>
        <w:jc w:val="center"/>
        <w:rPr>
          <w:szCs w:val="28"/>
        </w:rPr>
      </w:pPr>
      <w:r w:rsidRPr="00913511">
        <w:rPr>
          <w:szCs w:val="28"/>
        </w:rPr>
        <w:t>Саратовской области</w:t>
      </w:r>
    </w:p>
    <w:p w:rsidR="00842E30" w:rsidRDefault="00842E30" w:rsidP="00842E30">
      <w:pPr>
        <w:ind w:left="9639"/>
        <w:jc w:val="center"/>
        <w:rPr>
          <w:b/>
        </w:rPr>
      </w:pPr>
      <w:r>
        <w:rPr>
          <w:szCs w:val="28"/>
        </w:rPr>
        <w:t>от 25.05.2018 № 551</w:t>
      </w:r>
    </w:p>
    <w:p w:rsidR="00842E30" w:rsidRPr="00902E34" w:rsidRDefault="00842E30" w:rsidP="00842E30">
      <w:pPr>
        <w:suppressAutoHyphens/>
        <w:jc w:val="center"/>
      </w:pPr>
    </w:p>
    <w:p w:rsidR="00023713" w:rsidRDefault="00842E30" w:rsidP="00842E30">
      <w:pPr>
        <w:suppressAutoHyphens/>
        <w:jc w:val="center"/>
      </w:pPr>
      <w:r w:rsidRPr="00842E30">
        <w:t xml:space="preserve">Сведения о целевых показателях муниципальной программы </w:t>
      </w:r>
    </w:p>
    <w:p w:rsidR="00023713" w:rsidRDefault="00842E30" w:rsidP="00842E30">
      <w:pPr>
        <w:suppressAutoHyphens/>
        <w:jc w:val="center"/>
        <w:rPr>
          <w:szCs w:val="28"/>
        </w:rPr>
      </w:pPr>
      <w:r w:rsidRPr="00842E30">
        <w:t>«</w:t>
      </w:r>
      <w:r w:rsidRPr="00842E30">
        <w:rPr>
          <w:szCs w:val="28"/>
        </w:rPr>
        <w:t xml:space="preserve">Повышение энергоэффективности и энергосбережения в Татищевском муниципальном районе </w:t>
      </w:r>
    </w:p>
    <w:p w:rsidR="00842E30" w:rsidRPr="00842E30" w:rsidRDefault="00842E30" w:rsidP="00842E30">
      <w:pPr>
        <w:suppressAutoHyphens/>
        <w:jc w:val="center"/>
      </w:pPr>
      <w:r w:rsidRPr="00842E30">
        <w:rPr>
          <w:szCs w:val="28"/>
        </w:rPr>
        <w:t>Саратовской области на 2018-2027 годы»</w:t>
      </w:r>
    </w:p>
    <w:p w:rsidR="00842E30" w:rsidRDefault="00842E30" w:rsidP="00842E30">
      <w:pPr>
        <w:tabs>
          <w:tab w:val="left" w:pos="8500"/>
        </w:tabs>
        <w:suppressAutoHyphens/>
        <w:jc w:val="center"/>
      </w:pPr>
    </w:p>
    <w:tbl>
      <w:tblPr>
        <w:tblStyle w:val="af9"/>
        <w:tblW w:w="5273" w:type="pct"/>
        <w:tblInd w:w="-459" w:type="dxa"/>
        <w:tblLayout w:type="fixed"/>
        <w:tblLook w:val="01E0" w:firstRow="1" w:lastRow="1" w:firstColumn="1" w:lastColumn="1" w:noHBand="0" w:noVBand="0"/>
      </w:tblPr>
      <w:tblGrid>
        <w:gridCol w:w="1987"/>
        <w:gridCol w:w="190"/>
        <w:gridCol w:w="443"/>
        <w:gridCol w:w="28"/>
        <w:gridCol w:w="72"/>
        <w:gridCol w:w="1347"/>
        <w:gridCol w:w="12"/>
        <w:gridCol w:w="1222"/>
        <w:gridCol w:w="87"/>
        <w:gridCol w:w="1226"/>
        <w:gridCol w:w="19"/>
        <w:gridCol w:w="418"/>
        <w:gridCol w:w="25"/>
        <w:gridCol w:w="6"/>
        <w:gridCol w:w="84"/>
        <w:gridCol w:w="1316"/>
        <w:gridCol w:w="37"/>
        <w:gridCol w:w="16"/>
        <w:gridCol w:w="1360"/>
        <w:gridCol w:w="2280"/>
        <w:gridCol w:w="81"/>
        <w:gridCol w:w="47"/>
        <w:gridCol w:w="823"/>
        <w:gridCol w:w="65"/>
        <w:gridCol w:w="1017"/>
        <w:gridCol w:w="119"/>
        <w:gridCol w:w="6"/>
        <w:gridCol w:w="137"/>
        <w:gridCol w:w="1123"/>
      </w:tblGrid>
      <w:tr w:rsidR="00842E30" w:rsidRPr="00842E30" w:rsidTr="00023713">
        <w:trPr>
          <w:tblHeader/>
        </w:trPr>
        <w:tc>
          <w:tcPr>
            <w:tcW w:w="5000" w:type="pct"/>
            <w:gridSpan w:val="29"/>
            <w:vAlign w:val="center"/>
          </w:tcPr>
          <w:p w:rsidR="00842E30" w:rsidRPr="00842E30" w:rsidRDefault="00842E30" w:rsidP="00842E30">
            <w:pPr>
              <w:suppressAutoHyphens/>
              <w:jc w:val="center"/>
              <w:rPr>
                <w:sz w:val="24"/>
                <w:szCs w:val="24"/>
              </w:rPr>
            </w:pPr>
            <w:r w:rsidRPr="00842E30">
              <w:rPr>
                <w:sz w:val="24"/>
                <w:szCs w:val="24"/>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МОУ «СОШ </w:t>
            </w:r>
            <w:proofErr w:type="spellStart"/>
            <w:r w:rsidRPr="00842E30">
              <w:rPr>
                <w:sz w:val="24"/>
                <w:szCs w:val="24"/>
              </w:rPr>
              <w:t>с</w:t>
            </w:r>
            <w:proofErr w:type="gramStart"/>
            <w:r w:rsidRPr="00842E30">
              <w:rPr>
                <w:sz w:val="24"/>
                <w:szCs w:val="24"/>
              </w:rPr>
              <w:t>.В</w:t>
            </w:r>
            <w:proofErr w:type="gramEnd"/>
            <w:r w:rsidRPr="00842E30">
              <w:rPr>
                <w:sz w:val="24"/>
                <w:szCs w:val="24"/>
              </w:rPr>
              <w:t>язовка</w:t>
            </w:r>
            <w:proofErr w:type="spellEnd"/>
            <w:r w:rsidRPr="00842E30">
              <w:rPr>
                <w:sz w:val="24"/>
                <w:szCs w:val="24"/>
              </w:rPr>
              <w:t>»</w:t>
            </w:r>
          </w:p>
        </w:tc>
      </w:tr>
      <w:tr w:rsidR="00842E30" w:rsidRPr="00842E30" w:rsidTr="00023713">
        <w:trPr>
          <w:tblHeader/>
        </w:trPr>
        <w:tc>
          <w:tcPr>
            <w:tcW w:w="698" w:type="pct"/>
            <w:gridSpan w:val="2"/>
            <w:vMerge w:val="restart"/>
            <w:vAlign w:val="center"/>
          </w:tcPr>
          <w:p w:rsidR="00842E30" w:rsidRPr="00842E30" w:rsidRDefault="00842E30" w:rsidP="00842E30">
            <w:pPr>
              <w:suppressAutoHyphens/>
              <w:jc w:val="center"/>
              <w:rPr>
                <w:sz w:val="24"/>
                <w:szCs w:val="24"/>
              </w:rPr>
            </w:pPr>
            <w:r w:rsidRPr="00842E30">
              <w:rPr>
                <w:sz w:val="24"/>
                <w:szCs w:val="24"/>
              </w:rPr>
              <w:t>Топливно-энергетические ресурсы</w:t>
            </w:r>
          </w:p>
        </w:tc>
        <w:tc>
          <w:tcPr>
            <w:tcW w:w="1423" w:type="pct"/>
            <w:gridSpan w:val="8"/>
            <w:vAlign w:val="center"/>
          </w:tcPr>
          <w:p w:rsidR="00842E30" w:rsidRPr="00842E30" w:rsidRDefault="00842E30" w:rsidP="00842E30">
            <w:pPr>
              <w:suppressAutoHyphens/>
              <w:jc w:val="center"/>
              <w:rPr>
                <w:sz w:val="24"/>
                <w:szCs w:val="24"/>
              </w:rPr>
            </w:pPr>
            <w:r w:rsidRPr="00842E30">
              <w:rPr>
                <w:sz w:val="24"/>
                <w:szCs w:val="24"/>
              </w:rPr>
              <w:t xml:space="preserve">Параметры до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1824" w:type="pct"/>
            <w:gridSpan w:val="12"/>
            <w:vAlign w:val="center"/>
          </w:tcPr>
          <w:p w:rsidR="00842E30" w:rsidRPr="00842E30" w:rsidRDefault="00842E30" w:rsidP="00842E30">
            <w:pPr>
              <w:suppressAutoHyphens/>
              <w:jc w:val="center"/>
              <w:rPr>
                <w:sz w:val="24"/>
                <w:szCs w:val="24"/>
              </w:rPr>
            </w:pPr>
            <w:r w:rsidRPr="00842E30">
              <w:rPr>
                <w:sz w:val="24"/>
                <w:szCs w:val="24"/>
              </w:rPr>
              <w:t xml:space="preserve">Параметры после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264" w:type="pct"/>
            <w:vAlign w:val="center"/>
          </w:tcPr>
          <w:p w:rsidR="00842E30" w:rsidRPr="00842E30" w:rsidRDefault="00842E30" w:rsidP="00842E30">
            <w:pPr>
              <w:suppressAutoHyphens/>
              <w:jc w:val="center"/>
              <w:rPr>
                <w:sz w:val="24"/>
                <w:szCs w:val="24"/>
              </w:rPr>
            </w:pPr>
            <w:r w:rsidRPr="00842E30">
              <w:rPr>
                <w:sz w:val="24"/>
                <w:szCs w:val="24"/>
              </w:rPr>
              <w:t>Тариф</w:t>
            </w:r>
          </w:p>
        </w:tc>
        <w:tc>
          <w:tcPr>
            <w:tcW w:w="791" w:type="pct"/>
            <w:gridSpan w:val="6"/>
            <w:vAlign w:val="center"/>
          </w:tcPr>
          <w:p w:rsidR="00842E30" w:rsidRPr="00842E30" w:rsidRDefault="00842E30" w:rsidP="00842E30">
            <w:pPr>
              <w:suppressAutoHyphens/>
              <w:jc w:val="center"/>
              <w:rPr>
                <w:sz w:val="24"/>
                <w:szCs w:val="24"/>
              </w:rPr>
            </w:pPr>
            <w:r w:rsidRPr="00842E30">
              <w:rPr>
                <w:sz w:val="24"/>
                <w:szCs w:val="24"/>
              </w:rPr>
              <w:t>Экономия</w:t>
            </w:r>
          </w:p>
        </w:tc>
      </w:tr>
      <w:tr w:rsidR="00023713" w:rsidRPr="00842E30" w:rsidTr="00023713">
        <w:trPr>
          <w:tblHeader/>
        </w:trPr>
        <w:tc>
          <w:tcPr>
            <w:tcW w:w="698" w:type="pct"/>
            <w:gridSpan w:val="2"/>
            <w:vMerge/>
            <w:vAlign w:val="center"/>
          </w:tcPr>
          <w:p w:rsidR="00842E30" w:rsidRPr="00842E30" w:rsidRDefault="00842E30" w:rsidP="00842E30">
            <w:pPr>
              <w:suppressAutoHyphens/>
              <w:jc w:val="center"/>
              <w:rPr>
                <w:sz w:val="24"/>
                <w:szCs w:val="24"/>
              </w:rPr>
            </w:pPr>
          </w:p>
        </w:tc>
        <w:tc>
          <w:tcPr>
            <w:tcW w:w="151" w:type="pct"/>
            <w:gridSpan w:val="2"/>
            <w:vAlign w:val="center"/>
          </w:tcPr>
          <w:p w:rsidR="00842E30" w:rsidRPr="00842E30" w:rsidRDefault="00842E30" w:rsidP="00842E30">
            <w:pPr>
              <w:suppressAutoHyphens/>
              <w:jc w:val="center"/>
              <w:rPr>
                <w:sz w:val="24"/>
                <w:szCs w:val="24"/>
                <w:lang w:val="en-US"/>
              </w:rPr>
            </w:pPr>
            <w:r w:rsidRPr="00842E30">
              <w:rPr>
                <w:sz w:val="24"/>
                <w:szCs w:val="24"/>
                <w:lang w:val="en-US"/>
              </w:rPr>
              <w:t>t</w:t>
            </w:r>
            <w:r w:rsidRPr="00842E30">
              <w:rPr>
                <w:position w:val="-4"/>
                <w:sz w:val="24"/>
                <w:szCs w:val="24"/>
                <w:lang w:val="en-US"/>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14" o:title=""/>
                </v:shape>
                <o:OLEObject Type="Embed" ProgID="Equation.3" ShapeID="_x0000_i1025" DrawAspect="Content" ObjectID="_1699860698" r:id="rId15"/>
              </w:object>
            </w:r>
            <w:r w:rsidRPr="00842E30">
              <w:rPr>
                <w:sz w:val="24"/>
                <w:szCs w:val="24"/>
              </w:rPr>
              <w:t>С</w:t>
            </w:r>
          </w:p>
        </w:tc>
        <w:tc>
          <w:tcPr>
            <w:tcW w:w="455" w:type="pct"/>
            <w:gridSpan w:val="2"/>
            <w:vAlign w:val="center"/>
          </w:tcPr>
          <w:p w:rsidR="00842E30" w:rsidRPr="00842E30" w:rsidRDefault="00842E30" w:rsidP="00842E30">
            <w:pPr>
              <w:suppressAutoHyphens/>
              <w:jc w:val="center"/>
              <w:rPr>
                <w:sz w:val="24"/>
                <w:szCs w:val="24"/>
              </w:rPr>
            </w:pPr>
            <w:r w:rsidRPr="00842E30">
              <w:rPr>
                <w:sz w:val="24"/>
                <w:szCs w:val="24"/>
              </w:rPr>
              <w:t>кВт*</w:t>
            </w:r>
            <w:proofErr w:type="gramStart"/>
            <w:r w:rsidRPr="00842E30">
              <w:rPr>
                <w:sz w:val="24"/>
                <w:szCs w:val="24"/>
              </w:rPr>
              <w:t>ч</w:t>
            </w:r>
            <w:proofErr w:type="gramEnd"/>
            <w:r w:rsidRPr="00842E30">
              <w:rPr>
                <w:sz w:val="24"/>
                <w:szCs w:val="24"/>
              </w:rPr>
              <w:t>/</w:t>
            </w:r>
            <w:proofErr w:type="spellStart"/>
            <w:r w:rsidRPr="00842E30">
              <w:rPr>
                <w:sz w:val="24"/>
                <w:szCs w:val="24"/>
              </w:rPr>
              <w:t>куб.м</w:t>
            </w:r>
            <w:proofErr w:type="spellEnd"/>
            <w:r w:rsidRPr="00842E30">
              <w:rPr>
                <w:sz w:val="24"/>
                <w:szCs w:val="24"/>
              </w:rPr>
              <w:t>.</w:t>
            </w:r>
          </w:p>
        </w:tc>
        <w:tc>
          <w:tcPr>
            <w:tcW w:w="396" w:type="pct"/>
            <w:gridSpan w:val="2"/>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421" w:type="pct"/>
            <w:gridSpan w:val="2"/>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148" w:type="pct"/>
            <w:gridSpan w:val="3"/>
            <w:vAlign w:val="center"/>
          </w:tcPr>
          <w:p w:rsidR="00842E30" w:rsidRPr="00842E30" w:rsidRDefault="00842E30" w:rsidP="00842E30">
            <w:pPr>
              <w:suppressAutoHyphens/>
              <w:jc w:val="center"/>
              <w:rPr>
                <w:sz w:val="24"/>
                <w:szCs w:val="24"/>
              </w:rPr>
            </w:pPr>
            <w:r w:rsidRPr="00842E30">
              <w:rPr>
                <w:sz w:val="24"/>
                <w:szCs w:val="24"/>
                <w:lang w:val="en-US"/>
              </w:rPr>
              <w:t>t</w:t>
            </w:r>
            <w:r w:rsidRPr="00842E30">
              <w:rPr>
                <w:position w:val="-4"/>
                <w:sz w:val="24"/>
                <w:szCs w:val="24"/>
                <w:lang w:val="en-US"/>
              </w:rPr>
              <w:object w:dxaOrig="139" w:dyaOrig="300">
                <v:shape id="_x0000_i1026" type="#_x0000_t75" style="width:6pt;height:15pt" o:ole="">
                  <v:imagedata r:id="rId14" o:title=""/>
                </v:shape>
                <o:OLEObject Type="Embed" ProgID="Equation.3" ShapeID="_x0000_i1026" DrawAspect="Content" ObjectID="_1699860699" r:id="rId16"/>
              </w:object>
            </w:r>
            <w:r w:rsidRPr="00842E30">
              <w:rPr>
                <w:sz w:val="24"/>
                <w:szCs w:val="24"/>
              </w:rPr>
              <w:t>С</w:t>
            </w:r>
          </w:p>
        </w:tc>
        <w:tc>
          <w:tcPr>
            <w:tcW w:w="463" w:type="pct"/>
            <w:gridSpan w:val="4"/>
            <w:vAlign w:val="center"/>
          </w:tcPr>
          <w:p w:rsidR="00842E30" w:rsidRPr="00842E30" w:rsidRDefault="00842E30" w:rsidP="00842E30">
            <w:pPr>
              <w:suppressAutoHyphens/>
              <w:jc w:val="center"/>
              <w:rPr>
                <w:sz w:val="24"/>
                <w:szCs w:val="24"/>
              </w:rPr>
            </w:pPr>
            <w:r w:rsidRPr="00842E30">
              <w:rPr>
                <w:sz w:val="24"/>
                <w:szCs w:val="24"/>
              </w:rPr>
              <w:t>кВт*ч/</w:t>
            </w:r>
            <w:proofErr w:type="spellStart"/>
            <w:r w:rsidRPr="00842E30">
              <w:rPr>
                <w:sz w:val="24"/>
                <w:szCs w:val="24"/>
              </w:rPr>
              <w:t>куб</w:t>
            </w:r>
            <w:proofErr w:type="gramStart"/>
            <w:r w:rsidRPr="00842E30">
              <w:rPr>
                <w:sz w:val="24"/>
                <w:szCs w:val="24"/>
              </w:rPr>
              <w:t>.м</w:t>
            </w:r>
            <w:proofErr w:type="spellEnd"/>
            <w:proofErr w:type="gramEnd"/>
          </w:p>
        </w:tc>
        <w:tc>
          <w:tcPr>
            <w:tcW w:w="441" w:type="pct"/>
            <w:gridSpan w:val="2"/>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772" w:type="pct"/>
            <w:gridSpan w:val="3"/>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264" w:type="pct"/>
            <w:vAlign w:val="center"/>
          </w:tcPr>
          <w:p w:rsidR="00842E30" w:rsidRPr="00842E30" w:rsidRDefault="00842E30" w:rsidP="00842E30">
            <w:pPr>
              <w:suppressAutoHyphens/>
              <w:jc w:val="center"/>
              <w:rPr>
                <w:sz w:val="24"/>
                <w:szCs w:val="24"/>
              </w:rPr>
            </w:pPr>
          </w:p>
        </w:tc>
        <w:tc>
          <w:tcPr>
            <w:tcW w:w="387" w:type="pct"/>
            <w:gridSpan w:val="4"/>
            <w:vAlign w:val="center"/>
          </w:tcPr>
          <w:p w:rsidR="00842E30" w:rsidRPr="00842E30" w:rsidRDefault="00842E30" w:rsidP="00842E30">
            <w:pPr>
              <w:suppressAutoHyphens/>
              <w:jc w:val="center"/>
              <w:rPr>
                <w:sz w:val="24"/>
                <w:szCs w:val="24"/>
              </w:rPr>
            </w:pPr>
            <w:r w:rsidRPr="00842E30">
              <w:rPr>
                <w:sz w:val="24"/>
                <w:szCs w:val="24"/>
              </w:rPr>
              <w:t xml:space="preserve">Тонна </w:t>
            </w:r>
            <w:proofErr w:type="spellStart"/>
            <w:proofErr w:type="gramStart"/>
            <w:r w:rsidRPr="00842E30">
              <w:rPr>
                <w:sz w:val="24"/>
                <w:szCs w:val="24"/>
              </w:rPr>
              <w:t>услов</w:t>
            </w:r>
            <w:r>
              <w:rPr>
                <w:sz w:val="24"/>
                <w:szCs w:val="24"/>
              </w:rPr>
              <w:t>-</w:t>
            </w:r>
            <w:r w:rsidRPr="00842E30">
              <w:rPr>
                <w:sz w:val="24"/>
                <w:szCs w:val="24"/>
              </w:rPr>
              <w:t>ного</w:t>
            </w:r>
            <w:proofErr w:type="spellEnd"/>
            <w:proofErr w:type="gramEnd"/>
            <w:r w:rsidRPr="00842E30">
              <w:rPr>
                <w:sz w:val="24"/>
                <w:szCs w:val="24"/>
              </w:rPr>
              <w:t xml:space="preserve"> топлива в год</w:t>
            </w:r>
          </w:p>
        </w:tc>
        <w:tc>
          <w:tcPr>
            <w:tcW w:w="404" w:type="pct"/>
            <w:gridSpan w:val="2"/>
            <w:vAlign w:val="center"/>
          </w:tcPr>
          <w:p w:rsidR="00842E30" w:rsidRPr="00842E30" w:rsidRDefault="00842E30" w:rsidP="00842E30">
            <w:pPr>
              <w:suppressAutoHyphens/>
              <w:jc w:val="center"/>
              <w:rPr>
                <w:sz w:val="24"/>
                <w:szCs w:val="24"/>
              </w:rPr>
            </w:pP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r>
      <w:tr w:rsidR="00023713" w:rsidRPr="00842E30" w:rsidTr="00023713">
        <w:trPr>
          <w:tblHeader/>
        </w:trPr>
        <w:tc>
          <w:tcPr>
            <w:tcW w:w="698" w:type="pct"/>
            <w:gridSpan w:val="2"/>
            <w:vAlign w:val="center"/>
          </w:tcPr>
          <w:p w:rsidR="00842E30" w:rsidRPr="00842E30" w:rsidRDefault="00842E30" w:rsidP="00842E30">
            <w:pPr>
              <w:suppressAutoHyphens/>
              <w:jc w:val="center"/>
              <w:rPr>
                <w:sz w:val="24"/>
                <w:szCs w:val="24"/>
              </w:rPr>
            </w:pPr>
            <w:r w:rsidRPr="00842E30">
              <w:rPr>
                <w:sz w:val="24"/>
                <w:szCs w:val="24"/>
              </w:rPr>
              <w:t>Газ</w:t>
            </w:r>
          </w:p>
        </w:tc>
        <w:tc>
          <w:tcPr>
            <w:tcW w:w="151" w:type="pct"/>
            <w:gridSpan w:val="2"/>
            <w:vAlign w:val="center"/>
          </w:tcPr>
          <w:p w:rsidR="00842E30" w:rsidRPr="00842E30" w:rsidRDefault="00842E30" w:rsidP="00842E30">
            <w:pPr>
              <w:suppressAutoHyphens/>
              <w:jc w:val="center"/>
              <w:rPr>
                <w:sz w:val="24"/>
                <w:szCs w:val="24"/>
              </w:rPr>
            </w:pPr>
            <w:r w:rsidRPr="00842E30">
              <w:rPr>
                <w:sz w:val="24"/>
                <w:szCs w:val="24"/>
              </w:rPr>
              <w:t>18</w:t>
            </w:r>
          </w:p>
        </w:tc>
        <w:tc>
          <w:tcPr>
            <w:tcW w:w="455" w:type="pct"/>
            <w:gridSpan w:val="2"/>
            <w:vAlign w:val="center"/>
          </w:tcPr>
          <w:tbl>
            <w:tblPr>
              <w:tblW w:w="1365" w:type="dxa"/>
              <w:tblBorders>
                <w:top w:val="nil"/>
                <w:left w:val="nil"/>
                <w:bottom w:val="nil"/>
                <w:right w:val="nil"/>
              </w:tblBorders>
              <w:tblLayout w:type="fixed"/>
              <w:tblLook w:val="0000" w:firstRow="0" w:lastRow="0" w:firstColumn="0" w:lastColumn="0" w:noHBand="0" w:noVBand="0"/>
            </w:tblPr>
            <w:tblGrid>
              <w:gridCol w:w="1365"/>
            </w:tblGrid>
            <w:tr w:rsidR="00842E30" w:rsidRPr="00842E30" w:rsidTr="00842E30">
              <w:trPr>
                <w:trHeight w:val="48"/>
              </w:trPr>
              <w:tc>
                <w:tcPr>
                  <w:tcW w:w="1365" w:type="dxa"/>
                </w:tcPr>
                <w:tbl>
                  <w:tblPr>
                    <w:tblW w:w="0" w:type="auto"/>
                    <w:tblBorders>
                      <w:top w:val="nil"/>
                      <w:left w:val="nil"/>
                      <w:bottom w:val="nil"/>
                      <w:right w:val="nil"/>
                    </w:tblBorders>
                    <w:tblLayout w:type="fixed"/>
                    <w:tblLook w:val="0000" w:firstRow="0" w:lastRow="0" w:firstColumn="0" w:lastColumn="0" w:noHBand="0" w:noVBand="0"/>
                  </w:tblPr>
                  <w:tblGrid>
                    <w:gridCol w:w="816"/>
                  </w:tblGrid>
                  <w:tr w:rsidR="00842E30" w:rsidRPr="00842E30" w:rsidTr="00842E30">
                    <w:trPr>
                      <w:trHeight w:val="48"/>
                    </w:trPr>
                    <w:tc>
                      <w:tcPr>
                        <w:tcW w:w="816" w:type="dxa"/>
                      </w:tcPr>
                      <w:p w:rsidR="00842E30" w:rsidRPr="00842E30" w:rsidRDefault="00842E30" w:rsidP="00842E30">
                        <w:pPr>
                          <w:suppressAutoHyphens/>
                          <w:jc w:val="center"/>
                          <w:rPr>
                            <w:sz w:val="24"/>
                            <w:szCs w:val="24"/>
                          </w:rPr>
                        </w:pPr>
                        <w:r w:rsidRPr="00842E30">
                          <w:rPr>
                            <w:sz w:val="24"/>
                            <w:szCs w:val="24"/>
                          </w:rPr>
                          <w:t>80437</w:t>
                        </w:r>
                      </w:p>
                    </w:tc>
                  </w:tr>
                </w:tbl>
                <w:p w:rsidR="00842E30" w:rsidRPr="00842E30" w:rsidRDefault="00842E30" w:rsidP="00842E30">
                  <w:pPr>
                    <w:suppressAutoHyphens/>
                    <w:jc w:val="center"/>
                    <w:rPr>
                      <w:sz w:val="24"/>
                      <w:szCs w:val="24"/>
                    </w:rPr>
                  </w:pPr>
                </w:p>
              </w:tc>
            </w:tr>
          </w:tbl>
          <w:p w:rsidR="00842E30" w:rsidRPr="00842E30" w:rsidRDefault="00842E30" w:rsidP="00842E30">
            <w:pPr>
              <w:suppressAutoHyphens/>
              <w:jc w:val="center"/>
              <w:rPr>
                <w:sz w:val="24"/>
                <w:szCs w:val="24"/>
              </w:rPr>
            </w:pPr>
          </w:p>
        </w:tc>
        <w:tc>
          <w:tcPr>
            <w:tcW w:w="396" w:type="pct"/>
            <w:gridSpan w:val="2"/>
            <w:vAlign w:val="center"/>
          </w:tcPr>
          <w:p w:rsidR="00842E30" w:rsidRPr="00842E30" w:rsidRDefault="00842E30" w:rsidP="00842E30">
            <w:pPr>
              <w:suppressAutoHyphens/>
              <w:jc w:val="center"/>
              <w:rPr>
                <w:sz w:val="24"/>
                <w:szCs w:val="24"/>
              </w:rPr>
            </w:pPr>
            <w:r w:rsidRPr="00842E30">
              <w:rPr>
                <w:sz w:val="24"/>
                <w:szCs w:val="24"/>
              </w:rPr>
              <w:t>104,568</w:t>
            </w:r>
          </w:p>
        </w:tc>
        <w:tc>
          <w:tcPr>
            <w:tcW w:w="421" w:type="pct"/>
            <w:gridSpan w:val="2"/>
            <w:vAlign w:val="center"/>
          </w:tcPr>
          <w:tbl>
            <w:tblPr>
              <w:tblW w:w="0" w:type="auto"/>
              <w:tblBorders>
                <w:top w:val="nil"/>
                <w:left w:val="nil"/>
                <w:bottom w:val="nil"/>
                <w:right w:val="nil"/>
              </w:tblBorders>
              <w:tblLayout w:type="fixed"/>
              <w:tblLook w:val="0000" w:firstRow="0" w:lastRow="0" w:firstColumn="0" w:lastColumn="0" w:noHBand="0" w:noVBand="0"/>
            </w:tblPr>
            <w:tblGrid>
              <w:gridCol w:w="936"/>
            </w:tblGrid>
            <w:tr w:rsidR="00842E30" w:rsidRPr="00842E30" w:rsidTr="00842E30">
              <w:trPr>
                <w:trHeight w:val="48"/>
              </w:trPr>
              <w:tc>
                <w:tcPr>
                  <w:tcW w:w="936" w:type="dxa"/>
                </w:tcPr>
                <w:p w:rsidR="00842E30" w:rsidRPr="00842E30" w:rsidRDefault="00842E30" w:rsidP="00842E30">
                  <w:pPr>
                    <w:autoSpaceDE w:val="0"/>
                    <w:autoSpaceDN w:val="0"/>
                    <w:adjustRightInd w:val="0"/>
                    <w:jc w:val="center"/>
                    <w:rPr>
                      <w:sz w:val="24"/>
                      <w:szCs w:val="24"/>
                    </w:rPr>
                  </w:pPr>
                  <w:r w:rsidRPr="00842E30">
                    <w:rPr>
                      <w:sz w:val="24"/>
                      <w:szCs w:val="24"/>
                    </w:rPr>
                    <w:t>529,27</w:t>
                  </w:r>
                </w:p>
              </w:tc>
            </w:tr>
          </w:tbl>
          <w:p w:rsidR="00842E30" w:rsidRPr="00842E30" w:rsidRDefault="00842E30" w:rsidP="00842E30">
            <w:pPr>
              <w:suppressAutoHyphens/>
              <w:jc w:val="center"/>
              <w:rPr>
                <w:sz w:val="24"/>
                <w:szCs w:val="24"/>
              </w:rPr>
            </w:pPr>
          </w:p>
        </w:tc>
        <w:tc>
          <w:tcPr>
            <w:tcW w:w="148" w:type="pct"/>
            <w:gridSpan w:val="3"/>
            <w:vAlign w:val="center"/>
          </w:tcPr>
          <w:p w:rsidR="00842E30" w:rsidRPr="00842E30" w:rsidRDefault="00842E30" w:rsidP="00842E30">
            <w:pPr>
              <w:suppressAutoHyphens/>
              <w:jc w:val="center"/>
              <w:rPr>
                <w:sz w:val="24"/>
                <w:szCs w:val="24"/>
              </w:rPr>
            </w:pPr>
            <w:r w:rsidRPr="00842E30">
              <w:rPr>
                <w:sz w:val="24"/>
                <w:szCs w:val="24"/>
              </w:rPr>
              <w:t>18</w:t>
            </w:r>
          </w:p>
        </w:tc>
        <w:tc>
          <w:tcPr>
            <w:tcW w:w="463" w:type="pct"/>
            <w:gridSpan w:val="4"/>
            <w:vAlign w:val="center"/>
          </w:tcPr>
          <w:p w:rsidR="00842E30" w:rsidRPr="00842E30" w:rsidRDefault="00842E30" w:rsidP="00842E30">
            <w:pPr>
              <w:suppressAutoHyphens/>
              <w:jc w:val="center"/>
              <w:rPr>
                <w:sz w:val="24"/>
                <w:szCs w:val="24"/>
              </w:rPr>
            </w:pPr>
            <w:r w:rsidRPr="00842E30">
              <w:rPr>
                <w:sz w:val="24"/>
                <w:szCs w:val="24"/>
              </w:rPr>
              <w:t>58500</w:t>
            </w:r>
          </w:p>
        </w:tc>
        <w:tc>
          <w:tcPr>
            <w:tcW w:w="441" w:type="pct"/>
            <w:gridSpan w:val="2"/>
            <w:vAlign w:val="center"/>
          </w:tcPr>
          <w:p w:rsidR="00842E30" w:rsidRPr="00842E30" w:rsidRDefault="00842E30" w:rsidP="00842E30">
            <w:pPr>
              <w:suppressAutoHyphens/>
              <w:jc w:val="center"/>
              <w:rPr>
                <w:sz w:val="24"/>
                <w:szCs w:val="24"/>
              </w:rPr>
            </w:pPr>
            <w:r w:rsidRPr="00842E30">
              <w:rPr>
                <w:sz w:val="24"/>
                <w:szCs w:val="24"/>
              </w:rPr>
              <w:t>76,05</w:t>
            </w:r>
          </w:p>
        </w:tc>
        <w:tc>
          <w:tcPr>
            <w:tcW w:w="772" w:type="pct"/>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876"/>
            </w:tblGrid>
            <w:tr w:rsidR="00842E30" w:rsidRPr="00842E30" w:rsidTr="00842E30">
              <w:trPr>
                <w:trHeight w:val="48"/>
              </w:trPr>
              <w:tc>
                <w:tcPr>
                  <w:tcW w:w="876" w:type="dxa"/>
                </w:tcPr>
                <w:p w:rsidR="00842E30" w:rsidRPr="00842E30" w:rsidRDefault="00842E30" w:rsidP="00842E30">
                  <w:pPr>
                    <w:suppressAutoHyphens/>
                    <w:jc w:val="center"/>
                    <w:rPr>
                      <w:sz w:val="24"/>
                      <w:szCs w:val="24"/>
                    </w:rPr>
                  </w:pPr>
                  <w:r w:rsidRPr="00842E30">
                    <w:rPr>
                      <w:sz w:val="24"/>
                      <w:szCs w:val="24"/>
                    </w:rPr>
                    <w:t>384,93</w:t>
                  </w:r>
                </w:p>
              </w:tc>
            </w:tr>
          </w:tbl>
          <w:p w:rsidR="00842E30" w:rsidRPr="00842E30" w:rsidRDefault="00842E30" w:rsidP="00842E30">
            <w:pPr>
              <w:suppressAutoHyphens/>
              <w:jc w:val="center"/>
              <w:rPr>
                <w:sz w:val="24"/>
                <w:szCs w:val="24"/>
              </w:rPr>
            </w:pPr>
          </w:p>
        </w:tc>
        <w:tc>
          <w:tcPr>
            <w:tcW w:w="264" w:type="pct"/>
            <w:vAlign w:val="center"/>
          </w:tcPr>
          <w:p w:rsidR="00842E30" w:rsidRPr="00842E30" w:rsidRDefault="00842E30" w:rsidP="00842E30">
            <w:pPr>
              <w:suppressAutoHyphens/>
              <w:jc w:val="center"/>
              <w:rPr>
                <w:sz w:val="24"/>
                <w:szCs w:val="24"/>
              </w:rPr>
            </w:pPr>
            <w:r w:rsidRPr="00842E30">
              <w:rPr>
                <w:sz w:val="24"/>
                <w:szCs w:val="24"/>
              </w:rPr>
              <w:t>6,58</w:t>
            </w:r>
          </w:p>
        </w:tc>
        <w:tc>
          <w:tcPr>
            <w:tcW w:w="387" w:type="pct"/>
            <w:gridSpan w:val="4"/>
            <w:vAlign w:val="center"/>
          </w:tcPr>
          <w:p w:rsidR="00842E30" w:rsidRPr="00842E30" w:rsidRDefault="00842E30" w:rsidP="00842E30">
            <w:pPr>
              <w:suppressAutoHyphens/>
              <w:jc w:val="center"/>
              <w:rPr>
                <w:sz w:val="24"/>
                <w:szCs w:val="24"/>
              </w:rPr>
            </w:pPr>
            <w:r w:rsidRPr="00842E30">
              <w:rPr>
                <w:sz w:val="24"/>
                <w:szCs w:val="24"/>
              </w:rPr>
              <w:t>28,51</w:t>
            </w:r>
          </w:p>
        </w:tc>
        <w:tc>
          <w:tcPr>
            <w:tcW w:w="404" w:type="pct"/>
            <w:gridSpan w:val="2"/>
            <w:vAlign w:val="center"/>
          </w:tcPr>
          <w:p w:rsidR="00842E30" w:rsidRPr="00842E30" w:rsidRDefault="00842E30" w:rsidP="00842E30">
            <w:pPr>
              <w:suppressAutoHyphens/>
              <w:jc w:val="center"/>
              <w:rPr>
                <w:sz w:val="24"/>
                <w:szCs w:val="24"/>
              </w:rPr>
            </w:pPr>
            <w:r w:rsidRPr="00842E30">
              <w:rPr>
                <w:sz w:val="24"/>
                <w:szCs w:val="24"/>
              </w:rPr>
              <w:t>144,34</w:t>
            </w:r>
          </w:p>
        </w:tc>
      </w:tr>
      <w:tr w:rsidR="00842E30" w:rsidRPr="00842E30" w:rsidTr="00023713">
        <w:trPr>
          <w:tblHeader/>
        </w:trPr>
        <w:tc>
          <w:tcPr>
            <w:tcW w:w="5000" w:type="pct"/>
            <w:gridSpan w:val="29"/>
            <w:vAlign w:val="center"/>
          </w:tcPr>
          <w:p w:rsidR="00842E30" w:rsidRPr="00842E30" w:rsidRDefault="00842E30" w:rsidP="00842E30">
            <w:pPr>
              <w:suppressAutoHyphens/>
              <w:jc w:val="center"/>
              <w:rPr>
                <w:sz w:val="24"/>
                <w:szCs w:val="24"/>
              </w:rPr>
            </w:pPr>
            <w:r w:rsidRPr="00842E30">
              <w:rPr>
                <w:sz w:val="24"/>
                <w:szCs w:val="24"/>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МОУ «ООШ </w:t>
            </w:r>
            <w:proofErr w:type="spellStart"/>
            <w:r w:rsidRPr="00842E30">
              <w:rPr>
                <w:sz w:val="24"/>
                <w:szCs w:val="24"/>
              </w:rPr>
              <w:t>с</w:t>
            </w:r>
            <w:proofErr w:type="gramStart"/>
            <w:r w:rsidRPr="00842E30">
              <w:rPr>
                <w:sz w:val="24"/>
                <w:szCs w:val="24"/>
              </w:rPr>
              <w:t>.Б</w:t>
            </w:r>
            <w:proofErr w:type="gramEnd"/>
            <w:r w:rsidRPr="00842E30">
              <w:rPr>
                <w:sz w:val="24"/>
                <w:szCs w:val="24"/>
              </w:rPr>
              <w:t>ольшая</w:t>
            </w:r>
            <w:proofErr w:type="spellEnd"/>
            <w:r w:rsidRPr="00842E30">
              <w:rPr>
                <w:sz w:val="24"/>
                <w:szCs w:val="24"/>
              </w:rPr>
              <w:t xml:space="preserve"> Федоровка»</w:t>
            </w:r>
          </w:p>
        </w:tc>
      </w:tr>
      <w:tr w:rsidR="00023713" w:rsidRPr="00842E30" w:rsidTr="00023713">
        <w:trPr>
          <w:tblHeader/>
        </w:trPr>
        <w:tc>
          <w:tcPr>
            <w:tcW w:w="637" w:type="pct"/>
            <w:vMerge w:val="restart"/>
            <w:vAlign w:val="center"/>
          </w:tcPr>
          <w:p w:rsidR="00842E30" w:rsidRPr="00842E30" w:rsidRDefault="00842E30" w:rsidP="00842E30">
            <w:pPr>
              <w:suppressAutoHyphens/>
              <w:jc w:val="center"/>
              <w:rPr>
                <w:sz w:val="24"/>
                <w:szCs w:val="24"/>
              </w:rPr>
            </w:pPr>
            <w:r w:rsidRPr="00842E30">
              <w:rPr>
                <w:sz w:val="24"/>
                <w:szCs w:val="24"/>
              </w:rPr>
              <w:lastRenderedPageBreak/>
              <w:t>Топливно-энергетические ресурсы</w:t>
            </w:r>
          </w:p>
        </w:tc>
        <w:tc>
          <w:tcPr>
            <w:tcW w:w="1484" w:type="pct"/>
            <w:gridSpan w:val="9"/>
            <w:vAlign w:val="center"/>
          </w:tcPr>
          <w:p w:rsidR="00842E30" w:rsidRPr="00842E30" w:rsidRDefault="00842E30" w:rsidP="00842E30">
            <w:pPr>
              <w:suppressAutoHyphens/>
              <w:jc w:val="center"/>
              <w:rPr>
                <w:sz w:val="24"/>
                <w:szCs w:val="24"/>
              </w:rPr>
            </w:pPr>
            <w:r w:rsidRPr="00842E30">
              <w:rPr>
                <w:sz w:val="24"/>
                <w:szCs w:val="24"/>
              </w:rPr>
              <w:t xml:space="preserve">Параметры до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1809" w:type="pct"/>
            <w:gridSpan w:val="11"/>
            <w:vAlign w:val="center"/>
          </w:tcPr>
          <w:p w:rsidR="00842E30" w:rsidRPr="00842E30" w:rsidRDefault="00842E30" w:rsidP="00842E30">
            <w:pPr>
              <w:suppressAutoHyphens/>
              <w:jc w:val="center"/>
              <w:rPr>
                <w:sz w:val="24"/>
                <w:szCs w:val="24"/>
              </w:rPr>
            </w:pPr>
            <w:r w:rsidRPr="00842E30">
              <w:rPr>
                <w:sz w:val="24"/>
                <w:szCs w:val="24"/>
              </w:rPr>
              <w:t xml:space="preserve">Параметры после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300" w:type="pct"/>
            <w:gridSpan w:val="3"/>
            <w:vMerge w:val="restart"/>
            <w:vAlign w:val="center"/>
          </w:tcPr>
          <w:p w:rsidR="00842E30" w:rsidRPr="00842E30" w:rsidRDefault="00842E30" w:rsidP="00842E30">
            <w:pPr>
              <w:suppressAutoHyphens/>
              <w:jc w:val="center"/>
              <w:rPr>
                <w:sz w:val="24"/>
                <w:szCs w:val="24"/>
              </w:rPr>
            </w:pPr>
            <w:r w:rsidRPr="00842E30">
              <w:rPr>
                <w:sz w:val="24"/>
                <w:szCs w:val="24"/>
              </w:rPr>
              <w:t>Тариф</w:t>
            </w:r>
          </w:p>
        </w:tc>
        <w:tc>
          <w:tcPr>
            <w:tcW w:w="770" w:type="pct"/>
            <w:gridSpan w:val="5"/>
            <w:vAlign w:val="center"/>
          </w:tcPr>
          <w:p w:rsidR="00842E30" w:rsidRPr="00842E30" w:rsidRDefault="00842E30" w:rsidP="00842E30">
            <w:pPr>
              <w:suppressAutoHyphens/>
              <w:jc w:val="center"/>
              <w:rPr>
                <w:sz w:val="24"/>
                <w:szCs w:val="24"/>
              </w:rPr>
            </w:pPr>
            <w:r w:rsidRPr="00842E30">
              <w:rPr>
                <w:sz w:val="24"/>
                <w:szCs w:val="24"/>
              </w:rPr>
              <w:t>Экономия</w:t>
            </w:r>
          </w:p>
        </w:tc>
      </w:tr>
      <w:tr w:rsidR="00023713" w:rsidRPr="00842E30" w:rsidTr="00023713">
        <w:trPr>
          <w:tblHeader/>
        </w:trPr>
        <w:tc>
          <w:tcPr>
            <w:tcW w:w="637" w:type="pct"/>
            <w:vMerge/>
            <w:vAlign w:val="center"/>
          </w:tcPr>
          <w:p w:rsidR="00842E30" w:rsidRPr="00842E30" w:rsidRDefault="00842E30" w:rsidP="00842E30">
            <w:pPr>
              <w:suppressAutoHyphens/>
              <w:jc w:val="center"/>
              <w:rPr>
                <w:sz w:val="24"/>
                <w:szCs w:val="24"/>
              </w:rPr>
            </w:pPr>
          </w:p>
        </w:tc>
        <w:tc>
          <w:tcPr>
            <w:tcW w:w="203" w:type="pct"/>
            <w:gridSpan w:val="2"/>
            <w:vAlign w:val="center"/>
          </w:tcPr>
          <w:p w:rsidR="00842E30" w:rsidRPr="00842E30" w:rsidRDefault="00842E30" w:rsidP="00842E30">
            <w:pPr>
              <w:suppressAutoHyphens/>
              <w:jc w:val="center"/>
              <w:rPr>
                <w:sz w:val="24"/>
                <w:szCs w:val="24"/>
                <w:lang w:val="en-US"/>
              </w:rPr>
            </w:pPr>
            <w:r w:rsidRPr="00842E30">
              <w:rPr>
                <w:sz w:val="24"/>
                <w:szCs w:val="24"/>
                <w:lang w:val="en-US"/>
              </w:rPr>
              <w:t>t</w:t>
            </w:r>
            <w:r w:rsidRPr="00842E30">
              <w:rPr>
                <w:position w:val="-4"/>
                <w:sz w:val="24"/>
                <w:szCs w:val="24"/>
                <w:lang w:val="en-US"/>
              </w:rPr>
              <w:object w:dxaOrig="139" w:dyaOrig="300">
                <v:shape id="_x0000_i1027" type="#_x0000_t75" style="width:6pt;height:15pt" o:ole="">
                  <v:imagedata r:id="rId14" o:title=""/>
                </v:shape>
                <o:OLEObject Type="Embed" ProgID="Equation.3" ShapeID="_x0000_i1027" DrawAspect="Content" ObjectID="_1699860700" r:id="rId17"/>
              </w:object>
            </w:r>
            <w:r w:rsidRPr="00842E30">
              <w:rPr>
                <w:sz w:val="24"/>
                <w:szCs w:val="24"/>
              </w:rPr>
              <w:t>С</w:t>
            </w:r>
          </w:p>
        </w:tc>
        <w:tc>
          <w:tcPr>
            <w:tcW w:w="468" w:type="pct"/>
            <w:gridSpan w:val="4"/>
            <w:vAlign w:val="center"/>
          </w:tcPr>
          <w:p w:rsidR="00842E30" w:rsidRPr="00842E30" w:rsidRDefault="00842E30" w:rsidP="00842E30">
            <w:pPr>
              <w:suppressAutoHyphens/>
              <w:jc w:val="center"/>
              <w:rPr>
                <w:sz w:val="24"/>
                <w:szCs w:val="24"/>
              </w:rPr>
            </w:pPr>
            <w:r w:rsidRPr="00842E30">
              <w:rPr>
                <w:sz w:val="24"/>
                <w:szCs w:val="24"/>
              </w:rPr>
              <w:t>кВт*</w:t>
            </w:r>
            <w:proofErr w:type="gramStart"/>
            <w:r w:rsidRPr="00842E30">
              <w:rPr>
                <w:sz w:val="24"/>
                <w:szCs w:val="24"/>
              </w:rPr>
              <w:t>ч</w:t>
            </w:r>
            <w:proofErr w:type="gramEnd"/>
            <w:r w:rsidRPr="00842E30">
              <w:rPr>
                <w:sz w:val="24"/>
                <w:szCs w:val="24"/>
              </w:rPr>
              <w:t>/</w:t>
            </w:r>
            <w:proofErr w:type="spellStart"/>
            <w:r w:rsidRPr="00842E30">
              <w:rPr>
                <w:sz w:val="24"/>
                <w:szCs w:val="24"/>
              </w:rPr>
              <w:t>куб.м</w:t>
            </w:r>
            <w:proofErr w:type="spellEnd"/>
            <w:r w:rsidRPr="00842E30">
              <w:rPr>
                <w:sz w:val="24"/>
                <w:szCs w:val="24"/>
              </w:rPr>
              <w:t>.</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393" w:type="pct"/>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150" w:type="pct"/>
            <w:gridSpan w:val="4"/>
            <w:vAlign w:val="center"/>
          </w:tcPr>
          <w:p w:rsidR="00842E30" w:rsidRPr="00842E30" w:rsidRDefault="00842E30" w:rsidP="00842E30">
            <w:pPr>
              <w:suppressAutoHyphens/>
              <w:jc w:val="center"/>
              <w:rPr>
                <w:sz w:val="24"/>
                <w:szCs w:val="24"/>
              </w:rPr>
            </w:pPr>
            <w:r w:rsidRPr="00842E30">
              <w:rPr>
                <w:sz w:val="24"/>
                <w:szCs w:val="24"/>
                <w:lang w:val="en-US"/>
              </w:rPr>
              <w:t>t</w:t>
            </w:r>
            <w:r w:rsidRPr="00842E30">
              <w:rPr>
                <w:position w:val="-4"/>
                <w:sz w:val="24"/>
                <w:szCs w:val="24"/>
                <w:lang w:val="en-US"/>
              </w:rPr>
              <w:object w:dxaOrig="139" w:dyaOrig="300">
                <v:shape id="_x0000_i1028" type="#_x0000_t75" style="width:6pt;height:15pt" o:ole="">
                  <v:imagedata r:id="rId14" o:title=""/>
                </v:shape>
                <o:OLEObject Type="Embed" ProgID="Equation.3" ShapeID="_x0000_i1028" DrawAspect="Content" ObjectID="_1699860701" r:id="rId18"/>
              </w:object>
            </w:r>
            <w:r w:rsidRPr="00842E30">
              <w:rPr>
                <w:sz w:val="24"/>
                <w:szCs w:val="24"/>
              </w:rPr>
              <w:t>С</w:t>
            </w:r>
          </w:p>
        </w:tc>
        <w:tc>
          <w:tcPr>
            <w:tcW w:w="449" w:type="pct"/>
            <w:gridSpan w:val="2"/>
            <w:vAlign w:val="center"/>
          </w:tcPr>
          <w:p w:rsidR="00842E30" w:rsidRPr="00842E30" w:rsidRDefault="00842E30" w:rsidP="00842E30">
            <w:pPr>
              <w:suppressAutoHyphens/>
              <w:jc w:val="center"/>
              <w:rPr>
                <w:sz w:val="24"/>
                <w:szCs w:val="24"/>
              </w:rPr>
            </w:pPr>
            <w:r w:rsidRPr="00842E30">
              <w:rPr>
                <w:sz w:val="24"/>
                <w:szCs w:val="24"/>
              </w:rPr>
              <w:t>кВт*ч/</w:t>
            </w:r>
            <w:proofErr w:type="spellStart"/>
            <w:r w:rsidRPr="00842E30">
              <w:rPr>
                <w:sz w:val="24"/>
                <w:szCs w:val="24"/>
              </w:rPr>
              <w:t>куб</w:t>
            </w:r>
            <w:proofErr w:type="gramStart"/>
            <w:r w:rsidRPr="00842E30">
              <w:rPr>
                <w:sz w:val="24"/>
                <w:szCs w:val="24"/>
              </w:rPr>
              <w:t>.м</w:t>
            </w:r>
            <w:proofErr w:type="spellEnd"/>
            <w:proofErr w:type="gramEnd"/>
          </w:p>
        </w:tc>
        <w:tc>
          <w:tcPr>
            <w:tcW w:w="453" w:type="pct"/>
            <w:gridSpan w:val="3"/>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757" w:type="pct"/>
            <w:gridSpan w:val="2"/>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300" w:type="pct"/>
            <w:gridSpan w:val="3"/>
            <w:vMerge/>
            <w:vAlign w:val="center"/>
          </w:tcPr>
          <w:p w:rsidR="00842E30" w:rsidRPr="00842E30" w:rsidRDefault="00842E30" w:rsidP="00842E30">
            <w:pPr>
              <w:suppressAutoHyphens/>
              <w:jc w:val="center"/>
              <w:rPr>
                <w:sz w:val="24"/>
                <w:szCs w:val="24"/>
              </w:rPr>
            </w:pPr>
          </w:p>
        </w:tc>
        <w:tc>
          <w:tcPr>
            <w:tcW w:w="410" w:type="pct"/>
            <w:gridSpan w:val="4"/>
            <w:vAlign w:val="center"/>
          </w:tcPr>
          <w:p w:rsidR="00842E30" w:rsidRPr="00842E30" w:rsidRDefault="00842E30" w:rsidP="00842E30">
            <w:pPr>
              <w:suppressAutoHyphens/>
              <w:jc w:val="center"/>
              <w:rPr>
                <w:sz w:val="24"/>
                <w:szCs w:val="24"/>
              </w:rPr>
            </w:pPr>
            <w:r w:rsidRPr="00842E30">
              <w:rPr>
                <w:sz w:val="24"/>
                <w:szCs w:val="24"/>
              </w:rPr>
              <w:t xml:space="preserve">Тонна </w:t>
            </w:r>
            <w:proofErr w:type="spellStart"/>
            <w:proofErr w:type="gramStart"/>
            <w:r w:rsidRPr="00842E30">
              <w:rPr>
                <w:sz w:val="24"/>
                <w:szCs w:val="24"/>
              </w:rPr>
              <w:t>услов</w:t>
            </w:r>
            <w:r>
              <w:rPr>
                <w:sz w:val="24"/>
                <w:szCs w:val="24"/>
              </w:rPr>
              <w:t>-</w:t>
            </w:r>
            <w:r w:rsidRPr="00842E30">
              <w:rPr>
                <w:sz w:val="24"/>
                <w:szCs w:val="24"/>
              </w:rPr>
              <w:t>ного</w:t>
            </w:r>
            <w:proofErr w:type="spellEnd"/>
            <w:proofErr w:type="gramEnd"/>
            <w:r w:rsidRPr="00842E30">
              <w:rPr>
                <w:sz w:val="24"/>
                <w:szCs w:val="24"/>
              </w:rPr>
              <w:t xml:space="preserve"> топлива в год</w:t>
            </w:r>
          </w:p>
        </w:tc>
        <w:tc>
          <w:tcPr>
            <w:tcW w:w="360" w:type="pct"/>
            <w:vAlign w:val="center"/>
          </w:tcPr>
          <w:p w:rsidR="00842E30" w:rsidRPr="00842E30" w:rsidRDefault="00842E30" w:rsidP="00842E30">
            <w:pPr>
              <w:suppressAutoHyphens/>
              <w:jc w:val="center"/>
              <w:rPr>
                <w:sz w:val="24"/>
                <w:szCs w:val="24"/>
              </w:rPr>
            </w:pP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r>
      <w:tr w:rsidR="00023713" w:rsidRPr="00842E30" w:rsidTr="00023713">
        <w:trPr>
          <w:tblHeader/>
        </w:trPr>
        <w:tc>
          <w:tcPr>
            <w:tcW w:w="637" w:type="pct"/>
            <w:vAlign w:val="center"/>
          </w:tcPr>
          <w:p w:rsidR="00842E30" w:rsidRPr="00842E30" w:rsidRDefault="00842E30" w:rsidP="00842E30">
            <w:pPr>
              <w:suppressAutoHyphens/>
              <w:jc w:val="center"/>
              <w:rPr>
                <w:sz w:val="24"/>
                <w:szCs w:val="24"/>
              </w:rPr>
            </w:pPr>
            <w:r w:rsidRPr="00842E30">
              <w:rPr>
                <w:sz w:val="24"/>
                <w:szCs w:val="24"/>
              </w:rPr>
              <w:t>Газ</w:t>
            </w:r>
          </w:p>
        </w:tc>
        <w:tc>
          <w:tcPr>
            <w:tcW w:w="203" w:type="pct"/>
            <w:gridSpan w:val="2"/>
            <w:vAlign w:val="center"/>
          </w:tcPr>
          <w:p w:rsidR="00842E30" w:rsidRPr="00842E30" w:rsidRDefault="00842E30" w:rsidP="00842E30">
            <w:pPr>
              <w:suppressAutoHyphens/>
              <w:jc w:val="center"/>
              <w:rPr>
                <w:sz w:val="24"/>
                <w:szCs w:val="24"/>
              </w:rPr>
            </w:pPr>
            <w:r w:rsidRPr="00842E30">
              <w:rPr>
                <w:sz w:val="24"/>
                <w:szCs w:val="24"/>
              </w:rPr>
              <w:t>18</w:t>
            </w:r>
          </w:p>
        </w:tc>
        <w:tc>
          <w:tcPr>
            <w:tcW w:w="468" w:type="pct"/>
            <w:gridSpan w:val="4"/>
            <w:vAlign w:val="center"/>
          </w:tcPr>
          <w:p w:rsidR="00842E30" w:rsidRPr="00842E30" w:rsidRDefault="00842E30" w:rsidP="00842E30">
            <w:pPr>
              <w:suppressAutoHyphens/>
              <w:jc w:val="center"/>
              <w:rPr>
                <w:sz w:val="24"/>
                <w:szCs w:val="24"/>
              </w:rPr>
            </w:pPr>
            <w:r w:rsidRPr="00842E30">
              <w:rPr>
                <w:sz w:val="24"/>
                <w:szCs w:val="24"/>
              </w:rPr>
              <w:t>89 050,00</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102,764</w:t>
            </w:r>
          </w:p>
        </w:tc>
        <w:tc>
          <w:tcPr>
            <w:tcW w:w="393" w:type="pct"/>
            <w:vAlign w:val="center"/>
          </w:tcPr>
          <w:p w:rsidR="00842E30" w:rsidRPr="00842E30" w:rsidRDefault="00842E30" w:rsidP="00842E30">
            <w:pPr>
              <w:suppressAutoHyphens/>
              <w:jc w:val="center"/>
              <w:rPr>
                <w:sz w:val="24"/>
                <w:szCs w:val="24"/>
              </w:rPr>
            </w:pPr>
            <w:r w:rsidRPr="00842E30">
              <w:rPr>
                <w:sz w:val="24"/>
                <w:szCs w:val="24"/>
              </w:rPr>
              <w:t>561,53</w:t>
            </w:r>
          </w:p>
        </w:tc>
        <w:tc>
          <w:tcPr>
            <w:tcW w:w="150" w:type="pct"/>
            <w:gridSpan w:val="4"/>
            <w:vAlign w:val="center"/>
          </w:tcPr>
          <w:p w:rsidR="00842E30" w:rsidRPr="00842E30" w:rsidRDefault="00842E30" w:rsidP="00842E30">
            <w:pPr>
              <w:suppressAutoHyphens/>
              <w:jc w:val="center"/>
              <w:rPr>
                <w:sz w:val="24"/>
                <w:szCs w:val="24"/>
              </w:rPr>
            </w:pPr>
            <w:r w:rsidRPr="00842E30">
              <w:rPr>
                <w:sz w:val="24"/>
                <w:szCs w:val="24"/>
              </w:rPr>
              <w:t>18</w:t>
            </w:r>
          </w:p>
        </w:tc>
        <w:tc>
          <w:tcPr>
            <w:tcW w:w="449" w:type="pct"/>
            <w:gridSpan w:val="2"/>
            <w:vAlign w:val="center"/>
          </w:tcPr>
          <w:p w:rsidR="00842E30" w:rsidRPr="00842E30" w:rsidRDefault="00842E30" w:rsidP="00842E30">
            <w:pPr>
              <w:suppressAutoHyphens/>
              <w:jc w:val="center"/>
              <w:rPr>
                <w:sz w:val="24"/>
                <w:szCs w:val="24"/>
              </w:rPr>
            </w:pPr>
            <w:r w:rsidRPr="00842E30">
              <w:rPr>
                <w:sz w:val="24"/>
                <w:szCs w:val="24"/>
              </w:rPr>
              <w:t>43 800,00</w:t>
            </w:r>
          </w:p>
        </w:tc>
        <w:tc>
          <w:tcPr>
            <w:tcW w:w="453" w:type="pct"/>
            <w:gridSpan w:val="3"/>
            <w:vAlign w:val="center"/>
          </w:tcPr>
          <w:p w:rsidR="00842E30" w:rsidRPr="00842E30" w:rsidRDefault="00842E30" w:rsidP="00842E30">
            <w:pPr>
              <w:suppressAutoHyphens/>
              <w:jc w:val="center"/>
              <w:rPr>
                <w:sz w:val="24"/>
                <w:szCs w:val="24"/>
              </w:rPr>
            </w:pPr>
            <w:r w:rsidRPr="00842E30">
              <w:rPr>
                <w:sz w:val="24"/>
                <w:szCs w:val="24"/>
              </w:rPr>
              <w:t>50,545</w:t>
            </w:r>
          </w:p>
        </w:tc>
        <w:tc>
          <w:tcPr>
            <w:tcW w:w="757" w:type="pct"/>
            <w:gridSpan w:val="2"/>
            <w:vAlign w:val="center"/>
          </w:tcPr>
          <w:p w:rsidR="00842E30" w:rsidRPr="00842E30" w:rsidRDefault="00842E30" w:rsidP="00842E30">
            <w:pPr>
              <w:suppressAutoHyphens/>
              <w:jc w:val="center"/>
              <w:rPr>
                <w:sz w:val="24"/>
                <w:szCs w:val="24"/>
              </w:rPr>
            </w:pPr>
            <w:r w:rsidRPr="00842E30">
              <w:rPr>
                <w:sz w:val="24"/>
                <w:szCs w:val="24"/>
              </w:rPr>
              <w:t>288,24</w:t>
            </w:r>
          </w:p>
        </w:tc>
        <w:tc>
          <w:tcPr>
            <w:tcW w:w="300" w:type="pct"/>
            <w:gridSpan w:val="3"/>
            <w:vAlign w:val="center"/>
          </w:tcPr>
          <w:p w:rsidR="00842E30" w:rsidRPr="00842E30" w:rsidRDefault="00842E30" w:rsidP="00842E30">
            <w:pPr>
              <w:suppressAutoHyphens/>
              <w:jc w:val="center"/>
              <w:rPr>
                <w:sz w:val="24"/>
                <w:szCs w:val="24"/>
              </w:rPr>
            </w:pPr>
            <w:r w:rsidRPr="00842E30">
              <w:rPr>
                <w:sz w:val="24"/>
                <w:szCs w:val="24"/>
              </w:rPr>
              <w:t>6,58</w:t>
            </w:r>
          </w:p>
        </w:tc>
        <w:tc>
          <w:tcPr>
            <w:tcW w:w="410" w:type="pct"/>
            <w:gridSpan w:val="4"/>
            <w:vAlign w:val="center"/>
          </w:tcPr>
          <w:p w:rsidR="00842E30" w:rsidRPr="00842E30" w:rsidRDefault="00842E30" w:rsidP="00842E30">
            <w:pPr>
              <w:suppressAutoHyphens/>
              <w:jc w:val="center"/>
              <w:rPr>
                <w:sz w:val="24"/>
                <w:szCs w:val="24"/>
              </w:rPr>
            </w:pPr>
            <w:r w:rsidRPr="00842E30">
              <w:rPr>
                <w:sz w:val="24"/>
                <w:szCs w:val="24"/>
              </w:rPr>
              <w:t>52,219</w:t>
            </w:r>
          </w:p>
        </w:tc>
        <w:tc>
          <w:tcPr>
            <w:tcW w:w="360" w:type="pct"/>
            <w:vAlign w:val="center"/>
          </w:tcPr>
          <w:p w:rsidR="00842E30" w:rsidRPr="00842E30" w:rsidRDefault="00842E30" w:rsidP="00842E30">
            <w:pPr>
              <w:suppressAutoHyphens/>
              <w:jc w:val="center"/>
              <w:rPr>
                <w:sz w:val="24"/>
                <w:szCs w:val="24"/>
              </w:rPr>
            </w:pPr>
            <w:r w:rsidRPr="00842E30">
              <w:rPr>
                <w:sz w:val="24"/>
                <w:szCs w:val="24"/>
              </w:rPr>
              <w:t>273,29</w:t>
            </w:r>
          </w:p>
        </w:tc>
      </w:tr>
      <w:tr w:rsidR="00023713" w:rsidRPr="00842E30" w:rsidTr="00023713">
        <w:trPr>
          <w:tblHeader/>
        </w:trPr>
        <w:tc>
          <w:tcPr>
            <w:tcW w:w="637" w:type="pct"/>
            <w:vAlign w:val="center"/>
          </w:tcPr>
          <w:p w:rsidR="00842E30" w:rsidRPr="00842E30" w:rsidRDefault="00842E30" w:rsidP="00842E30">
            <w:pPr>
              <w:suppressAutoHyphens/>
              <w:jc w:val="center"/>
              <w:rPr>
                <w:sz w:val="24"/>
                <w:szCs w:val="24"/>
              </w:rPr>
            </w:pPr>
          </w:p>
        </w:tc>
        <w:tc>
          <w:tcPr>
            <w:tcW w:w="203" w:type="pct"/>
            <w:gridSpan w:val="2"/>
            <w:vAlign w:val="center"/>
          </w:tcPr>
          <w:p w:rsidR="00842E30" w:rsidRPr="00842E30" w:rsidRDefault="00842E30" w:rsidP="00842E30">
            <w:pPr>
              <w:suppressAutoHyphens/>
              <w:jc w:val="center"/>
              <w:rPr>
                <w:sz w:val="24"/>
                <w:szCs w:val="24"/>
              </w:rPr>
            </w:pPr>
          </w:p>
        </w:tc>
        <w:tc>
          <w:tcPr>
            <w:tcW w:w="468" w:type="pct"/>
            <w:gridSpan w:val="4"/>
            <w:vAlign w:val="center"/>
          </w:tcPr>
          <w:p w:rsidR="00842E30" w:rsidRPr="00842E30" w:rsidRDefault="00842E30" w:rsidP="00842E30">
            <w:pPr>
              <w:suppressAutoHyphens/>
              <w:jc w:val="center"/>
              <w:rPr>
                <w:sz w:val="24"/>
                <w:szCs w:val="24"/>
              </w:rPr>
            </w:pPr>
          </w:p>
        </w:tc>
        <w:tc>
          <w:tcPr>
            <w:tcW w:w="420" w:type="pct"/>
            <w:gridSpan w:val="2"/>
            <w:vAlign w:val="center"/>
          </w:tcPr>
          <w:p w:rsidR="00842E30" w:rsidRPr="00842E30" w:rsidRDefault="00842E30" w:rsidP="00842E30">
            <w:pPr>
              <w:suppressAutoHyphens/>
              <w:jc w:val="center"/>
              <w:rPr>
                <w:sz w:val="24"/>
                <w:szCs w:val="24"/>
              </w:rPr>
            </w:pPr>
          </w:p>
        </w:tc>
        <w:tc>
          <w:tcPr>
            <w:tcW w:w="393" w:type="pct"/>
            <w:vAlign w:val="center"/>
          </w:tcPr>
          <w:p w:rsidR="00842E30" w:rsidRPr="00842E30" w:rsidRDefault="00842E30" w:rsidP="00842E30">
            <w:pPr>
              <w:suppressAutoHyphens/>
              <w:jc w:val="center"/>
              <w:rPr>
                <w:sz w:val="24"/>
                <w:szCs w:val="24"/>
              </w:rPr>
            </w:pPr>
          </w:p>
        </w:tc>
        <w:tc>
          <w:tcPr>
            <w:tcW w:w="150" w:type="pct"/>
            <w:gridSpan w:val="4"/>
            <w:vAlign w:val="center"/>
          </w:tcPr>
          <w:p w:rsidR="00842E30" w:rsidRPr="00842E30" w:rsidRDefault="00842E30" w:rsidP="00842E30">
            <w:pPr>
              <w:suppressAutoHyphens/>
              <w:jc w:val="center"/>
              <w:rPr>
                <w:sz w:val="24"/>
                <w:szCs w:val="24"/>
              </w:rPr>
            </w:pPr>
          </w:p>
        </w:tc>
        <w:tc>
          <w:tcPr>
            <w:tcW w:w="449" w:type="pct"/>
            <w:gridSpan w:val="2"/>
            <w:vAlign w:val="center"/>
          </w:tcPr>
          <w:p w:rsidR="00842E30" w:rsidRPr="00842E30" w:rsidRDefault="00842E30" w:rsidP="00842E30">
            <w:pPr>
              <w:suppressAutoHyphens/>
              <w:jc w:val="center"/>
              <w:rPr>
                <w:sz w:val="24"/>
                <w:szCs w:val="24"/>
              </w:rPr>
            </w:pPr>
          </w:p>
        </w:tc>
        <w:tc>
          <w:tcPr>
            <w:tcW w:w="453" w:type="pct"/>
            <w:gridSpan w:val="3"/>
            <w:vAlign w:val="center"/>
          </w:tcPr>
          <w:p w:rsidR="00842E30" w:rsidRPr="00842E30" w:rsidRDefault="00842E30" w:rsidP="00842E30">
            <w:pPr>
              <w:suppressAutoHyphens/>
              <w:jc w:val="center"/>
              <w:rPr>
                <w:sz w:val="24"/>
                <w:szCs w:val="24"/>
              </w:rPr>
            </w:pPr>
          </w:p>
        </w:tc>
        <w:tc>
          <w:tcPr>
            <w:tcW w:w="757" w:type="pct"/>
            <w:gridSpan w:val="2"/>
            <w:vAlign w:val="center"/>
          </w:tcPr>
          <w:p w:rsidR="00842E30" w:rsidRPr="00842E30" w:rsidRDefault="00842E30" w:rsidP="00842E30">
            <w:pPr>
              <w:suppressAutoHyphens/>
              <w:jc w:val="center"/>
              <w:rPr>
                <w:sz w:val="24"/>
                <w:szCs w:val="24"/>
              </w:rPr>
            </w:pPr>
          </w:p>
        </w:tc>
        <w:tc>
          <w:tcPr>
            <w:tcW w:w="300" w:type="pct"/>
            <w:gridSpan w:val="3"/>
            <w:vAlign w:val="center"/>
          </w:tcPr>
          <w:p w:rsidR="00842E30" w:rsidRPr="00842E30" w:rsidRDefault="00842E30" w:rsidP="00842E30">
            <w:pPr>
              <w:suppressAutoHyphens/>
              <w:jc w:val="center"/>
              <w:rPr>
                <w:sz w:val="24"/>
                <w:szCs w:val="24"/>
              </w:rPr>
            </w:pPr>
          </w:p>
        </w:tc>
        <w:tc>
          <w:tcPr>
            <w:tcW w:w="410" w:type="pct"/>
            <w:gridSpan w:val="4"/>
            <w:vAlign w:val="center"/>
          </w:tcPr>
          <w:p w:rsidR="00842E30" w:rsidRPr="00842E30" w:rsidRDefault="00842E30" w:rsidP="00842E30">
            <w:pPr>
              <w:suppressAutoHyphens/>
              <w:jc w:val="center"/>
              <w:rPr>
                <w:sz w:val="24"/>
                <w:szCs w:val="24"/>
              </w:rPr>
            </w:pPr>
          </w:p>
        </w:tc>
        <w:tc>
          <w:tcPr>
            <w:tcW w:w="360" w:type="pct"/>
            <w:vAlign w:val="center"/>
          </w:tcPr>
          <w:p w:rsidR="00842E30" w:rsidRPr="00842E30" w:rsidRDefault="00842E30" w:rsidP="00842E30">
            <w:pPr>
              <w:suppressAutoHyphens/>
              <w:jc w:val="center"/>
              <w:rPr>
                <w:sz w:val="24"/>
                <w:szCs w:val="24"/>
              </w:rPr>
            </w:pPr>
          </w:p>
        </w:tc>
      </w:tr>
      <w:tr w:rsidR="00842E30" w:rsidRPr="00842E30" w:rsidTr="00023713">
        <w:trPr>
          <w:tblHeader/>
        </w:trPr>
        <w:tc>
          <w:tcPr>
            <w:tcW w:w="5000" w:type="pct"/>
            <w:gridSpan w:val="29"/>
            <w:vAlign w:val="center"/>
          </w:tcPr>
          <w:p w:rsidR="00842E30" w:rsidRPr="00842E30" w:rsidRDefault="00842E30" w:rsidP="00842E30">
            <w:pPr>
              <w:suppressAutoHyphens/>
              <w:jc w:val="center"/>
              <w:rPr>
                <w:sz w:val="24"/>
                <w:szCs w:val="24"/>
              </w:rPr>
            </w:pPr>
            <w:r w:rsidRPr="00842E30">
              <w:rPr>
                <w:sz w:val="24"/>
                <w:szCs w:val="24"/>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ОСПФ МОУ «СОШ </w:t>
            </w:r>
            <w:proofErr w:type="spellStart"/>
            <w:r w:rsidRPr="00842E30">
              <w:rPr>
                <w:sz w:val="24"/>
                <w:szCs w:val="24"/>
              </w:rPr>
              <w:t>с</w:t>
            </w:r>
            <w:proofErr w:type="gramStart"/>
            <w:r w:rsidRPr="00842E30">
              <w:rPr>
                <w:sz w:val="24"/>
                <w:szCs w:val="24"/>
              </w:rPr>
              <w:t>.И</w:t>
            </w:r>
            <w:proofErr w:type="gramEnd"/>
            <w:r w:rsidRPr="00842E30">
              <w:rPr>
                <w:sz w:val="24"/>
                <w:szCs w:val="24"/>
              </w:rPr>
              <w:t>долга</w:t>
            </w:r>
            <w:proofErr w:type="spellEnd"/>
            <w:r w:rsidRPr="00842E30">
              <w:rPr>
                <w:sz w:val="24"/>
                <w:szCs w:val="24"/>
              </w:rPr>
              <w:t>» в д.Македоновка</w:t>
            </w:r>
          </w:p>
        </w:tc>
      </w:tr>
      <w:tr w:rsidR="00023713" w:rsidRPr="00842E30" w:rsidTr="00023713">
        <w:trPr>
          <w:tblHeader/>
        </w:trPr>
        <w:tc>
          <w:tcPr>
            <w:tcW w:w="637" w:type="pct"/>
            <w:vMerge w:val="restart"/>
            <w:vAlign w:val="center"/>
          </w:tcPr>
          <w:p w:rsidR="00842E30" w:rsidRPr="00842E30" w:rsidRDefault="00842E30" w:rsidP="00842E30">
            <w:pPr>
              <w:suppressAutoHyphens/>
              <w:jc w:val="center"/>
              <w:rPr>
                <w:sz w:val="24"/>
                <w:szCs w:val="24"/>
              </w:rPr>
            </w:pPr>
            <w:r w:rsidRPr="00842E30">
              <w:rPr>
                <w:sz w:val="24"/>
                <w:szCs w:val="24"/>
              </w:rPr>
              <w:t>Топливно-энергетические ресурсы</w:t>
            </w:r>
          </w:p>
        </w:tc>
        <w:tc>
          <w:tcPr>
            <w:tcW w:w="1484" w:type="pct"/>
            <w:gridSpan w:val="9"/>
            <w:vAlign w:val="center"/>
          </w:tcPr>
          <w:p w:rsidR="00842E30" w:rsidRPr="00842E30" w:rsidRDefault="00842E30" w:rsidP="00842E30">
            <w:pPr>
              <w:suppressAutoHyphens/>
              <w:jc w:val="center"/>
              <w:rPr>
                <w:sz w:val="24"/>
                <w:szCs w:val="24"/>
              </w:rPr>
            </w:pPr>
            <w:r w:rsidRPr="00842E30">
              <w:rPr>
                <w:sz w:val="24"/>
                <w:szCs w:val="24"/>
              </w:rPr>
              <w:t xml:space="preserve">Параметры до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1809" w:type="pct"/>
            <w:gridSpan w:val="11"/>
            <w:vAlign w:val="center"/>
          </w:tcPr>
          <w:p w:rsidR="00842E30" w:rsidRPr="00842E30" w:rsidRDefault="00842E30" w:rsidP="00842E30">
            <w:pPr>
              <w:suppressAutoHyphens/>
              <w:jc w:val="center"/>
              <w:rPr>
                <w:sz w:val="24"/>
                <w:szCs w:val="24"/>
              </w:rPr>
            </w:pPr>
            <w:r w:rsidRPr="00842E30">
              <w:rPr>
                <w:sz w:val="24"/>
                <w:szCs w:val="24"/>
              </w:rPr>
              <w:t xml:space="preserve">Параметры после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300" w:type="pct"/>
            <w:gridSpan w:val="3"/>
            <w:vMerge w:val="restart"/>
            <w:vAlign w:val="center"/>
          </w:tcPr>
          <w:p w:rsidR="00842E30" w:rsidRPr="00842E30" w:rsidRDefault="00842E30" w:rsidP="00842E30">
            <w:pPr>
              <w:suppressAutoHyphens/>
              <w:jc w:val="center"/>
              <w:rPr>
                <w:sz w:val="24"/>
                <w:szCs w:val="24"/>
              </w:rPr>
            </w:pPr>
            <w:r w:rsidRPr="00842E30">
              <w:rPr>
                <w:sz w:val="24"/>
                <w:szCs w:val="24"/>
              </w:rPr>
              <w:t>Тариф</w:t>
            </w:r>
          </w:p>
        </w:tc>
        <w:tc>
          <w:tcPr>
            <w:tcW w:w="770" w:type="pct"/>
            <w:gridSpan w:val="5"/>
            <w:vAlign w:val="center"/>
          </w:tcPr>
          <w:p w:rsidR="00842E30" w:rsidRPr="00842E30" w:rsidRDefault="00842E30" w:rsidP="00842E30">
            <w:pPr>
              <w:suppressAutoHyphens/>
              <w:jc w:val="center"/>
              <w:rPr>
                <w:sz w:val="24"/>
                <w:szCs w:val="24"/>
              </w:rPr>
            </w:pPr>
            <w:r w:rsidRPr="00842E30">
              <w:rPr>
                <w:sz w:val="24"/>
                <w:szCs w:val="24"/>
              </w:rPr>
              <w:t>Экономия</w:t>
            </w:r>
          </w:p>
        </w:tc>
      </w:tr>
      <w:tr w:rsidR="00023713" w:rsidRPr="00842E30" w:rsidTr="00023713">
        <w:trPr>
          <w:tblHeader/>
        </w:trPr>
        <w:tc>
          <w:tcPr>
            <w:tcW w:w="637" w:type="pct"/>
            <w:vMerge/>
            <w:vAlign w:val="center"/>
          </w:tcPr>
          <w:p w:rsidR="00842E30" w:rsidRPr="00842E30" w:rsidRDefault="00842E30" w:rsidP="00842E30">
            <w:pPr>
              <w:suppressAutoHyphens/>
              <w:jc w:val="center"/>
              <w:rPr>
                <w:sz w:val="24"/>
                <w:szCs w:val="24"/>
              </w:rPr>
            </w:pPr>
          </w:p>
        </w:tc>
        <w:tc>
          <w:tcPr>
            <w:tcW w:w="203" w:type="pct"/>
            <w:gridSpan w:val="2"/>
            <w:vAlign w:val="center"/>
          </w:tcPr>
          <w:p w:rsidR="00842E30" w:rsidRPr="00842E30" w:rsidRDefault="00842E30" w:rsidP="00842E30">
            <w:pPr>
              <w:suppressAutoHyphens/>
              <w:jc w:val="center"/>
              <w:rPr>
                <w:sz w:val="24"/>
                <w:szCs w:val="24"/>
                <w:lang w:val="en-US"/>
              </w:rPr>
            </w:pPr>
            <w:r w:rsidRPr="00842E30">
              <w:rPr>
                <w:sz w:val="24"/>
                <w:szCs w:val="24"/>
                <w:lang w:val="en-US"/>
              </w:rPr>
              <w:t>t</w:t>
            </w:r>
            <w:r w:rsidRPr="00842E30">
              <w:rPr>
                <w:position w:val="-4"/>
                <w:sz w:val="24"/>
                <w:szCs w:val="24"/>
                <w:lang w:val="en-US"/>
              </w:rPr>
              <w:object w:dxaOrig="139" w:dyaOrig="300">
                <v:shape id="_x0000_i1029" type="#_x0000_t75" style="width:6pt;height:15pt" o:ole="">
                  <v:imagedata r:id="rId14" o:title=""/>
                </v:shape>
                <o:OLEObject Type="Embed" ProgID="Equation.3" ShapeID="_x0000_i1029" DrawAspect="Content" ObjectID="_1699860702" r:id="rId19"/>
              </w:object>
            </w:r>
            <w:r w:rsidRPr="00842E30">
              <w:rPr>
                <w:sz w:val="24"/>
                <w:szCs w:val="24"/>
              </w:rPr>
              <w:t>С</w:t>
            </w:r>
          </w:p>
        </w:tc>
        <w:tc>
          <w:tcPr>
            <w:tcW w:w="468" w:type="pct"/>
            <w:gridSpan w:val="4"/>
            <w:vAlign w:val="center"/>
          </w:tcPr>
          <w:p w:rsidR="00842E30" w:rsidRPr="00842E30" w:rsidRDefault="00842E30" w:rsidP="00842E30">
            <w:pPr>
              <w:suppressAutoHyphens/>
              <w:jc w:val="center"/>
              <w:rPr>
                <w:sz w:val="24"/>
                <w:szCs w:val="24"/>
              </w:rPr>
            </w:pPr>
            <w:r w:rsidRPr="00842E30">
              <w:rPr>
                <w:sz w:val="24"/>
                <w:szCs w:val="24"/>
              </w:rPr>
              <w:t>кВт*</w:t>
            </w:r>
            <w:proofErr w:type="gramStart"/>
            <w:r w:rsidRPr="00842E30">
              <w:rPr>
                <w:sz w:val="24"/>
                <w:szCs w:val="24"/>
              </w:rPr>
              <w:t>ч</w:t>
            </w:r>
            <w:proofErr w:type="gramEnd"/>
            <w:r w:rsidRPr="00842E30">
              <w:rPr>
                <w:sz w:val="24"/>
                <w:szCs w:val="24"/>
              </w:rPr>
              <w:t>/</w:t>
            </w:r>
            <w:proofErr w:type="spellStart"/>
            <w:r w:rsidRPr="00842E30">
              <w:rPr>
                <w:sz w:val="24"/>
                <w:szCs w:val="24"/>
              </w:rPr>
              <w:t>куб.м</w:t>
            </w:r>
            <w:proofErr w:type="spellEnd"/>
            <w:r w:rsidRPr="00842E30">
              <w:rPr>
                <w:sz w:val="24"/>
                <w:szCs w:val="24"/>
              </w:rPr>
              <w:t>.</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393" w:type="pct"/>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150" w:type="pct"/>
            <w:gridSpan w:val="4"/>
            <w:vAlign w:val="center"/>
          </w:tcPr>
          <w:p w:rsidR="00842E30" w:rsidRPr="00842E30" w:rsidRDefault="00842E30" w:rsidP="00842E30">
            <w:pPr>
              <w:suppressAutoHyphens/>
              <w:jc w:val="center"/>
              <w:rPr>
                <w:sz w:val="24"/>
                <w:szCs w:val="24"/>
              </w:rPr>
            </w:pPr>
            <w:r w:rsidRPr="00842E30">
              <w:rPr>
                <w:sz w:val="24"/>
                <w:szCs w:val="24"/>
                <w:lang w:val="en-US"/>
              </w:rPr>
              <w:t>t</w:t>
            </w:r>
            <w:r w:rsidRPr="00842E30">
              <w:rPr>
                <w:position w:val="-4"/>
                <w:sz w:val="24"/>
                <w:szCs w:val="24"/>
                <w:lang w:val="en-US"/>
              </w:rPr>
              <w:object w:dxaOrig="139" w:dyaOrig="300">
                <v:shape id="_x0000_i1030" type="#_x0000_t75" style="width:6pt;height:15pt" o:ole="">
                  <v:imagedata r:id="rId14" o:title=""/>
                </v:shape>
                <o:OLEObject Type="Embed" ProgID="Equation.3" ShapeID="_x0000_i1030" DrawAspect="Content" ObjectID="_1699860703" r:id="rId20"/>
              </w:object>
            </w:r>
            <w:r w:rsidRPr="00842E30">
              <w:rPr>
                <w:sz w:val="24"/>
                <w:szCs w:val="24"/>
              </w:rPr>
              <w:t>С</w:t>
            </w:r>
          </w:p>
        </w:tc>
        <w:tc>
          <w:tcPr>
            <w:tcW w:w="449" w:type="pct"/>
            <w:gridSpan w:val="2"/>
            <w:vAlign w:val="center"/>
          </w:tcPr>
          <w:p w:rsidR="00842E30" w:rsidRPr="00842E30" w:rsidRDefault="00842E30" w:rsidP="00842E30">
            <w:pPr>
              <w:suppressAutoHyphens/>
              <w:jc w:val="center"/>
              <w:rPr>
                <w:sz w:val="24"/>
                <w:szCs w:val="24"/>
              </w:rPr>
            </w:pPr>
            <w:r w:rsidRPr="00842E30">
              <w:rPr>
                <w:sz w:val="24"/>
                <w:szCs w:val="24"/>
              </w:rPr>
              <w:t>кВт*ч/</w:t>
            </w:r>
            <w:proofErr w:type="spellStart"/>
            <w:r w:rsidRPr="00842E30">
              <w:rPr>
                <w:sz w:val="24"/>
                <w:szCs w:val="24"/>
              </w:rPr>
              <w:t>куб</w:t>
            </w:r>
            <w:proofErr w:type="gramStart"/>
            <w:r w:rsidRPr="00842E30">
              <w:rPr>
                <w:sz w:val="24"/>
                <w:szCs w:val="24"/>
              </w:rPr>
              <w:t>.м</w:t>
            </w:r>
            <w:proofErr w:type="spellEnd"/>
            <w:proofErr w:type="gramEnd"/>
          </w:p>
        </w:tc>
        <w:tc>
          <w:tcPr>
            <w:tcW w:w="453" w:type="pct"/>
            <w:gridSpan w:val="3"/>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757" w:type="pct"/>
            <w:gridSpan w:val="2"/>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300" w:type="pct"/>
            <w:gridSpan w:val="3"/>
            <w:vMerge/>
            <w:vAlign w:val="center"/>
          </w:tcPr>
          <w:p w:rsidR="00842E30" w:rsidRPr="00842E30" w:rsidRDefault="00842E30" w:rsidP="00842E30">
            <w:pPr>
              <w:suppressAutoHyphens/>
              <w:jc w:val="center"/>
              <w:rPr>
                <w:sz w:val="24"/>
                <w:szCs w:val="24"/>
              </w:rPr>
            </w:pPr>
          </w:p>
        </w:tc>
        <w:tc>
          <w:tcPr>
            <w:tcW w:w="364" w:type="pct"/>
            <w:gridSpan w:val="2"/>
            <w:vAlign w:val="center"/>
          </w:tcPr>
          <w:p w:rsidR="00842E30" w:rsidRPr="00842E30" w:rsidRDefault="00842E30" w:rsidP="00842E30">
            <w:pPr>
              <w:suppressAutoHyphens/>
              <w:jc w:val="center"/>
              <w:rPr>
                <w:sz w:val="24"/>
                <w:szCs w:val="24"/>
              </w:rPr>
            </w:pPr>
            <w:r w:rsidRPr="00842E30">
              <w:rPr>
                <w:sz w:val="24"/>
                <w:szCs w:val="24"/>
              </w:rPr>
              <w:t xml:space="preserve">Тонна </w:t>
            </w:r>
            <w:proofErr w:type="spellStart"/>
            <w:proofErr w:type="gramStart"/>
            <w:r w:rsidRPr="00842E30">
              <w:rPr>
                <w:sz w:val="24"/>
                <w:szCs w:val="24"/>
              </w:rPr>
              <w:t>услов</w:t>
            </w:r>
            <w:r>
              <w:rPr>
                <w:sz w:val="24"/>
                <w:szCs w:val="24"/>
              </w:rPr>
              <w:t>-</w:t>
            </w:r>
            <w:r w:rsidRPr="00842E30">
              <w:rPr>
                <w:sz w:val="24"/>
                <w:szCs w:val="24"/>
              </w:rPr>
              <w:t>ного</w:t>
            </w:r>
            <w:proofErr w:type="spellEnd"/>
            <w:proofErr w:type="gramEnd"/>
            <w:r w:rsidRPr="00842E30">
              <w:rPr>
                <w:sz w:val="24"/>
                <w:szCs w:val="24"/>
              </w:rPr>
              <w:t xml:space="preserve"> топлива в год</w:t>
            </w:r>
          </w:p>
        </w:tc>
        <w:tc>
          <w:tcPr>
            <w:tcW w:w="406" w:type="pct"/>
            <w:gridSpan w:val="3"/>
            <w:vAlign w:val="center"/>
          </w:tcPr>
          <w:p w:rsidR="00842E30" w:rsidRPr="00842E30" w:rsidRDefault="00842E30" w:rsidP="00842E30">
            <w:pPr>
              <w:suppressAutoHyphens/>
              <w:jc w:val="center"/>
              <w:rPr>
                <w:sz w:val="24"/>
                <w:szCs w:val="24"/>
              </w:rPr>
            </w:pP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r>
      <w:tr w:rsidR="00023713" w:rsidRPr="00842E30" w:rsidTr="00023713">
        <w:trPr>
          <w:tblHeader/>
        </w:trPr>
        <w:tc>
          <w:tcPr>
            <w:tcW w:w="637" w:type="pct"/>
            <w:vAlign w:val="center"/>
          </w:tcPr>
          <w:p w:rsidR="00842E30" w:rsidRPr="00842E30" w:rsidRDefault="00842E30" w:rsidP="00842E30">
            <w:pPr>
              <w:suppressAutoHyphens/>
              <w:jc w:val="center"/>
              <w:rPr>
                <w:sz w:val="24"/>
                <w:szCs w:val="24"/>
              </w:rPr>
            </w:pPr>
            <w:r w:rsidRPr="00842E30">
              <w:rPr>
                <w:sz w:val="24"/>
                <w:szCs w:val="24"/>
              </w:rPr>
              <w:t>Газ</w:t>
            </w:r>
          </w:p>
        </w:tc>
        <w:tc>
          <w:tcPr>
            <w:tcW w:w="203" w:type="pct"/>
            <w:gridSpan w:val="2"/>
            <w:vAlign w:val="center"/>
          </w:tcPr>
          <w:p w:rsidR="00842E30" w:rsidRPr="00842E30" w:rsidRDefault="00842E30" w:rsidP="00842E30">
            <w:pPr>
              <w:suppressAutoHyphens/>
              <w:jc w:val="center"/>
              <w:rPr>
                <w:sz w:val="24"/>
                <w:szCs w:val="24"/>
              </w:rPr>
            </w:pPr>
            <w:r w:rsidRPr="00842E30">
              <w:rPr>
                <w:sz w:val="24"/>
                <w:szCs w:val="24"/>
              </w:rPr>
              <w:t>18</w:t>
            </w:r>
          </w:p>
        </w:tc>
        <w:tc>
          <w:tcPr>
            <w:tcW w:w="468" w:type="pct"/>
            <w:gridSpan w:val="4"/>
            <w:vAlign w:val="center"/>
          </w:tcPr>
          <w:p w:rsidR="00842E30" w:rsidRPr="00842E30" w:rsidRDefault="00842E30" w:rsidP="00842E30">
            <w:pPr>
              <w:suppressAutoHyphens/>
              <w:jc w:val="center"/>
              <w:rPr>
                <w:sz w:val="24"/>
                <w:szCs w:val="24"/>
              </w:rPr>
            </w:pPr>
            <w:r w:rsidRPr="00842E30">
              <w:rPr>
                <w:sz w:val="24"/>
                <w:szCs w:val="24"/>
              </w:rPr>
              <w:t>51 972,00</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59,768</w:t>
            </w:r>
          </w:p>
        </w:tc>
        <w:tc>
          <w:tcPr>
            <w:tcW w:w="393" w:type="pct"/>
            <w:vAlign w:val="center"/>
          </w:tcPr>
          <w:p w:rsidR="00842E30" w:rsidRPr="00842E30" w:rsidRDefault="00842E30" w:rsidP="00842E30">
            <w:pPr>
              <w:suppressAutoHyphens/>
              <w:jc w:val="center"/>
              <w:rPr>
                <w:sz w:val="24"/>
                <w:szCs w:val="24"/>
              </w:rPr>
            </w:pPr>
            <w:r w:rsidRPr="00842E30">
              <w:rPr>
                <w:sz w:val="24"/>
                <w:szCs w:val="24"/>
              </w:rPr>
              <w:t>347,173</w:t>
            </w:r>
          </w:p>
        </w:tc>
        <w:tc>
          <w:tcPr>
            <w:tcW w:w="150" w:type="pct"/>
            <w:gridSpan w:val="4"/>
            <w:vAlign w:val="center"/>
          </w:tcPr>
          <w:p w:rsidR="00842E30" w:rsidRPr="00842E30" w:rsidRDefault="00842E30" w:rsidP="00842E30">
            <w:pPr>
              <w:suppressAutoHyphens/>
              <w:jc w:val="center"/>
              <w:rPr>
                <w:sz w:val="24"/>
                <w:szCs w:val="24"/>
              </w:rPr>
            </w:pPr>
            <w:r w:rsidRPr="00842E30">
              <w:rPr>
                <w:sz w:val="24"/>
                <w:szCs w:val="24"/>
              </w:rPr>
              <w:t>18</w:t>
            </w:r>
          </w:p>
        </w:tc>
        <w:tc>
          <w:tcPr>
            <w:tcW w:w="449" w:type="pct"/>
            <w:gridSpan w:val="2"/>
            <w:vAlign w:val="center"/>
          </w:tcPr>
          <w:p w:rsidR="00842E30" w:rsidRPr="00842E30" w:rsidRDefault="00842E30" w:rsidP="00842E30">
            <w:pPr>
              <w:suppressAutoHyphens/>
              <w:jc w:val="center"/>
              <w:rPr>
                <w:sz w:val="24"/>
                <w:szCs w:val="24"/>
              </w:rPr>
            </w:pPr>
            <w:r w:rsidRPr="00842E30">
              <w:rPr>
                <w:sz w:val="24"/>
                <w:szCs w:val="24"/>
              </w:rPr>
              <w:t>25 466,00</w:t>
            </w:r>
          </w:p>
        </w:tc>
        <w:tc>
          <w:tcPr>
            <w:tcW w:w="453" w:type="pct"/>
            <w:gridSpan w:val="3"/>
            <w:vAlign w:val="center"/>
          </w:tcPr>
          <w:p w:rsidR="00842E30" w:rsidRPr="00842E30" w:rsidRDefault="00842E30" w:rsidP="00842E30">
            <w:pPr>
              <w:suppressAutoHyphens/>
              <w:jc w:val="center"/>
              <w:rPr>
                <w:sz w:val="24"/>
                <w:szCs w:val="24"/>
              </w:rPr>
            </w:pPr>
            <w:r w:rsidRPr="00842E30">
              <w:rPr>
                <w:sz w:val="24"/>
                <w:szCs w:val="24"/>
              </w:rPr>
              <w:t>29,286</w:t>
            </w:r>
          </w:p>
        </w:tc>
        <w:tc>
          <w:tcPr>
            <w:tcW w:w="757" w:type="pct"/>
            <w:gridSpan w:val="2"/>
            <w:vAlign w:val="center"/>
          </w:tcPr>
          <w:p w:rsidR="00842E30" w:rsidRPr="00842E30" w:rsidRDefault="00842E30" w:rsidP="00842E30">
            <w:pPr>
              <w:suppressAutoHyphens/>
              <w:jc w:val="center"/>
              <w:rPr>
                <w:sz w:val="24"/>
                <w:szCs w:val="24"/>
              </w:rPr>
            </w:pPr>
            <w:r w:rsidRPr="00842E30">
              <w:rPr>
                <w:sz w:val="24"/>
                <w:szCs w:val="24"/>
              </w:rPr>
              <w:t>170,112</w:t>
            </w:r>
          </w:p>
        </w:tc>
        <w:tc>
          <w:tcPr>
            <w:tcW w:w="300" w:type="pct"/>
            <w:gridSpan w:val="3"/>
            <w:vAlign w:val="center"/>
          </w:tcPr>
          <w:p w:rsidR="00842E30" w:rsidRPr="00842E30" w:rsidRDefault="00842E30" w:rsidP="00842E30">
            <w:pPr>
              <w:suppressAutoHyphens/>
              <w:jc w:val="center"/>
              <w:rPr>
                <w:sz w:val="24"/>
                <w:szCs w:val="24"/>
              </w:rPr>
            </w:pPr>
            <w:r w:rsidRPr="00842E30">
              <w:rPr>
                <w:sz w:val="24"/>
                <w:szCs w:val="24"/>
              </w:rPr>
              <w:t>6,68</w:t>
            </w:r>
          </w:p>
        </w:tc>
        <w:tc>
          <w:tcPr>
            <w:tcW w:w="364" w:type="pct"/>
            <w:gridSpan w:val="2"/>
            <w:vAlign w:val="center"/>
          </w:tcPr>
          <w:p w:rsidR="00842E30" w:rsidRPr="00842E30" w:rsidRDefault="00842E30" w:rsidP="00842E30">
            <w:pPr>
              <w:suppressAutoHyphens/>
              <w:jc w:val="center"/>
              <w:rPr>
                <w:sz w:val="24"/>
                <w:szCs w:val="24"/>
              </w:rPr>
            </w:pPr>
            <w:r w:rsidRPr="00842E30">
              <w:rPr>
                <w:sz w:val="24"/>
                <w:szCs w:val="24"/>
              </w:rPr>
              <w:t>30,482</w:t>
            </w:r>
          </w:p>
        </w:tc>
        <w:tc>
          <w:tcPr>
            <w:tcW w:w="406" w:type="pct"/>
            <w:gridSpan w:val="3"/>
            <w:vAlign w:val="center"/>
          </w:tcPr>
          <w:p w:rsidR="00842E30" w:rsidRPr="00842E30" w:rsidRDefault="00842E30" w:rsidP="00842E30">
            <w:pPr>
              <w:suppressAutoHyphens/>
              <w:jc w:val="center"/>
              <w:rPr>
                <w:sz w:val="24"/>
                <w:szCs w:val="24"/>
              </w:rPr>
            </w:pPr>
            <w:r w:rsidRPr="00842E30">
              <w:rPr>
                <w:sz w:val="24"/>
                <w:szCs w:val="24"/>
              </w:rPr>
              <w:t>177,061</w:t>
            </w:r>
          </w:p>
        </w:tc>
      </w:tr>
      <w:tr w:rsidR="00842E30" w:rsidRPr="00842E30" w:rsidTr="00023713">
        <w:trPr>
          <w:tblHeader/>
        </w:trPr>
        <w:tc>
          <w:tcPr>
            <w:tcW w:w="5000" w:type="pct"/>
            <w:gridSpan w:val="29"/>
            <w:vAlign w:val="center"/>
          </w:tcPr>
          <w:p w:rsidR="00842E30" w:rsidRPr="00842E30" w:rsidRDefault="00842E30" w:rsidP="00842E30">
            <w:pPr>
              <w:suppressAutoHyphens/>
              <w:jc w:val="center"/>
              <w:rPr>
                <w:sz w:val="24"/>
                <w:szCs w:val="24"/>
              </w:rPr>
            </w:pPr>
          </w:p>
          <w:p w:rsidR="00842E30" w:rsidRPr="00842E30" w:rsidRDefault="00842E30" w:rsidP="00842E30">
            <w:pPr>
              <w:suppressAutoHyphens/>
              <w:jc w:val="center"/>
              <w:rPr>
                <w:sz w:val="24"/>
                <w:szCs w:val="24"/>
              </w:rPr>
            </w:pPr>
            <w:r w:rsidRPr="00842E30">
              <w:rPr>
                <w:sz w:val="24"/>
                <w:szCs w:val="24"/>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ОСПФ МОУ «СОШ </w:t>
            </w:r>
            <w:proofErr w:type="spellStart"/>
            <w:r w:rsidRPr="00842E30">
              <w:rPr>
                <w:sz w:val="24"/>
                <w:szCs w:val="24"/>
              </w:rPr>
              <w:t>с</w:t>
            </w:r>
            <w:proofErr w:type="gramStart"/>
            <w:r w:rsidRPr="00842E30">
              <w:rPr>
                <w:sz w:val="24"/>
                <w:szCs w:val="24"/>
              </w:rPr>
              <w:t>.В</w:t>
            </w:r>
            <w:proofErr w:type="gramEnd"/>
            <w:r w:rsidRPr="00842E30">
              <w:rPr>
                <w:sz w:val="24"/>
                <w:szCs w:val="24"/>
              </w:rPr>
              <w:t>язовка</w:t>
            </w:r>
            <w:proofErr w:type="spellEnd"/>
            <w:r w:rsidRPr="00842E30">
              <w:rPr>
                <w:sz w:val="24"/>
                <w:szCs w:val="24"/>
              </w:rPr>
              <w:t xml:space="preserve">» в </w:t>
            </w:r>
            <w:proofErr w:type="spellStart"/>
            <w:r w:rsidRPr="00842E30">
              <w:rPr>
                <w:sz w:val="24"/>
                <w:szCs w:val="24"/>
              </w:rPr>
              <w:t>с.Большая</w:t>
            </w:r>
            <w:proofErr w:type="spellEnd"/>
            <w:r w:rsidRPr="00842E30">
              <w:rPr>
                <w:sz w:val="24"/>
                <w:szCs w:val="24"/>
              </w:rPr>
              <w:t xml:space="preserve"> Каменка</w:t>
            </w:r>
          </w:p>
        </w:tc>
      </w:tr>
      <w:tr w:rsidR="00023713" w:rsidRPr="00842E30" w:rsidTr="00023713">
        <w:trPr>
          <w:tblHeader/>
        </w:trPr>
        <w:tc>
          <w:tcPr>
            <w:tcW w:w="637" w:type="pct"/>
            <w:vMerge w:val="restart"/>
            <w:vAlign w:val="center"/>
          </w:tcPr>
          <w:p w:rsidR="00842E30" w:rsidRPr="00842E30" w:rsidRDefault="00842E30" w:rsidP="00842E30">
            <w:pPr>
              <w:suppressAutoHyphens/>
              <w:jc w:val="center"/>
              <w:rPr>
                <w:sz w:val="24"/>
                <w:szCs w:val="24"/>
              </w:rPr>
            </w:pPr>
            <w:r w:rsidRPr="00842E30">
              <w:rPr>
                <w:sz w:val="24"/>
                <w:szCs w:val="24"/>
              </w:rPr>
              <w:t>Топливно-энергетические ресурсы</w:t>
            </w:r>
          </w:p>
        </w:tc>
        <w:tc>
          <w:tcPr>
            <w:tcW w:w="1484" w:type="pct"/>
            <w:gridSpan w:val="9"/>
            <w:vAlign w:val="center"/>
          </w:tcPr>
          <w:p w:rsidR="00842E30" w:rsidRPr="00842E30" w:rsidRDefault="00842E30" w:rsidP="00842E30">
            <w:pPr>
              <w:suppressAutoHyphens/>
              <w:jc w:val="center"/>
              <w:rPr>
                <w:sz w:val="24"/>
                <w:szCs w:val="24"/>
              </w:rPr>
            </w:pPr>
            <w:r w:rsidRPr="00842E30">
              <w:rPr>
                <w:sz w:val="24"/>
                <w:szCs w:val="24"/>
              </w:rPr>
              <w:t xml:space="preserve">Параметры до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1809" w:type="pct"/>
            <w:gridSpan w:val="11"/>
            <w:vAlign w:val="center"/>
          </w:tcPr>
          <w:p w:rsidR="00842E30" w:rsidRPr="00842E30" w:rsidRDefault="00842E30" w:rsidP="00842E30">
            <w:pPr>
              <w:suppressAutoHyphens/>
              <w:jc w:val="center"/>
              <w:rPr>
                <w:sz w:val="24"/>
                <w:szCs w:val="24"/>
              </w:rPr>
            </w:pPr>
            <w:r w:rsidRPr="00842E30">
              <w:rPr>
                <w:sz w:val="24"/>
                <w:szCs w:val="24"/>
              </w:rPr>
              <w:t xml:space="preserve">Параметры после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300" w:type="pct"/>
            <w:gridSpan w:val="3"/>
            <w:vMerge w:val="restart"/>
            <w:vAlign w:val="center"/>
          </w:tcPr>
          <w:p w:rsidR="00842E30" w:rsidRPr="00842E30" w:rsidRDefault="00842E30" w:rsidP="00842E30">
            <w:pPr>
              <w:suppressAutoHyphens/>
              <w:jc w:val="center"/>
              <w:rPr>
                <w:sz w:val="24"/>
                <w:szCs w:val="24"/>
              </w:rPr>
            </w:pPr>
            <w:r w:rsidRPr="00842E30">
              <w:rPr>
                <w:sz w:val="24"/>
                <w:szCs w:val="24"/>
              </w:rPr>
              <w:t>Тариф</w:t>
            </w:r>
          </w:p>
        </w:tc>
        <w:tc>
          <w:tcPr>
            <w:tcW w:w="770" w:type="pct"/>
            <w:gridSpan w:val="5"/>
            <w:vAlign w:val="center"/>
          </w:tcPr>
          <w:p w:rsidR="00842E30" w:rsidRPr="00842E30" w:rsidRDefault="00842E30" w:rsidP="00842E30">
            <w:pPr>
              <w:suppressAutoHyphens/>
              <w:jc w:val="center"/>
              <w:rPr>
                <w:sz w:val="24"/>
                <w:szCs w:val="24"/>
              </w:rPr>
            </w:pPr>
            <w:r w:rsidRPr="00842E30">
              <w:rPr>
                <w:sz w:val="24"/>
                <w:szCs w:val="24"/>
              </w:rPr>
              <w:t>Экономия</w:t>
            </w:r>
          </w:p>
        </w:tc>
      </w:tr>
      <w:tr w:rsidR="00023713" w:rsidRPr="00842E30" w:rsidTr="00023713">
        <w:trPr>
          <w:tblHeader/>
        </w:trPr>
        <w:tc>
          <w:tcPr>
            <w:tcW w:w="637" w:type="pct"/>
            <w:vMerge/>
            <w:vAlign w:val="center"/>
          </w:tcPr>
          <w:p w:rsidR="00842E30" w:rsidRPr="00842E30" w:rsidRDefault="00842E30" w:rsidP="00842E30">
            <w:pPr>
              <w:suppressAutoHyphens/>
              <w:jc w:val="center"/>
              <w:rPr>
                <w:sz w:val="24"/>
                <w:szCs w:val="24"/>
              </w:rPr>
            </w:pPr>
          </w:p>
        </w:tc>
        <w:tc>
          <w:tcPr>
            <w:tcW w:w="203" w:type="pct"/>
            <w:gridSpan w:val="2"/>
            <w:vAlign w:val="center"/>
          </w:tcPr>
          <w:p w:rsidR="00842E30" w:rsidRPr="00842E30" w:rsidRDefault="00842E30" w:rsidP="00842E30">
            <w:pPr>
              <w:suppressAutoHyphens/>
              <w:jc w:val="center"/>
              <w:rPr>
                <w:sz w:val="24"/>
                <w:szCs w:val="24"/>
                <w:lang w:val="en-US"/>
              </w:rPr>
            </w:pPr>
            <w:r w:rsidRPr="00842E30">
              <w:rPr>
                <w:sz w:val="24"/>
                <w:szCs w:val="24"/>
                <w:lang w:val="en-US"/>
              </w:rPr>
              <w:t>t</w:t>
            </w:r>
            <w:r w:rsidRPr="00842E30">
              <w:rPr>
                <w:position w:val="-4"/>
                <w:sz w:val="24"/>
                <w:szCs w:val="24"/>
                <w:lang w:val="en-US"/>
              </w:rPr>
              <w:object w:dxaOrig="139" w:dyaOrig="300">
                <v:shape id="_x0000_i1031" type="#_x0000_t75" style="width:6pt;height:15pt" o:ole="">
                  <v:imagedata r:id="rId14" o:title=""/>
                </v:shape>
                <o:OLEObject Type="Embed" ProgID="Equation.3" ShapeID="_x0000_i1031" DrawAspect="Content" ObjectID="_1699860704" r:id="rId21"/>
              </w:object>
            </w:r>
            <w:r w:rsidRPr="00842E30">
              <w:rPr>
                <w:sz w:val="24"/>
                <w:szCs w:val="24"/>
              </w:rPr>
              <w:t>С</w:t>
            </w:r>
          </w:p>
        </w:tc>
        <w:tc>
          <w:tcPr>
            <w:tcW w:w="468" w:type="pct"/>
            <w:gridSpan w:val="4"/>
            <w:vAlign w:val="center"/>
          </w:tcPr>
          <w:p w:rsidR="00842E30" w:rsidRPr="00842E30" w:rsidRDefault="00842E30" w:rsidP="00842E30">
            <w:pPr>
              <w:suppressAutoHyphens/>
              <w:jc w:val="center"/>
              <w:rPr>
                <w:sz w:val="24"/>
                <w:szCs w:val="24"/>
              </w:rPr>
            </w:pPr>
            <w:r w:rsidRPr="00842E30">
              <w:rPr>
                <w:sz w:val="24"/>
                <w:szCs w:val="24"/>
              </w:rPr>
              <w:t>кВт*</w:t>
            </w:r>
            <w:proofErr w:type="gramStart"/>
            <w:r w:rsidRPr="00842E30">
              <w:rPr>
                <w:sz w:val="24"/>
                <w:szCs w:val="24"/>
              </w:rPr>
              <w:t>ч</w:t>
            </w:r>
            <w:proofErr w:type="gramEnd"/>
            <w:r w:rsidRPr="00842E30">
              <w:rPr>
                <w:sz w:val="24"/>
                <w:szCs w:val="24"/>
              </w:rPr>
              <w:t>/</w:t>
            </w:r>
            <w:proofErr w:type="spellStart"/>
            <w:r w:rsidRPr="00842E30">
              <w:rPr>
                <w:sz w:val="24"/>
                <w:szCs w:val="24"/>
              </w:rPr>
              <w:t>куб.м</w:t>
            </w:r>
            <w:proofErr w:type="spellEnd"/>
            <w:r w:rsidRPr="00842E30">
              <w:rPr>
                <w:sz w:val="24"/>
                <w:szCs w:val="24"/>
              </w:rPr>
              <w:t>.</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393" w:type="pct"/>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150" w:type="pct"/>
            <w:gridSpan w:val="4"/>
            <w:vAlign w:val="center"/>
          </w:tcPr>
          <w:p w:rsidR="00842E30" w:rsidRPr="00842E30" w:rsidRDefault="00842E30" w:rsidP="00842E30">
            <w:pPr>
              <w:suppressAutoHyphens/>
              <w:jc w:val="center"/>
              <w:rPr>
                <w:sz w:val="24"/>
                <w:szCs w:val="24"/>
              </w:rPr>
            </w:pPr>
            <w:r w:rsidRPr="00842E30">
              <w:rPr>
                <w:sz w:val="24"/>
                <w:szCs w:val="24"/>
                <w:lang w:val="en-US"/>
              </w:rPr>
              <w:t>t</w:t>
            </w:r>
            <w:r w:rsidRPr="00842E30">
              <w:rPr>
                <w:position w:val="-4"/>
                <w:sz w:val="24"/>
                <w:szCs w:val="24"/>
                <w:lang w:val="en-US"/>
              </w:rPr>
              <w:object w:dxaOrig="139" w:dyaOrig="300">
                <v:shape id="_x0000_i1032" type="#_x0000_t75" style="width:6pt;height:15pt" o:ole="">
                  <v:imagedata r:id="rId14" o:title=""/>
                </v:shape>
                <o:OLEObject Type="Embed" ProgID="Equation.3" ShapeID="_x0000_i1032" DrawAspect="Content" ObjectID="_1699860705" r:id="rId22"/>
              </w:object>
            </w:r>
            <w:r w:rsidRPr="00842E30">
              <w:rPr>
                <w:sz w:val="24"/>
                <w:szCs w:val="24"/>
              </w:rPr>
              <w:t>С</w:t>
            </w:r>
          </w:p>
        </w:tc>
        <w:tc>
          <w:tcPr>
            <w:tcW w:w="449" w:type="pct"/>
            <w:gridSpan w:val="2"/>
            <w:vAlign w:val="center"/>
          </w:tcPr>
          <w:p w:rsidR="00842E30" w:rsidRPr="00842E30" w:rsidRDefault="00842E30" w:rsidP="00842E30">
            <w:pPr>
              <w:suppressAutoHyphens/>
              <w:jc w:val="center"/>
              <w:rPr>
                <w:sz w:val="24"/>
                <w:szCs w:val="24"/>
              </w:rPr>
            </w:pPr>
            <w:r w:rsidRPr="00842E30">
              <w:rPr>
                <w:sz w:val="24"/>
                <w:szCs w:val="24"/>
              </w:rPr>
              <w:t>кВт*ч/</w:t>
            </w:r>
            <w:proofErr w:type="spellStart"/>
            <w:r w:rsidRPr="00842E30">
              <w:rPr>
                <w:sz w:val="24"/>
                <w:szCs w:val="24"/>
              </w:rPr>
              <w:t>куб</w:t>
            </w:r>
            <w:proofErr w:type="gramStart"/>
            <w:r w:rsidRPr="00842E30">
              <w:rPr>
                <w:sz w:val="24"/>
                <w:szCs w:val="24"/>
              </w:rPr>
              <w:t>.м</w:t>
            </w:r>
            <w:proofErr w:type="spellEnd"/>
            <w:proofErr w:type="gramEnd"/>
          </w:p>
        </w:tc>
        <w:tc>
          <w:tcPr>
            <w:tcW w:w="453" w:type="pct"/>
            <w:gridSpan w:val="3"/>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757" w:type="pct"/>
            <w:gridSpan w:val="2"/>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300" w:type="pct"/>
            <w:gridSpan w:val="3"/>
            <w:vMerge/>
            <w:vAlign w:val="center"/>
          </w:tcPr>
          <w:p w:rsidR="00842E30" w:rsidRPr="00842E30" w:rsidRDefault="00842E30" w:rsidP="00842E30">
            <w:pPr>
              <w:suppressAutoHyphens/>
              <w:jc w:val="center"/>
              <w:rPr>
                <w:sz w:val="24"/>
                <w:szCs w:val="24"/>
              </w:rPr>
            </w:pPr>
          </w:p>
        </w:tc>
        <w:tc>
          <w:tcPr>
            <w:tcW w:w="364" w:type="pct"/>
            <w:gridSpan w:val="2"/>
            <w:vAlign w:val="center"/>
          </w:tcPr>
          <w:p w:rsidR="00842E30" w:rsidRPr="00842E30" w:rsidRDefault="00842E30" w:rsidP="00842E30">
            <w:pPr>
              <w:suppressAutoHyphens/>
              <w:jc w:val="center"/>
              <w:rPr>
                <w:sz w:val="24"/>
                <w:szCs w:val="24"/>
              </w:rPr>
            </w:pPr>
            <w:r w:rsidRPr="00842E30">
              <w:rPr>
                <w:sz w:val="24"/>
                <w:szCs w:val="24"/>
              </w:rPr>
              <w:t xml:space="preserve">Тонна </w:t>
            </w:r>
            <w:proofErr w:type="spellStart"/>
            <w:proofErr w:type="gramStart"/>
            <w:r w:rsidRPr="00842E30">
              <w:rPr>
                <w:sz w:val="24"/>
                <w:szCs w:val="24"/>
              </w:rPr>
              <w:t>услов</w:t>
            </w:r>
            <w:r>
              <w:rPr>
                <w:sz w:val="24"/>
                <w:szCs w:val="24"/>
              </w:rPr>
              <w:t>-</w:t>
            </w:r>
            <w:r w:rsidRPr="00842E30">
              <w:rPr>
                <w:sz w:val="24"/>
                <w:szCs w:val="24"/>
              </w:rPr>
              <w:t>ного</w:t>
            </w:r>
            <w:proofErr w:type="spellEnd"/>
            <w:proofErr w:type="gramEnd"/>
            <w:r w:rsidRPr="00842E30">
              <w:rPr>
                <w:sz w:val="24"/>
                <w:szCs w:val="24"/>
              </w:rPr>
              <w:t xml:space="preserve"> топлива в год</w:t>
            </w:r>
          </w:p>
        </w:tc>
        <w:tc>
          <w:tcPr>
            <w:tcW w:w="406" w:type="pct"/>
            <w:gridSpan w:val="3"/>
            <w:vAlign w:val="center"/>
          </w:tcPr>
          <w:p w:rsidR="00842E30" w:rsidRPr="00842E30" w:rsidRDefault="00842E30" w:rsidP="00842E30">
            <w:pPr>
              <w:suppressAutoHyphens/>
              <w:jc w:val="center"/>
              <w:rPr>
                <w:sz w:val="24"/>
                <w:szCs w:val="24"/>
              </w:rPr>
            </w:pP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r>
      <w:tr w:rsidR="00023713" w:rsidRPr="00842E30" w:rsidTr="00023713">
        <w:trPr>
          <w:tblHeader/>
        </w:trPr>
        <w:tc>
          <w:tcPr>
            <w:tcW w:w="637" w:type="pct"/>
            <w:vAlign w:val="center"/>
          </w:tcPr>
          <w:p w:rsidR="00842E30" w:rsidRPr="00842E30" w:rsidRDefault="00842E30" w:rsidP="00842E30">
            <w:pPr>
              <w:suppressAutoHyphens/>
              <w:jc w:val="center"/>
              <w:rPr>
                <w:sz w:val="24"/>
                <w:szCs w:val="24"/>
              </w:rPr>
            </w:pPr>
            <w:r w:rsidRPr="00842E30">
              <w:rPr>
                <w:sz w:val="24"/>
                <w:szCs w:val="24"/>
              </w:rPr>
              <w:t>Газ</w:t>
            </w:r>
          </w:p>
        </w:tc>
        <w:tc>
          <w:tcPr>
            <w:tcW w:w="203" w:type="pct"/>
            <w:gridSpan w:val="2"/>
            <w:vAlign w:val="center"/>
          </w:tcPr>
          <w:p w:rsidR="00842E30" w:rsidRPr="00842E30" w:rsidRDefault="00842E30" w:rsidP="00842E30">
            <w:pPr>
              <w:suppressAutoHyphens/>
              <w:jc w:val="center"/>
              <w:rPr>
                <w:sz w:val="24"/>
                <w:szCs w:val="24"/>
              </w:rPr>
            </w:pPr>
            <w:r w:rsidRPr="00842E30">
              <w:rPr>
                <w:sz w:val="24"/>
                <w:szCs w:val="24"/>
              </w:rPr>
              <w:t>18</w:t>
            </w:r>
          </w:p>
        </w:tc>
        <w:tc>
          <w:tcPr>
            <w:tcW w:w="468" w:type="pct"/>
            <w:gridSpan w:val="4"/>
            <w:vAlign w:val="center"/>
          </w:tcPr>
          <w:p w:rsidR="00842E30" w:rsidRPr="00842E30" w:rsidRDefault="00842E30" w:rsidP="00842E30">
            <w:pPr>
              <w:suppressAutoHyphens/>
              <w:jc w:val="center"/>
              <w:rPr>
                <w:sz w:val="24"/>
                <w:szCs w:val="24"/>
              </w:rPr>
            </w:pPr>
            <w:r w:rsidRPr="00842E30">
              <w:rPr>
                <w:sz w:val="24"/>
                <w:szCs w:val="24"/>
              </w:rPr>
              <w:t>57 095,00</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65,659</w:t>
            </w:r>
          </w:p>
        </w:tc>
        <w:tc>
          <w:tcPr>
            <w:tcW w:w="393" w:type="pct"/>
            <w:vAlign w:val="center"/>
          </w:tcPr>
          <w:p w:rsidR="00842E30" w:rsidRPr="00842E30" w:rsidRDefault="00842E30" w:rsidP="00842E30">
            <w:pPr>
              <w:suppressAutoHyphens/>
              <w:jc w:val="center"/>
              <w:rPr>
                <w:sz w:val="24"/>
                <w:szCs w:val="24"/>
              </w:rPr>
            </w:pPr>
            <w:r w:rsidRPr="00842E30">
              <w:rPr>
                <w:sz w:val="24"/>
                <w:szCs w:val="24"/>
              </w:rPr>
              <w:t>381,760</w:t>
            </w:r>
          </w:p>
        </w:tc>
        <w:tc>
          <w:tcPr>
            <w:tcW w:w="150" w:type="pct"/>
            <w:gridSpan w:val="4"/>
            <w:vAlign w:val="center"/>
          </w:tcPr>
          <w:p w:rsidR="00842E30" w:rsidRPr="00842E30" w:rsidRDefault="00842E30" w:rsidP="00842E30">
            <w:pPr>
              <w:suppressAutoHyphens/>
              <w:jc w:val="center"/>
              <w:rPr>
                <w:sz w:val="24"/>
                <w:szCs w:val="24"/>
              </w:rPr>
            </w:pPr>
            <w:r w:rsidRPr="00842E30">
              <w:rPr>
                <w:sz w:val="24"/>
                <w:szCs w:val="24"/>
              </w:rPr>
              <w:t>18</w:t>
            </w:r>
          </w:p>
        </w:tc>
        <w:tc>
          <w:tcPr>
            <w:tcW w:w="449" w:type="pct"/>
            <w:gridSpan w:val="2"/>
            <w:vAlign w:val="center"/>
          </w:tcPr>
          <w:p w:rsidR="00842E30" w:rsidRPr="00842E30" w:rsidRDefault="00842E30" w:rsidP="00842E30">
            <w:pPr>
              <w:suppressAutoHyphens/>
              <w:jc w:val="center"/>
              <w:rPr>
                <w:sz w:val="24"/>
                <w:szCs w:val="24"/>
              </w:rPr>
            </w:pPr>
            <w:r w:rsidRPr="00842E30">
              <w:rPr>
                <w:sz w:val="24"/>
                <w:szCs w:val="24"/>
              </w:rPr>
              <w:t>24 240,00</w:t>
            </w:r>
          </w:p>
        </w:tc>
        <w:tc>
          <w:tcPr>
            <w:tcW w:w="453" w:type="pct"/>
            <w:gridSpan w:val="3"/>
            <w:vAlign w:val="center"/>
          </w:tcPr>
          <w:p w:rsidR="00842E30" w:rsidRPr="00842E30" w:rsidRDefault="00842E30" w:rsidP="00842E30">
            <w:pPr>
              <w:suppressAutoHyphens/>
              <w:jc w:val="center"/>
              <w:rPr>
                <w:sz w:val="24"/>
                <w:szCs w:val="24"/>
              </w:rPr>
            </w:pPr>
            <w:r w:rsidRPr="00842E30">
              <w:rPr>
                <w:sz w:val="24"/>
                <w:szCs w:val="24"/>
              </w:rPr>
              <w:t>27,876</w:t>
            </w:r>
          </w:p>
        </w:tc>
        <w:tc>
          <w:tcPr>
            <w:tcW w:w="757" w:type="pct"/>
            <w:gridSpan w:val="2"/>
            <w:vAlign w:val="center"/>
          </w:tcPr>
          <w:p w:rsidR="00842E30" w:rsidRPr="00842E30" w:rsidRDefault="00842E30" w:rsidP="00842E30">
            <w:pPr>
              <w:suppressAutoHyphens/>
              <w:jc w:val="center"/>
              <w:rPr>
                <w:sz w:val="24"/>
                <w:szCs w:val="24"/>
              </w:rPr>
            </w:pPr>
            <w:r w:rsidRPr="00842E30">
              <w:rPr>
                <w:sz w:val="24"/>
                <w:szCs w:val="24"/>
              </w:rPr>
              <w:t>190 768,8</w:t>
            </w:r>
          </w:p>
        </w:tc>
        <w:tc>
          <w:tcPr>
            <w:tcW w:w="300" w:type="pct"/>
            <w:gridSpan w:val="3"/>
            <w:vAlign w:val="center"/>
          </w:tcPr>
          <w:p w:rsidR="00842E30" w:rsidRPr="00842E30" w:rsidRDefault="00842E30" w:rsidP="00842E30">
            <w:pPr>
              <w:suppressAutoHyphens/>
              <w:jc w:val="center"/>
              <w:rPr>
                <w:sz w:val="24"/>
                <w:szCs w:val="24"/>
              </w:rPr>
            </w:pPr>
            <w:r w:rsidRPr="00842E30">
              <w:rPr>
                <w:sz w:val="24"/>
                <w:szCs w:val="24"/>
              </w:rPr>
              <w:t>6,68</w:t>
            </w:r>
          </w:p>
        </w:tc>
        <w:tc>
          <w:tcPr>
            <w:tcW w:w="364" w:type="pct"/>
            <w:gridSpan w:val="2"/>
            <w:vAlign w:val="center"/>
          </w:tcPr>
          <w:p w:rsidR="00842E30" w:rsidRPr="00842E30" w:rsidRDefault="00842E30" w:rsidP="00842E30">
            <w:pPr>
              <w:suppressAutoHyphens/>
              <w:jc w:val="center"/>
              <w:rPr>
                <w:sz w:val="24"/>
                <w:szCs w:val="24"/>
              </w:rPr>
            </w:pPr>
            <w:r w:rsidRPr="00842E30">
              <w:rPr>
                <w:sz w:val="24"/>
                <w:szCs w:val="24"/>
              </w:rPr>
              <w:t>35,848</w:t>
            </w:r>
          </w:p>
        </w:tc>
        <w:tc>
          <w:tcPr>
            <w:tcW w:w="406" w:type="pct"/>
            <w:gridSpan w:val="3"/>
            <w:vAlign w:val="center"/>
          </w:tcPr>
          <w:p w:rsidR="00842E30" w:rsidRPr="00842E30" w:rsidRDefault="00842E30" w:rsidP="00842E30">
            <w:pPr>
              <w:suppressAutoHyphens/>
              <w:jc w:val="center"/>
              <w:rPr>
                <w:sz w:val="24"/>
                <w:szCs w:val="24"/>
              </w:rPr>
            </w:pPr>
            <w:r w:rsidRPr="00842E30">
              <w:rPr>
                <w:sz w:val="24"/>
                <w:szCs w:val="24"/>
              </w:rPr>
              <w:t>208,233</w:t>
            </w:r>
          </w:p>
        </w:tc>
      </w:tr>
      <w:tr w:rsidR="00842E30" w:rsidRPr="00842E30" w:rsidTr="00023713">
        <w:trPr>
          <w:tblHeader/>
        </w:trPr>
        <w:tc>
          <w:tcPr>
            <w:tcW w:w="5000" w:type="pct"/>
            <w:gridSpan w:val="29"/>
            <w:vAlign w:val="center"/>
          </w:tcPr>
          <w:p w:rsidR="00842E30" w:rsidRPr="00842E30" w:rsidRDefault="00842E30" w:rsidP="00842E30">
            <w:pPr>
              <w:suppressAutoHyphens/>
              <w:jc w:val="center"/>
              <w:rPr>
                <w:sz w:val="24"/>
                <w:szCs w:val="24"/>
              </w:rPr>
            </w:pPr>
            <w:r w:rsidRPr="00842E30">
              <w:rPr>
                <w:sz w:val="24"/>
                <w:szCs w:val="24"/>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МОУ «ООШ </w:t>
            </w:r>
            <w:proofErr w:type="spellStart"/>
            <w:r w:rsidRPr="00842E30">
              <w:rPr>
                <w:sz w:val="24"/>
                <w:szCs w:val="24"/>
              </w:rPr>
              <w:t>с</w:t>
            </w:r>
            <w:proofErr w:type="gramStart"/>
            <w:r w:rsidRPr="00842E30">
              <w:rPr>
                <w:sz w:val="24"/>
                <w:szCs w:val="24"/>
              </w:rPr>
              <w:t>.К</w:t>
            </w:r>
            <w:proofErr w:type="gramEnd"/>
            <w:r w:rsidRPr="00842E30">
              <w:rPr>
                <w:sz w:val="24"/>
                <w:szCs w:val="24"/>
              </w:rPr>
              <w:t>увыка</w:t>
            </w:r>
            <w:proofErr w:type="spellEnd"/>
            <w:r w:rsidRPr="00842E30">
              <w:rPr>
                <w:sz w:val="24"/>
                <w:szCs w:val="24"/>
              </w:rPr>
              <w:t xml:space="preserve"> имени Героя Советского Союза </w:t>
            </w:r>
            <w:proofErr w:type="spellStart"/>
            <w:r w:rsidRPr="00842E30">
              <w:rPr>
                <w:sz w:val="24"/>
                <w:szCs w:val="24"/>
              </w:rPr>
              <w:t>Г.Ф.Шигаева</w:t>
            </w:r>
            <w:proofErr w:type="spellEnd"/>
            <w:r w:rsidRPr="00842E30">
              <w:rPr>
                <w:sz w:val="24"/>
                <w:szCs w:val="24"/>
              </w:rPr>
              <w:t>»</w:t>
            </w:r>
          </w:p>
        </w:tc>
      </w:tr>
      <w:tr w:rsidR="00023713" w:rsidRPr="00842E30" w:rsidTr="00023713">
        <w:trPr>
          <w:tblHeader/>
        </w:trPr>
        <w:tc>
          <w:tcPr>
            <w:tcW w:w="637" w:type="pct"/>
            <w:vMerge w:val="restart"/>
            <w:vAlign w:val="center"/>
          </w:tcPr>
          <w:p w:rsidR="00842E30" w:rsidRPr="00842E30" w:rsidRDefault="00842E30" w:rsidP="00842E30">
            <w:pPr>
              <w:suppressAutoHyphens/>
              <w:jc w:val="center"/>
              <w:rPr>
                <w:sz w:val="24"/>
                <w:szCs w:val="24"/>
              </w:rPr>
            </w:pPr>
            <w:r w:rsidRPr="00842E30">
              <w:rPr>
                <w:sz w:val="24"/>
                <w:szCs w:val="24"/>
              </w:rPr>
              <w:lastRenderedPageBreak/>
              <w:t>Топливно-энергетические ресурсы</w:t>
            </w:r>
          </w:p>
        </w:tc>
        <w:tc>
          <w:tcPr>
            <w:tcW w:w="1484" w:type="pct"/>
            <w:gridSpan w:val="9"/>
            <w:vAlign w:val="center"/>
          </w:tcPr>
          <w:p w:rsidR="00842E30" w:rsidRPr="00842E30" w:rsidRDefault="00842E30" w:rsidP="00842E30">
            <w:pPr>
              <w:suppressAutoHyphens/>
              <w:jc w:val="center"/>
              <w:rPr>
                <w:sz w:val="24"/>
                <w:szCs w:val="24"/>
              </w:rPr>
            </w:pPr>
            <w:r w:rsidRPr="00842E30">
              <w:rPr>
                <w:sz w:val="24"/>
                <w:szCs w:val="24"/>
              </w:rPr>
              <w:t xml:space="preserve">Параметры до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1809" w:type="pct"/>
            <w:gridSpan w:val="11"/>
            <w:vAlign w:val="center"/>
          </w:tcPr>
          <w:p w:rsidR="00842E30" w:rsidRPr="00842E30" w:rsidRDefault="00842E30" w:rsidP="00842E30">
            <w:pPr>
              <w:suppressAutoHyphens/>
              <w:jc w:val="center"/>
              <w:rPr>
                <w:sz w:val="24"/>
                <w:szCs w:val="24"/>
              </w:rPr>
            </w:pPr>
            <w:r w:rsidRPr="00842E30">
              <w:rPr>
                <w:sz w:val="24"/>
                <w:szCs w:val="24"/>
              </w:rPr>
              <w:t xml:space="preserve">Параметры после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300" w:type="pct"/>
            <w:gridSpan w:val="3"/>
            <w:vMerge w:val="restart"/>
            <w:vAlign w:val="center"/>
          </w:tcPr>
          <w:p w:rsidR="00842E30" w:rsidRPr="00842E30" w:rsidRDefault="00842E30" w:rsidP="00842E30">
            <w:pPr>
              <w:suppressAutoHyphens/>
              <w:jc w:val="center"/>
              <w:rPr>
                <w:sz w:val="24"/>
                <w:szCs w:val="24"/>
              </w:rPr>
            </w:pPr>
            <w:r w:rsidRPr="00842E30">
              <w:rPr>
                <w:sz w:val="24"/>
                <w:szCs w:val="24"/>
              </w:rPr>
              <w:t>Тариф</w:t>
            </w:r>
          </w:p>
        </w:tc>
        <w:tc>
          <w:tcPr>
            <w:tcW w:w="770" w:type="pct"/>
            <w:gridSpan w:val="5"/>
            <w:vAlign w:val="center"/>
          </w:tcPr>
          <w:p w:rsidR="00842E30" w:rsidRPr="00842E30" w:rsidRDefault="00842E30" w:rsidP="00842E30">
            <w:pPr>
              <w:suppressAutoHyphens/>
              <w:jc w:val="center"/>
              <w:rPr>
                <w:sz w:val="24"/>
                <w:szCs w:val="24"/>
              </w:rPr>
            </w:pPr>
            <w:r w:rsidRPr="00842E30">
              <w:rPr>
                <w:sz w:val="24"/>
                <w:szCs w:val="24"/>
              </w:rPr>
              <w:t>Экономия</w:t>
            </w:r>
          </w:p>
        </w:tc>
      </w:tr>
      <w:tr w:rsidR="00023713" w:rsidRPr="00842E30" w:rsidTr="00023713">
        <w:trPr>
          <w:tblHeader/>
        </w:trPr>
        <w:tc>
          <w:tcPr>
            <w:tcW w:w="637" w:type="pct"/>
            <w:vMerge/>
            <w:vAlign w:val="center"/>
          </w:tcPr>
          <w:p w:rsidR="00842E30" w:rsidRPr="00842E30" w:rsidRDefault="00842E30" w:rsidP="00842E30">
            <w:pPr>
              <w:suppressAutoHyphens/>
              <w:jc w:val="center"/>
              <w:rPr>
                <w:sz w:val="24"/>
                <w:szCs w:val="24"/>
              </w:rPr>
            </w:pPr>
          </w:p>
        </w:tc>
        <w:tc>
          <w:tcPr>
            <w:tcW w:w="203" w:type="pct"/>
            <w:gridSpan w:val="2"/>
            <w:vAlign w:val="center"/>
          </w:tcPr>
          <w:p w:rsidR="00842E30" w:rsidRPr="00842E30" w:rsidRDefault="00842E30" w:rsidP="00842E30">
            <w:pPr>
              <w:suppressAutoHyphens/>
              <w:jc w:val="center"/>
              <w:rPr>
                <w:sz w:val="24"/>
                <w:szCs w:val="24"/>
                <w:lang w:val="en-US"/>
              </w:rPr>
            </w:pPr>
            <w:r w:rsidRPr="00842E30">
              <w:rPr>
                <w:sz w:val="24"/>
                <w:szCs w:val="24"/>
                <w:lang w:val="en-US"/>
              </w:rPr>
              <w:t>t</w:t>
            </w:r>
            <w:r w:rsidRPr="00842E30">
              <w:rPr>
                <w:position w:val="-4"/>
                <w:sz w:val="24"/>
                <w:szCs w:val="24"/>
                <w:lang w:val="en-US"/>
              </w:rPr>
              <w:object w:dxaOrig="139" w:dyaOrig="300">
                <v:shape id="_x0000_i1033" type="#_x0000_t75" style="width:6pt;height:15pt" o:ole="">
                  <v:imagedata r:id="rId14" o:title=""/>
                </v:shape>
                <o:OLEObject Type="Embed" ProgID="Equation.3" ShapeID="_x0000_i1033" DrawAspect="Content" ObjectID="_1699860706" r:id="rId23"/>
              </w:object>
            </w:r>
            <w:r w:rsidRPr="00842E30">
              <w:rPr>
                <w:sz w:val="24"/>
                <w:szCs w:val="24"/>
              </w:rPr>
              <w:t>С</w:t>
            </w:r>
          </w:p>
        </w:tc>
        <w:tc>
          <w:tcPr>
            <w:tcW w:w="468" w:type="pct"/>
            <w:gridSpan w:val="4"/>
            <w:vAlign w:val="center"/>
          </w:tcPr>
          <w:p w:rsidR="00842E30" w:rsidRPr="00842E30" w:rsidRDefault="00842E30" w:rsidP="00842E30">
            <w:pPr>
              <w:suppressAutoHyphens/>
              <w:jc w:val="center"/>
              <w:rPr>
                <w:sz w:val="24"/>
                <w:szCs w:val="24"/>
              </w:rPr>
            </w:pPr>
            <w:r w:rsidRPr="00842E30">
              <w:rPr>
                <w:sz w:val="24"/>
                <w:szCs w:val="24"/>
              </w:rPr>
              <w:t>кВт*</w:t>
            </w:r>
            <w:proofErr w:type="gramStart"/>
            <w:r w:rsidRPr="00842E30">
              <w:rPr>
                <w:sz w:val="24"/>
                <w:szCs w:val="24"/>
              </w:rPr>
              <w:t>ч</w:t>
            </w:r>
            <w:proofErr w:type="gramEnd"/>
            <w:r w:rsidRPr="00842E30">
              <w:rPr>
                <w:sz w:val="24"/>
                <w:szCs w:val="24"/>
              </w:rPr>
              <w:t>/</w:t>
            </w:r>
            <w:proofErr w:type="spellStart"/>
            <w:r w:rsidRPr="00842E30">
              <w:rPr>
                <w:sz w:val="24"/>
                <w:szCs w:val="24"/>
              </w:rPr>
              <w:t>куб.м</w:t>
            </w:r>
            <w:proofErr w:type="spellEnd"/>
            <w:r w:rsidRPr="00842E30">
              <w:rPr>
                <w:sz w:val="24"/>
                <w:szCs w:val="24"/>
              </w:rPr>
              <w:t>.</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393" w:type="pct"/>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140" w:type="pct"/>
            <w:gridSpan w:val="2"/>
            <w:vAlign w:val="center"/>
          </w:tcPr>
          <w:p w:rsidR="00842E30" w:rsidRPr="00842E30" w:rsidRDefault="00842E30" w:rsidP="00842E30">
            <w:pPr>
              <w:suppressAutoHyphens/>
              <w:jc w:val="center"/>
              <w:rPr>
                <w:sz w:val="24"/>
                <w:szCs w:val="24"/>
              </w:rPr>
            </w:pPr>
            <w:r w:rsidRPr="00842E30">
              <w:rPr>
                <w:sz w:val="24"/>
                <w:szCs w:val="24"/>
                <w:lang w:val="en-US"/>
              </w:rPr>
              <w:t>t</w:t>
            </w:r>
            <w:r w:rsidRPr="00842E30">
              <w:rPr>
                <w:position w:val="-4"/>
                <w:sz w:val="24"/>
                <w:szCs w:val="24"/>
                <w:lang w:val="en-US"/>
              </w:rPr>
              <w:object w:dxaOrig="139" w:dyaOrig="300">
                <v:shape id="_x0000_i1034" type="#_x0000_t75" style="width:6pt;height:15pt" o:ole="">
                  <v:imagedata r:id="rId14" o:title=""/>
                </v:shape>
                <o:OLEObject Type="Embed" ProgID="Equation.3" ShapeID="_x0000_i1034" DrawAspect="Content" ObjectID="_1699860707" r:id="rId24"/>
              </w:object>
            </w:r>
            <w:r w:rsidRPr="00842E30">
              <w:rPr>
                <w:sz w:val="24"/>
                <w:szCs w:val="24"/>
              </w:rPr>
              <w:t>С</w:t>
            </w:r>
          </w:p>
        </w:tc>
        <w:tc>
          <w:tcPr>
            <w:tcW w:w="476" w:type="pct"/>
            <w:gridSpan w:val="6"/>
            <w:vAlign w:val="center"/>
          </w:tcPr>
          <w:p w:rsidR="00842E30" w:rsidRPr="00842E30" w:rsidRDefault="00842E30" w:rsidP="00842E30">
            <w:pPr>
              <w:suppressAutoHyphens/>
              <w:jc w:val="center"/>
              <w:rPr>
                <w:sz w:val="24"/>
                <w:szCs w:val="24"/>
              </w:rPr>
            </w:pPr>
            <w:r w:rsidRPr="00842E30">
              <w:rPr>
                <w:sz w:val="24"/>
                <w:szCs w:val="24"/>
              </w:rPr>
              <w:t>кВт*ч/</w:t>
            </w:r>
            <w:proofErr w:type="spellStart"/>
            <w:r w:rsidRPr="00842E30">
              <w:rPr>
                <w:sz w:val="24"/>
                <w:szCs w:val="24"/>
              </w:rPr>
              <w:t>куб</w:t>
            </w:r>
            <w:proofErr w:type="gramStart"/>
            <w:r w:rsidRPr="00842E30">
              <w:rPr>
                <w:sz w:val="24"/>
                <w:szCs w:val="24"/>
              </w:rPr>
              <w:t>.м</w:t>
            </w:r>
            <w:proofErr w:type="spellEnd"/>
            <w:proofErr w:type="gramEnd"/>
          </w:p>
        </w:tc>
        <w:tc>
          <w:tcPr>
            <w:tcW w:w="436" w:type="pct"/>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757" w:type="pct"/>
            <w:gridSpan w:val="2"/>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300" w:type="pct"/>
            <w:gridSpan w:val="3"/>
            <w:vMerge/>
            <w:vAlign w:val="center"/>
          </w:tcPr>
          <w:p w:rsidR="00842E30" w:rsidRPr="00842E30" w:rsidRDefault="00842E30" w:rsidP="00842E30">
            <w:pPr>
              <w:suppressAutoHyphens/>
              <w:jc w:val="center"/>
              <w:rPr>
                <w:sz w:val="24"/>
                <w:szCs w:val="24"/>
              </w:rPr>
            </w:pPr>
          </w:p>
        </w:tc>
        <w:tc>
          <w:tcPr>
            <w:tcW w:w="364" w:type="pct"/>
            <w:gridSpan w:val="2"/>
            <w:vAlign w:val="center"/>
          </w:tcPr>
          <w:p w:rsidR="00842E30" w:rsidRPr="00842E30" w:rsidRDefault="00842E30" w:rsidP="00842E30">
            <w:pPr>
              <w:suppressAutoHyphens/>
              <w:jc w:val="center"/>
              <w:rPr>
                <w:sz w:val="24"/>
                <w:szCs w:val="24"/>
              </w:rPr>
            </w:pPr>
            <w:r w:rsidRPr="00842E30">
              <w:rPr>
                <w:sz w:val="24"/>
                <w:szCs w:val="24"/>
              </w:rPr>
              <w:t xml:space="preserve">Тонна </w:t>
            </w:r>
            <w:proofErr w:type="spellStart"/>
            <w:proofErr w:type="gramStart"/>
            <w:r w:rsidRPr="00842E30">
              <w:rPr>
                <w:sz w:val="24"/>
                <w:szCs w:val="24"/>
              </w:rPr>
              <w:t>услов</w:t>
            </w:r>
            <w:r>
              <w:rPr>
                <w:sz w:val="24"/>
                <w:szCs w:val="24"/>
              </w:rPr>
              <w:t>-</w:t>
            </w:r>
            <w:r w:rsidRPr="00842E30">
              <w:rPr>
                <w:sz w:val="24"/>
                <w:szCs w:val="24"/>
              </w:rPr>
              <w:t>ного</w:t>
            </w:r>
            <w:proofErr w:type="spellEnd"/>
            <w:proofErr w:type="gramEnd"/>
            <w:r w:rsidRPr="00842E30">
              <w:rPr>
                <w:sz w:val="24"/>
                <w:szCs w:val="24"/>
              </w:rPr>
              <w:t xml:space="preserve"> топлива в год</w:t>
            </w:r>
          </w:p>
        </w:tc>
        <w:tc>
          <w:tcPr>
            <w:tcW w:w="406" w:type="pct"/>
            <w:gridSpan w:val="3"/>
            <w:vAlign w:val="center"/>
          </w:tcPr>
          <w:p w:rsidR="00842E30" w:rsidRPr="00842E30" w:rsidRDefault="00842E30" w:rsidP="00842E30">
            <w:pPr>
              <w:suppressAutoHyphens/>
              <w:jc w:val="center"/>
              <w:rPr>
                <w:sz w:val="24"/>
                <w:szCs w:val="24"/>
              </w:rPr>
            </w:pP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r>
      <w:tr w:rsidR="00023713" w:rsidRPr="00842E30" w:rsidTr="00023713">
        <w:trPr>
          <w:tblHeader/>
        </w:trPr>
        <w:tc>
          <w:tcPr>
            <w:tcW w:w="637" w:type="pct"/>
            <w:vAlign w:val="center"/>
          </w:tcPr>
          <w:p w:rsidR="00842E30" w:rsidRPr="00842E30" w:rsidRDefault="00842E30" w:rsidP="00842E30">
            <w:pPr>
              <w:suppressAutoHyphens/>
              <w:jc w:val="center"/>
              <w:rPr>
                <w:sz w:val="24"/>
                <w:szCs w:val="24"/>
              </w:rPr>
            </w:pPr>
            <w:r w:rsidRPr="00842E30">
              <w:rPr>
                <w:sz w:val="24"/>
                <w:szCs w:val="24"/>
              </w:rPr>
              <w:t>Газ</w:t>
            </w:r>
          </w:p>
        </w:tc>
        <w:tc>
          <w:tcPr>
            <w:tcW w:w="203" w:type="pct"/>
            <w:gridSpan w:val="2"/>
            <w:vAlign w:val="center"/>
          </w:tcPr>
          <w:p w:rsidR="00842E30" w:rsidRPr="00842E30" w:rsidRDefault="00842E30" w:rsidP="00842E30">
            <w:pPr>
              <w:suppressAutoHyphens/>
              <w:jc w:val="center"/>
              <w:rPr>
                <w:sz w:val="24"/>
                <w:szCs w:val="24"/>
              </w:rPr>
            </w:pPr>
            <w:r w:rsidRPr="00842E30">
              <w:rPr>
                <w:sz w:val="24"/>
                <w:szCs w:val="24"/>
              </w:rPr>
              <w:t>20</w:t>
            </w:r>
          </w:p>
        </w:tc>
        <w:tc>
          <w:tcPr>
            <w:tcW w:w="468" w:type="pct"/>
            <w:gridSpan w:val="4"/>
            <w:vAlign w:val="center"/>
          </w:tcPr>
          <w:p w:rsidR="00842E30" w:rsidRPr="00842E30" w:rsidRDefault="00842E30" w:rsidP="00842E30">
            <w:pPr>
              <w:suppressAutoHyphens/>
              <w:jc w:val="center"/>
              <w:rPr>
                <w:sz w:val="24"/>
                <w:szCs w:val="24"/>
              </w:rPr>
            </w:pPr>
            <w:r w:rsidRPr="00842E30">
              <w:rPr>
                <w:sz w:val="24"/>
                <w:szCs w:val="24"/>
              </w:rPr>
              <w:t>47480,00</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73,119</w:t>
            </w:r>
          </w:p>
        </w:tc>
        <w:tc>
          <w:tcPr>
            <w:tcW w:w="393" w:type="pct"/>
            <w:vAlign w:val="center"/>
          </w:tcPr>
          <w:tbl>
            <w:tblPr>
              <w:tblW w:w="0" w:type="auto"/>
              <w:tblBorders>
                <w:top w:val="nil"/>
                <w:left w:val="nil"/>
                <w:bottom w:val="nil"/>
                <w:right w:val="nil"/>
              </w:tblBorders>
              <w:tblLayout w:type="fixed"/>
              <w:tblLook w:val="0000" w:firstRow="0" w:lastRow="0" w:firstColumn="0" w:lastColumn="0" w:noHBand="0" w:noVBand="0"/>
            </w:tblPr>
            <w:tblGrid>
              <w:gridCol w:w="1212"/>
            </w:tblGrid>
            <w:tr w:rsidR="00842E30" w:rsidRPr="00842E30" w:rsidTr="00842E30">
              <w:trPr>
                <w:trHeight w:val="48"/>
              </w:trPr>
              <w:tc>
                <w:tcPr>
                  <w:tcW w:w="1212" w:type="dxa"/>
                </w:tcPr>
                <w:tbl>
                  <w:tblPr>
                    <w:tblW w:w="0" w:type="auto"/>
                    <w:tblBorders>
                      <w:top w:val="nil"/>
                      <w:left w:val="nil"/>
                      <w:bottom w:val="nil"/>
                      <w:right w:val="nil"/>
                    </w:tblBorders>
                    <w:tblLayout w:type="fixed"/>
                    <w:tblLook w:val="0000" w:firstRow="0" w:lastRow="0" w:firstColumn="0" w:lastColumn="0" w:noHBand="0" w:noVBand="0"/>
                  </w:tblPr>
                  <w:tblGrid>
                    <w:gridCol w:w="996"/>
                  </w:tblGrid>
                  <w:tr w:rsidR="00842E30" w:rsidRPr="00842E30" w:rsidTr="00842E30">
                    <w:trPr>
                      <w:trHeight w:val="48"/>
                    </w:trPr>
                    <w:tc>
                      <w:tcPr>
                        <w:tcW w:w="996" w:type="dxa"/>
                      </w:tcPr>
                      <w:p w:rsidR="00842E30" w:rsidRPr="00842E30" w:rsidRDefault="00842E30" w:rsidP="00842E30">
                        <w:pPr>
                          <w:suppressAutoHyphens/>
                          <w:jc w:val="center"/>
                          <w:rPr>
                            <w:sz w:val="24"/>
                            <w:szCs w:val="24"/>
                          </w:rPr>
                        </w:pPr>
                        <w:r w:rsidRPr="00842E30">
                          <w:rPr>
                            <w:sz w:val="24"/>
                            <w:szCs w:val="24"/>
                          </w:rPr>
                          <w:t>336,908</w:t>
                        </w:r>
                      </w:p>
                    </w:tc>
                  </w:tr>
                </w:tbl>
                <w:p w:rsidR="00842E30" w:rsidRPr="00842E30" w:rsidRDefault="00842E30" w:rsidP="00842E30">
                  <w:pPr>
                    <w:suppressAutoHyphens/>
                    <w:jc w:val="center"/>
                    <w:rPr>
                      <w:sz w:val="24"/>
                      <w:szCs w:val="24"/>
                    </w:rPr>
                  </w:pPr>
                </w:p>
              </w:tc>
            </w:tr>
          </w:tbl>
          <w:p w:rsidR="00842E30" w:rsidRPr="00842E30" w:rsidRDefault="00842E30" w:rsidP="00842E30">
            <w:pPr>
              <w:suppressAutoHyphens/>
              <w:jc w:val="center"/>
              <w:rPr>
                <w:sz w:val="24"/>
                <w:szCs w:val="24"/>
              </w:rPr>
            </w:pPr>
          </w:p>
        </w:tc>
        <w:tc>
          <w:tcPr>
            <w:tcW w:w="140" w:type="pct"/>
            <w:gridSpan w:val="2"/>
            <w:vAlign w:val="center"/>
          </w:tcPr>
          <w:p w:rsidR="00842E30" w:rsidRPr="00842E30" w:rsidRDefault="00842E30" w:rsidP="00842E30">
            <w:pPr>
              <w:suppressAutoHyphens/>
              <w:jc w:val="center"/>
              <w:rPr>
                <w:sz w:val="24"/>
                <w:szCs w:val="24"/>
              </w:rPr>
            </w:pPr>
            <w:r w:rsidRPr="00842E30">
              <w:rPr>
                <w:sz w:val="24"/>
                <w:szCs w:val="24"/>
              </w:rPr>
              <w:t>20</w:t>
            </w:r>
          </w:p>
        </w:tc>
        <w:tc>
          <w:tcPr>
            <w:tcW w:w="476" w:type="pct"/>
            <w:gridSpan w:val="6"/>
            <w:vAlign w:val="center"/>
          </w:tcPr>
          <w:p w:rsidR="00842E30" w:rsidRPr="00842E30" w:rsidRDefault="00842E30" w:rsidP="00842E30">
            <w:pPr>
              <w:suppressAutoHyphens/>
              <w:jc w:val="center"/>
              <w:rPr>
                <w:sz w:val="24"/>
                <w:szCs w:val="24"/>
              </w:rPr>
            </w:pPr>
            <w:r w:rsidRPr="00842E30">
              <w:rPr>
                <w:sz w:val="24"/>
                <w:szCs w:val="24"/>
              </w:rPr>
              <w:t>43800,00</w:t>
            </w:r>
          </w:p>
        </w:tc>
        <w:tc>
          <w:tcPr>
            <w:tcW w:w="436" w:type="pct"/>
            <w:vAlign w:val="center"/>
          </w:tcPr>
          <w:p w:rsidR="00842E30" w:rsidRPr="00842E30" w:rsidRDefault="00842E30" w:rsidP="00842E30">
            <w:pPr>
              <w:suppressAutoHyphens/>
              <w:jc w:val="center"/>
              <w:rPr>
                <w:sz w:val="24"/>
                <w:szCs w:val="24"/>
              </w:rPr>
            </w:pPr>
            <w:r w:rsidRPr="00842E30">
              <w:rPr>
                <w:sz w:val="24"/>
                <w:szCs w:val="24"/>
              </w:rPr>
              <w:t>67,452</w:t>
            </w:r>
          </w:p>
        </w:tc>
        <w:tc>
          <w:tcPr>
            <w:tcW w:w="757" w:type="pct"/>
            <w:gridSpan w:val="2"/>
            <w:vAlign w:val="center"/>
          </w:tcPr>
          <w:p w:rsidR="00842E30" w:rsidRPr="00842E30" w:rsidRDefault="00842E30" w:rsidP="00842E30">
            <w:pPr>
              <w:suppressAutoHyphens/>
              <w:jc w:val="center"/>
              <w:rPr>
                <w:sz w:val="24"/>
                <w:szCs w:val="24"/>
              </w:rPr>
            </w:pPr>
            <w:r w:rsidRPr="00842E30">
              <w:rPr>
                <w:sz w:val="24"/>
                <w:szCs w:val="24"/>
              </w:rPr>
              <w:t>311,505</w:t>
            </w:r>
          </w:p>
        </w:tc>
        <w:tc>
          <w:tcPr>
            <w:tcW w:w="300" w:type="pct"/>
            <w:gridSpan w:val="3"/>
            <w:vAlign w:val="center"/>
          </w:tcPr>
          <w:p w:rsidR="00842E30" w:rsidRPr="00842E30" w:rsidRDefault="00842E30" w:rsidP="00842E30">
            <w:pPr>
              <w:suppressAutoHyphens/>
              <w:jc w:val="center"/>
              <w:rPr>
                <w:sz w:val="24"/>
                <w:szCs w:val="24"/>
              </w:rPr>
            </w:pPr>
            <w:r w:rsidRPr="00842E30">
              <w:rPr>
                <w:sz w:val="24"/>
                <w:szCs w:val="24"/>
              </w:rPr>
              <w:t>7,1</w:t>
            </w:r>
          </w:p>
        </w:tc>
        <w:tc>
          <w:tcPr>
            <w:tcW w:w="364" w:type="pct"/>
            <w:gridSpan w:val="2"/>
            <w:vAlign w:val="center"/>
          </w:tcPr>
          <w:p w:rsidR="00842E30" w:rsidRPr="00842E30" w:rsidRDefault="00842E30" w:rsidP="00842E30">
            <w:pPr>
              <w:suppressAutoHyphens/>
              <w:jc w:val="center"/>
              <w:rPr>
                <w:sz w:val="24"/>
                <w:szCs w:val="24"/>
              </w:rPr>
            </w:pPr>
            <w:r w:rsidRPr="00842E30">
              <w:rPr>
                <w:sz w:val="24"/>
                <w:szCs w:val="24"/>
              </w:rPr>
              <w:t>5,67</w:t>
            </w:r>
          </w:p>
        </w:tc>
        <w:tc>
          <w:tcPr>
            <w:tcW w:w="406" w:type="pct"/>
            <w:gridSpan w:val="3"/>
            <w:vAlign w:val="center"/>
          </w:tcPr>
          <w:p w:rsidR="00842E30" w:rsidRPr="00842E30" w:rsidRDefault="00842E30" w:rsidP="00842E30">
            <w:pPr>
              <w:suppressAutoHyphens/>
              <w:jc w:val="center"/>
              <w:rPr>
                <w:sz w:val="24"/>
                <w:szCs w:val="24"/>
              </w:rPr>
            </w:pPr>
            <w:r w:rsidRPr="00842E30">
              <w:rPr>
                <w:sz w:val="24"/>
                <w:szCs w:val="24"/>
              </w:rPr>
              <w:t>25,403</w:t>
            </w:r>
          </w:p>
        </w:tc>
      </w:tr>
      <w:tr w:rsidR="00842E30" w:rsidRPr="00842E30" w:rsidTr="00023713">
        <w:trPr>
          <w:tblHeader/>
        </w:trPr>
        <w:tc>
          <w:tcPr>
            <w:tcW w:w="5000" w:type="pct"/>
            <w:gridSpan w:val="29"/>
            <w:vAlign w:val="center"/>
          </w:tcPr>
          <w:p w:rsidR="00842E30" w:rsidRPr="00842E30" w:rsidRDefault="00842E30" w:rsidP="00842E30">
            <w:pPr>
              <w:suppressAutoHyphens/>
              <w:jc w:val="center"/>
              <w:rPr>
                <w:sz w:val="24"/>
                <w:szCs w:val="24"/>
                <w:highlight w:val="yellow"/>
              </w:rPr>
            </w:pPr>
            <w:r w:rsidRPr="00842E30">
              <w:rPr>
                <w:sz w:val="24"/>
                <w:szCs w:val="24"/>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ОСПФ МОУ «СОШ с. </w:t>
            </w:r>
            <w:proofErr w:type="spellStart"/>
            <w:r w:rsidRPr="00842E30">
              <w:rPr>
                <w:sz w:val="24"/>
                <w:szCs w:val="24"/>
              </w:rPr>
              <w:t>Сторожевка</w:t>
            </w:r>
            <w:proofErr w:type="spellEnd"/>
            <w:r w:rsidRPr="00842E30">
              <w:rPr>
                <w:sz w:val="24"/>
                <w:szCs w:val="24"/>
              </w:rPr>
              <w:t xml:space="preserve">» в </w:t>
            </w:r>
            <w:proofErr w:type="spellStart"/>
            <w:r w:rsidRPr="00842E30">
              <w:rPr>
                <w:sz w:val="24"/>
                <w:szCs w:val="24"/>
              </w:rPr>
              <w:t>с</w:t>
            </w:r>
            <w:proofErr w:type="gramStart"/>
            <w:r w:rsidRPr="00842E30">
              <w:rPr>
                <w:sz w:val="24"/>
                <w:szCs w:val="24"/>
              </w:rPr>
              <w:t>.К</w:t>
            </w:r>
            <w:proofErr w:type="gramEnd"/>
            <w:r w:rsidRPr="00842E30">
              <w:rPr>
                <w:sz w:val="24"/>
                <w:szCs w:val="24"/>
              </w:rPr>
              <w:t>урдюм</w:t>
            </w:r>
            <w:proofErr w:type="spellEnd"/>
          </w:p>
        </w:tc>
      </w:tr>
      <w:tr w:rsidR="00842E30" w:rsidRPr="00842E30" w:rsidTr="00023713">
        <w:trPr>
          <w:tblHeader/>
        </w:trPr>
        <w:tc>
          <w:tcPr>
            <w:tcW w:w="698" w:type="pct"/>
            <w:gridSpan w:val="2"/>
            <w:vMerge w:val="restart"/>
            <w:vAlign w:val="center"/>
          </w:tcPr>
          <w:p w:rsidR="00842E30" w:rsidRPr="00842E30" w:rsidRDefault="00842E30" w:rsidP="00842E30">
            <w:pPr>
              <w:suppressAutoHyphens/>
              <w:jc w:val="center"/>
              <w:rPr>
                <w:sz w:val="24"/>
                <w:szCs w:val="24"/>
              </w:rPr>
            </w:pPr>
            <w:r w:rsidRPr="00842E30">
              <w:rPr>
                <w:sz w:val="24"/>
                <w:szCs w:val="24"/>
              </w:rPr>
              <w:t>Топливно-энергетические ресурсы</w:t>
            </w:r>
          </w:p>
        </w:tc>
        <w:tc>
          <w:tcPr>
            <w:tcW w:w="1429" w:type="pct"/>
            <w:gridSpan w:val="9"/>
            <w:vAlign w:val="center"/>
          </w:tcPr>
          <w:p w:rsidR="00842E30" w:rsidRPr="00842E30" w:rsidRDefault="00842E30" w:rsidP="00842E30">
            <w:pPr>
              <w:suppressAutoHyphens/>
              <w:jc w:val="center"/>
              <w:rPr>
                <w:sz w:val="24"/>
                <w:szCs w:val="24"/>
              </w:rPr>
            </w:pPr>
            <w:r w:rsidRPr="00842E30">
              <w:rPr>
                <w:sz w:val="24"/>
                <w:szCs w:val="24"/>
              </w:rPr>
              <w:t xml:space="preserve">Параметры до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1777" w:type="pct"/>
            <w:gridSpan w:val="9"/>
            <w:vAlign w:val="center"/>
          </w:tcPr>
          <w:p w:rsidR="00842E30" w:rsidRPr="00842E30" w:rsidRDefault="00842E30" w:rsidP="00842E30">
            <w:pPr>
              <w:suppressAutoHyphens/>
              <w:jc w:val="center"/>
              <w:rPr>
                <w:sz w:val="24"/>
                <w:szCs w:val="24"/>
              </w:rPr>
            </w:pPr>
            <w:r w:rsidRPr="00842E30">
              <w:rPr>
                <w:sz w:val="24"/>
                <w:szCs w:val="24"/>
              </w:rPr>
              <w:t xml:space="preserve">Параметры после </w:t>
            </w:r>
            <w:proofErr w:type="spellStart"/>
            <w:r w:rsidRPr="00842E30">
              <w:rPr>
                <w:sz w:val="24"/>
                <w:szCs w:val="24"/>
              </w:rPr>
              <w:t>энергосервисных</w:t>
            </w:r>
            <w:proofErr w:type="spellEnd"/>
            <w:r w:rsidRPr="00842E30">
              <w:rPr>
                <w:sz w:val="24"/>
                <w:szCs w:val="24"/>
              </w:rPr>
              <w:t xml:space="preserve"> мероприятий (для целей отопления)</w:t>
            </w:r>
          </w:p>
        </w:tc>
        <w:tc>
          <w:tcPr>
            <w:tcW w:w="326" w:type="pct"/>
            <w:gridSpan w:val="4"/>
            <w:vMerge w:val="restart"/>
            <w:vAlign w:val="center"/>
          </w:tcPr>
          <w:p w:rsidR="00842E30" w:rsidRPr="00842E30" w:rsidRDefault="00842E30" w:rsidP="00842E30">
            <w:pPr>
              <w:suppressAutoHyphens/>
              <w:jc w:val="center"/>
              <w:rPr>
                <w:sz w:val="24"/>
                <w:szCs w:val="24"/>
              </w:rPr>
            </w:pPr>
            <w:r w:rsidRPr="00842E30">
              <w:rPr>
                <w:sz w:val="24"/>
                <w:szCs w:val="24"/>
              </w:rPr>
              <w:t>Тариф</w:t>
            </w:r>
          </w:p>
        </w:tc>
        <w:tc>
          <w:tcPr>
            <w:tcW w:w="770" w:type="pct"/>
            <w:gridSpan w:val="5"/>
            <w:vAlign w:val="center"/>
          </w:tcPr>
          <w:p w:rsidR="00842E30" w:rsidRPr="00842E30" w:rsidRDefault="00842E30" w:rsidP="00842E30">
            <w:pPr>
              <w:suppressAutoHyphens/>
              <w:jc w:val="center"/>
              <w:rPr>
                <w:sz w:val="24"/>
                <w:szCs w:val="24"/>
              </w:rPr>
            </w:pPr>
            <w:r w:rsidRPr="00842E30">
              <w:rPr>
                <w:sz w:val="24"/>
                <w:szCs w:val="24"/>
              </w:rPr>
              <w:t>Экономия</w:t>
            </w:r>
          </w:p>
        </w:tc>
      </w:tr>
      <w:tr w:rsidR="00023713" w:rsidRPr="00842E30" w:rsidTr="00023713">
        <w:trPr>
          <w:tblHeader/>
        </w:trPr>
        <w:tc>
          <w:tcPr>
            <w:tcW w:w="698" w:type="pct"/>
            <w:gridSpan w:val="2"/>
            <w:vMerge/>
            <w:vAlign w:val="center"/>
          </w:tcPr>
          <w:p w:rsidR="00842E30" w:rsidRPr="00842E30" w:rsidRDefault="00842E30" w:rsidP="00842E30">
            <w:pPr>
              <w:suppressAutoHyphens/>
              <w:jc w:val="center"/>
              <w:rPr>
                <w:sz w:val="24"/>
                <w:szCs w:val="24"/>
              </w:rPr>
            </w:pPr>
          </w:p>
        </w:tc>
        <w:tc>
          <w:tcPr>
            <w:tcW w:w="174" w:type="pct"/>
            <w:gridSpan w:val="3"/>
            <w:vAlign w:val="center"/>
          </w:tcPr>
          <w:p w:rsidR="00842E30" w:rsidRPr="00842E30" w:rsidRDefault="00842E30" w:rsidP="00842E30">
            <w:pPr>
              <w:suppressAutoHyphens/>
              <w:jc w:val="center"/>
              <w:rPr>
                <w:sz w:val="24"/>
                <w:szCs w:val="24"/>
                <w:lang w:val="en-US"/>
              </w:rPr>
            </w:pPr>
            <w:r w:rsidRPr="00842E30">
              <w:rPr>
                <w:sz w:val="24"/>
                <w:szCs w:val="24"/>
                <w:lang w:val="en-US"/>
              </w:rPr>
              <w:t>t</w:t>
            </w:r>
            <w:r w:rsidRPr="00842E30">
              <w:rPr>
                <w:position w:val="-4"/>
                <w:sz w:val="24"/>
                <w:szCs w:val="24"/>
                <w:lang w:val="en-US"/>
              </w:rPr>
              <w:object w:dxaOrig="139" w:dyaOrig="300">
                <v:shape id="_x0000_i1035" type="#_x0000_t75" style="width:6pt;height:15pt" o:ole="">
                  <v:imagedata r:id="rId14" o:title=""/>
                </v:shape>
                <o:OLEObject Type="Embed" ProgID="Equation.3" ShapeID="_x0000_i1035" DrawAspect="Content" ObjectID="_1699860708" r:id="rId25"/>
              </w:object>
            </w:r>
            <w:r w:rsidRPr="00842E30">
              <w:rPr>
                <w:sz w:val="24"/>
                <w:szCs w:val="24"/>
              </w:rPr>
              <w:t>С</w:t>
            </w:r>
          </w:p>
        </w:tc>
        <w:tc>
          <w:tcPr>
            <w:tcW w:w="436" w:type="pct"/>
            <w:gridSpan w:val="2"/>
            <w:vAlign w:val="center"/>
          </w:tcPr>
          <w:p w:rsidR="00842E30" w:rsidRPr="00842E30" w:rsidRDefault="00842E30" w:rsidP="00842E30">
            <w:pPr>
              <w:suppressAutoHyphens/>
              <w:jc w:val="center"/>
              <w:rPr>
                <w:sz w:val="24"/>
                <w:szCs w:val="24"/>
              </w:rPr>
            </w:pPr>
            <w:r w:rsidRPr="00842E30">
              <w:rPr>
                <w:sz w:val="24"/>
                <w:szCs w:val="24"/>
              </w:rPr>
              <w:t>кВт*</w:t>
            </w:r>
            <w:proofErr w:type="gramStart"/>
            <w:r w:rsidRPr="00842E30">
              <w:rPr>
                <w:sz w:val="24"/>
                <w:szCs w:val="24"/>
              </w:rPr>
              <w:t>ч</w:t>
            </w:r>
            <w:proofErr w:type="gramEnd"/>
            <w:r w:rsidRPr="00842E30">
              <w:rPr>
                <w:sz w:val="24"/>
                <w:szCs w:val="24"/>
              </w:rPr>
              <w:t>/</w:t>
            </w:r>
            <w:proofErr w:type="spellStart"/>
            <w:r w:rsidRPr="00842E30">
              <w:rPr>
                <w:sz w:val="24"/>
                <w:szCs w:val="24"/>
              </w:rPr>
              <w:t>куб.м</w:t>
            </w:r>
            <w:proofErr w:type="spellEnd"/>
            <w:r w:rsidRPr="00842E30">
              <w:rPr>
                <w:sz w:val="24"/>
                <w:szCs w:val="24"/>
              </w:rPr>
              <w:t>.</w:t>
            </w: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399" w:type="pct"/>
            <w:gridSpan w:val="2"/>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171" w:type="pct"/>
            <w:gridSpan w:val="4"/>
            <w:vAlign w:val="center"/>
          </w:tcPr>
          <w:p w:rsidR="00842E30" w:rsidRPr="00842E30" w:rsidRDefault="00842E30" w:rsidP="00842E30">
            <w:pPr>
              <w:suppressAutoHyphens/>
              <w:jc w:val="center"/>
              <w:rPr>
                <w:sz w:val="24"/>
                <w:szCs w:val="24"/>
              </w:rPr>
            </w:pPr>
            <w:r w:rsidRPr="00842E30">
              <w:rPr>
                <w:sz w:val="24"/>
                <w:szCs w:val="24"/>
                <w:lang w:val="en-US"/>
              </w:rPr>
              <w:t>t</w:t>
            </w:r>
            <w:r w:rsidRPr="00842E30">
              <w:rPr>
                <w:position w:val="-4"/>
                <w:sz w:val="24"/>
                <w:szCs w:val="24"/>
                <w:lang w:val="en-US"/>
              </w:rPr>
              <w:object w:dxaOrig="139" w:dyaOrig="300">
                <v:shape id="_x0000_i1036" type="#_x0000_t75" style="width:6pt;height:15pt" o:ole="">
                  <v:imagedata r:id="rId14" o:title=""/>
                </v:shape>
                <o:OLEObject Type="Embed" ProgID="Equation.3" ShapeID="_x0000_i1036" DrawAspect="Content" ObjectID="_1699860709" r:id="rId26"/>
              </w:object>
            </w:r>
            <w:r w:rsidRPr="00842E30">
              <w:rPr>
                <w:sz w:val="24"/>
                <w:szCs w:val="24"/>
              </w:rPr>
              <w:t>С</w:t>
            </w:r>
          </w:p>
        </w:tc>
        <w:tc>
          <w:tcPr>
            <w:tcW w:w="439" w:type="pct"/>
            <w:gridSpan w:val="3"/>
            <w:vAlign w:val="center"/>
          </w:tcPr>
          <w:p w:rsidR="00842E30" w:rsidRPr="00842E30" w:rsidRDefault="00842E30" w:rsidP="00842E30">
            <w:pPr>
              <w:suppressAutoHyphens/>
              <w:jc w:val="center"/>
              <w:rPr>
                <w:sz w:val="24"/>
                <w:szCs w:val="24"/>
              </w:rPr>
            </w:pPr>
            <w:r w:rsidRPr="00842E30">
              <w:rPr>
                <w:sz w:val="24"/>
                <w:szCs w:val="24"/>
              </w:rPr>
              <w:t>кВт*ч/</w:t>
            </w:r>
            <w:proofErr w:type="spellStart"/>
            <w:r w:rsidRPr="00842E30">
              <w:rPr>
                <w:sz w:val="24"/>
                <w:szCs w:val="24"/>
              </w:rPr>
              <w:t>куб</w:t>
            </w:r>
            <w:proofErr w:type="gramStart"/>
            <w:r w:rsidRPr="00842E30">
              <w:rPr>
                <w:sz w:val="24"/>
                <w:szCs w:val="24"/>
              </w:rPr>
              <w:t>.м</w:t>
            </w:r>
            <w:proofErr w:type="spellEnd"/>
            <w:proofErr w:type="gramEnd"/>
          </w:p>
        </w:tc>
        <w:tc>
          <w:tcPr>
            <w:tcW w:w="436" w:type="pct"/>
            <w:vAlign w:val="center"/>
          </w:tcPr>
          <w:p w:rsidR="00842E30" w:rsidRPr="00842E30" w:rsidRDefault="00842E30" w:rsidP="00842E30">
            <w:pPr>
              <w:suppressAutoHyphens/>
              <w:jc w:val="center"/>
              <w:rPr>
                <w:sz w:val="24"/>
                <w:szCs w:val="24"/>
              </w:rPr>
            </w:pPr>
            <w:r w:rsidRPr="00842E30">
              <w:rPr>
                <w:sz w:val="24"/>
                <w:szCs w:val="24"/>
              </w:rPr>
              <w:t>Тонна условного топлива в год</w:t>
            </w:r>
          </w:p>
        </w:tc>
        <w:tc>
          <w:tcPr>
            <w:tcW w:w="731" w:type="pct"/>
            <w:vAlign w:val="center"/>
          </w:tcPr>
          <w:p w:rsidR="00842E30" w:rsidRPr="00842E30" w:rsidRDefault="00842E30" w:rsidP="00842E30">
            <w:pPr>
              <w:suppressAutoHyphens/>
              <w:jc w:val="center"/>
              <w:rPr>
                <w:sz w:val="24"/>
                <w:szCs w:val="24"/>
              </w:rPr>
            </w:pPr>
            <w:r w:rsidRPr="00842E30">
              <w:rPr>
                <w:sz w:val="24"/>
                <w:szCs w:val="24"/>
              </w:rPr>
              <w:t xml:space="preserve">Расходы в год, </w:t>
            </w: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c>
          <w:tcPr>
            <w:tcW w:w="326" w:type="pct"/>
            <w:gridSpan w:val="4"/>
            <w:vMerge/>
            <w:vAlign w:val="center"/>
          </w:tcPr>
          <w:p w:rsidR="00842E30" w:rsidRPr="00842E30" w:rsidRDefault="00842E30" w:rsidP="00842E30">
            <w:pPr>
              <w:suppressAutoHyphens/>
              <w:jc w:val="center"/>
              <w:rPr>
                <w:sz w:val="24"/>
                <w:szCs w:val="24"/>
              </w:rPr>
            </w:pPr>
          </w:p>
        </w:tc>
        <w:tc>
          <w:tcPr>
            <w:tcW w:w="326" w:type="pct"/>
            <w:vAlign w:val="center"/>
          </w:tcPr>
          <w:p w:rsidR="00842E30" w:rsidRPr="00842E30" w:rsidRDefault="00842E30" w:rsidP="00842E30">
            <w:pPr>
              <w:suppressAutoHyphens/>
              <w:jc w:val="center"/>
              <w:rPr>
                <w:sz w:val="24"/>
                <w:szCs w:val="24"/>
              </w:rPr>
            </w:pPr>
            <w:r w:rsidRPr="00842E30">
              <w:rPr>
                <w:sz w:val="24"/>
                <w:szCs w:val="24"/>
              </w:rPr>
              <w:t xml:space="preserve">Тонна </w:t>
            </w:r>
            <w:proofErr w:type="spellStart"/>
            <w:proofErr w:type="gramStart"/>
            <w:r w:rsidRPr="00842E30">
              <w:rPr>
                <w:sz w:val="24"/>
                <w:szCs w:val="24"/>
              </w:rPr>
              <w:t>услов-ного</w:t>
            </w:r>
            <w:proofErr w:type="spellEnd"/>
            <w:proofErr w:type="gramEnd"/>
            <w:r w:rsidRPr="00842E30">
              <w:rPr>
                <w:sz w:val="24"/>
                <w:szCs w:val="24"/>
              </w:rPr>
              <w:t xml:space="preserve"> топлива в год</w:t>
            </w:r>
          </w:p>
        </w:tc>
        <w:tc>
          <w:tcPr>
            <w:tcW w:w="444" w:type="pct"/>
            <w:gridSpan w:val="4"/>
            <w:vAlign w:val="center"/>
          </w:tcPr>
          <w:p w:rsidR="00842E30" w:rsidRPr="00842E30" w:rsidRDefault="00842E30" w:rsidP="00842E30">
            <w:pPr>
              <w:suppressAutoHyphens/>
              <w:jc w:val="center"/>
              <w:rPr>
                <w:sz w:val="24"/>
                <w:szCs w:val="24"/>
              </w:rPr>
            </w:pPr>
            <w:proofErr w:type="spellStart"/>
            <w:r w:rsidRPr="00842E30">
              <w:rPr>
                <w:sz w:val="24"/>
                <w:szCs w:val="24"/>
              </w:rPr>
              <w:t>тыс</w:t>
            </w:r>
            <w:proofErr w:type="gramStart"/>
            <w:r w:rsidRPr="00842E30">
              <w:rPr>
                <w:sz w:val="24"/>
                <w:szCs w:val="24"/>
              </w:rPr>
              <w:t>.р</w:t>
            </w:r>
            <w:proofErr w:type="gramEnd"/>
            <w:r w:rsidRPr="00842E30">
              <w:rPr>
                <w:sz w:val="24"/>
                <w:szCs w:val="24"/>
              </w:rPr>
              <w:t>уб</w:t>
            </w:r>
            <w:proofErr w:type="spellEnd"/>
            <w:r w:rsidRPr="00842E30">
              <w:rPr>
                <w:sz w:val="24"/>
                <w:szCs w:val="24"/>
              </w:rPr>
              <w:t>.</w:t>
            </w:r>
          </w:p>
        </w:tc>
      </w:tr>
      <w:tr w:rsidR="00023713" w:rsidRPr="00842E30" w:rsidTr="00023713">
        <w:trPr>
          <w:tblHeader/>
        </w:trPr>
        <w:tc>
          <w:tcPr>
            <w:tcW w:w="698" w:type="pct"/>
            <w:gridSpan w:val="2"/>
            <w:vAlign w:val="center"/>
          </w:tcPr>
          <w:p w:rsidR="00842E30" w:rsidRPr="00842E30" w:rsidRDefault="00842E30" w:rsidP="00842E30">
            <w:pPr>
              <w:suppressAutoHyphens/>
              <w:jc w:val="center"/>
              <w:rPr>
                <w:sz w:val="24"/>
                <w:szCs w:val="24"/>
              </w:rPr>
            </w:pPr>
            <w:r w:rsidRPr="00842E30">
              <w:rPr>
                <w:sz w:val="24"/>
                <w:szCs w:val="24"/>
              </w:rPr>
              <w:t>Газ</w:t>
            </w:r>
          </w:p>
        </w:tc>
        <w:tc>
          <w:tcPr>
            <w:tcW w:w="174" w:type="pct"/>
            <w:gridSpan w:val="3"/>
            <w:vAlign w:val="center"/>
          </w:tcPr>
          <w:p w:rsidR="00842E30" w:rsidRPr="00842E30" w:rsidRDefault="00842E30" w:rsidP="00842E30">
            <w:pPr>
              <w:suppressAutoHyphens/>
              <w:jc w:val="center"/>
              <w:rPr>
                <w:sz w:val="24"/>
                <w:szCs w:val="24"/>
              </w:rPr>
            </w:pPr>
            <w:r w:rsidRPr="00842E30">
              <w:rPr>
                <w:sz w:val="24"/>
                <w:szCs w:val="24"/>
              </w:rPr>
              <w:t>20</w:t>
            </w:r>
          </w:p>
        </w:tc>
        <w:tc>
          <w:tcPr>
            <w:tcW w:w="436" w:type="pct"/>
            <w:gridSpan w:val="2"/>
            <w:vAlign w:val="center"/>
          </w:tcPr>
          <w:tbl>
            <w:tblPr>
              <w:tblW w:w="1365" w:type="dxa"/>
              <w:tblBorders>
                <w:top w:val="nil"/>
                <w:left w:val="nil"/>
                <w:bottom w:val="nil"/>
                <w:right w:val="nil"/>
              </w:tblBorders>
              <w:tblLayout w:type="fixed"/>
              <w:tblLook w:val="0000" w:firstRow="0" w:lastRow="0" w:firstColumn="0" w:lastColumn="0" w:noHBand="0" w:noVBand="0"/>
            </w:tblPr>
            <w:tblGrid>
              <w:gridCol w:w="1365"/>
            </w:tblGrid>
            <w:tr w:rsidR="00842E30" w:rsidRPr="00842E30" w:rsidTr="00842E30">
              <w:trPr>
                <w:trHeight w:val="48"/>
              </w:trPr>
              <w:tc>
                <w:tcPr>
                  <w:tcW w:w="1365" w:type="dxa"/>
                </w:tcPr>
                <w:tbl>
                  <w:tblPr>
                    <w:tblW w:w="0" w:type="auto"/>
                    <w:tblBorders>
                      <w:top w:val="nil"/>
                      <w:left w:val="nil"/>
                      <w:bottom w:val="nil"/>
                      <w:right w:val="nil"/>
                    </w:tblBorders>
                    <w:tblLayout w:type="fixed"/>
                    <w:tblLook w:val="0000" w:firstRow="0" w:lastRow="0" w:firstColumn="0" w:lastColumn="0" w:noHBand="0" w:noVBand="0"/>
                  </w:tblPr>
                  <w:tblGrid>
                    <w:gridCol w:w="1116"/>
                  </w:tblGrid>
                  <w:tr w:rsidR="00842E30" w:rsidRPr="00842E30" w:rsidTr="00842E30">
                    <w:trPr>
                      <w:trHeight w:val="48"/>
                    </w:trPr>
                    <w:tc>
                      <w:tcPr>
                        <w:tcW w:w="1116" w:type="dxa"/>
                      </w:tcPr>
                      <w:p w:rsidR="00842E30" w:rsidRPr="00842E30" w:rsidRDefault="00842E30" w:rsidP="00842E30">
                        <w:pPr>
                          <w:suppressAutoHyphens/>
                          <w:jc w:val="center"/>
                          <w:rPr>
                            <w:sz w:val="24"/>
                            <w:szCs w:val="24"/>
                          </w:rPr>
                        </w:pPr>
                        <w:r w:rsidRPr="00842E30">
                          <w:rPr>
                            <w:sz w:val="24"/>
                            <w:szCs w:val="24"/>
                          </w:rPr>
                          <w:t>56870,00</w:t>
                        </w:r>
                      </w:p>
                    </w:tc>
                  </w:tr>
                </w:tbl>
                <w:p w:rsidR="00842E30" w:rsidRPr="00842E30" w:rsidRDefault="00842E30" w:rsidP="00842E30">
                  <w:pPr>
                    <w:suppressAutoHyphens/>
                    <w:jc w:val="center"/>
                    <w:rPr>
                      <w:sz w:val="24"/>
                      <w:szCs w:val="24"/>
                    </w:rPr>
                  </w:pPr>
                </w:p>
              </w:tc>
            </w:tr>
          </w:tbl>
          <w:p w:rsidR="00842E30" w:rsidRPr="00842E30" w:rsidRDefault="00842E30" w:rsidP="00842E30">
            <w:pPr>
              <w:suppressAutoHyphens/>
              <w:jc w:val="center"/>
              <w:rPr>
                <w:sz w:val="24"/>
                <w:szCs w:val="24"/>
              </w:rPr>
            </w:pPr>
          </w:p>
        </w:tc>
        <w:tc>
          <w:tcPr>
            <w:tcW w:w="420" w:type="pct"/>
            <w:gridSpan w:val="2"/>
            <w:vAlign w:val="center"/>
          </w:tcPr>
          <w:p w:rsidR="00842E30" w:rsidRPr="00842E30" w:rsidRDefault="00842E30" w:rsidP="00842E30">
            <w:pPr>
              <w:suppressAutoHyphens/>
              <w:jc w:val="center"/>
              <w:rPr>
                <w:sz w:val="24"/>
                <w:szCs w:val="24"/>
              </w:rPr>
            </w:pPr>
            <w:r w:rsidRPr="00842E30">
              <w:rPr>
                <w:sz w:val="24"/>
                <w:szCs w:val="24"/>
              </w:rPr>
              <w:t>87,579</w:t>
            </w:r>
          </w:p>
        </w:tc>
        <w:tc>
          <w:tcPr>
            <w:tcW w:w="399" w:type="pct"/>
            <w:gridSpan w:val="2"/>
            <w:vAlign w:val="center"/>
          </w:tcPr>
          <w:tbl>
            <w:tblPr>
              <w:tblW w:w="0" w:type="auto"/>
              <w:tblBorders>
                <w:top w:val="nil"/>
                <w:left w:val="nil"/>
                <w:bottom w:val="nil"/>
                <w:right w:val="nil"/>
              </w:tblBorders>
              <w:tblLayout w:type="fixed"/>
              <w:tblLook w:val="0000" w:firstRow="0" w:lastRow="0" w:firstColumn="0" w:lastColumn="0" w:noHBand="0" w:noVBand="0"/>
            </w:tblPr>
            <w:tblGrid>
              <w:gridCol w:w="1056"/>
            </w:tblGrid>
            <w:tr w:rsidR="00842E30" w:rsidRPr="00842E30" w:rsidTr="00842E30">
              <w:trPr>
                <w:trHeight w:val="48"/>
              </w:trPr>
              <w:tc>
                <w:tcPr>
                  <w:tcW w:w="1056" w:type="dxa"/>
                </w:tcPr>
                <w:p w:rsidR="00842E30" w:rsidRPr="00842E30" w:rsidRDefault="00842E30" w:rsidP="00842E30">
                  <w:pPr>
                    <w:autoSpaceDE w:val="0"/>
                    <w:autoSpaceDN w:val="0"/>
                    <w:adjustRightInd w:val="0"/>
                    <w:jc w:val="center"/>
                    <w:rPr>
                      <w:sz w:val="24"/>
                      <w:szCs w:val="24"/>
                    </w:rPr>
                  </w:pPr>
                  <w:r w:rsidRPr="00842E30">
                    <w:rPr>
                      <w:sz w:val="24"/>
                      <w:szCs w:val="24"/>
                    </w:rPr>
                    <w:t>405,729</w:t>
                  </w:r>
                </w:p>
              </w:tc>
            </w:tr>
          </w:tbl>
          <w:p w:rsidR="00842E30" w:rsidRPr="00842E30" w:rsidRDefault="00842E30" w:rsidP="00842E30">
            <w:pPr>
              <w:suppressAutoHyphens/>
              <w:jc w:val="center"/>
              <w:rPr>
                <w:sz w:val="24"/>
                <w:szCs w:val="24"/>
              </w:rPr>
            </w:pPr>
          </w:p>
        </w:tc>
        <w:tc>
          <w:tcPr>
            <w:tcW w:w="171" w:type="pct"/>
            <w:gridSpan w:val="4"/>
            <w:vAlign w:val="center"/>
          </w:tcPr>
          <w:p w:rsidR="00842E30" w:rsidRPr="00842E30" w:rsidRDefault="00842E30" w:rsidP="00842E30">
            <w:pPr>
              <w:suppressAutoHyphens/>
              <w:jc w:val="center"/>
              <w:rPr>
                <w:sz w:val="24"/>
                <w:szCs w:val="24"/>
              </w:rPr>
            </w:pPr>
            <w:r w:rsidRPr="00842E30">
              <w:rPr>
                <w:sz w:val="24"/>
                <w:szCs w:val="24"/>
              </w:rPr>
              <w:t>20</w:t>
            </w:r>
          </w:p>
        </w:tc>
        <w:tc>
          <w:tcPr>
            <w:tcW w:w="439" w:type="pct"/>
            <w:gridSpan w:val="3"/>
            <w:vAlign w:val="center"/>
          </w:tcPr>
          <w:p w:rsidR="00842E30" w:rsidRPr="00842E30" w:rsidRDefault="00842E30" w:rsidP="00842E30">
            <w:pPr>
              <w:suppressAutoHyphens/>
              <w:jc w:val="center"/>
              <w:rPr>
                <w:sz w:val="24"/>
                <w:szCs w:val="24"/>
              </w:rPr>
            </w:pPr>
            <w:r w:rsidRPr="00842E30">
              <w:rPr>
                <w:sz w:val="24"/>
                <w:szCs w:val="24"/>
              </w:rPr>
              <w:t>43900,00</w:t>
            </w:r>
          </w:p>
        </w:tc>
        <w:tc>
          <w:tcPr>
            <w:tcW w:w="436" w:type="pct"/>
            <w:vAlign w:val="center"/>
          </w:tcPr>
          <w:p w:rsidR="00842E30" w:rsidRPr="00842E30" w:rsidRDefault="00842E30" w:rsidP="00842E30">
            <w:pPr>
              <w:suppressAutoHyphens/>
              <w:jc w:val="center"/>
              <w:rPr>
                <w:sz w:val="24"/>
                <w:szCs w:val="24"/>
              </w:rPr>
            </w:pPr>
            <w:r w:rsidRPr="00842E30">
              <w:rPr>
                <w:sz w:val="24"/>
                <w:szCs w:val="24"/>
              </w:rPr>
              <w:t>67,606</w:t>
            </w:r>
          </w:p>
        </w:tc>
        <w:tc>
          <w:tcPr>
            <w:tcW w:w="731" w:type="pct"/>
            <w:vAlign w:val="center"/>
          </w:tcPr>
          <w:tbl>
            <w:tblPr>
              <w:tblW w:w="0" w:type="auto"/>
              <w:tblBorders>
                <w:top w:val="nil"/>
                <w:left w:val="nil"/>
                <w:bottom w:val="nil"/>
                <w:right w:val="nil"/>
              </w:tblBorders>
              <w:tblLayout w:type="fixed"/>
              <w:tblLook w:val="0000" w:firstRow="0" w:lastRow="0" w:firstColumn="0" w:lastColumn="0" w:noHBand="0" w:noVBand="0"/>
            </w:tblPr>
            <w:tblGrid>
              <w:gridCol w:w="996"/>
            </w:tblGrid>
            <w:tr w:rsidR="00842E30" w:rsidRPr="00842E30" w:rsidTr="00842E30">
              <w:trPr>
                <w:trHeight w:val="48"/>
              </w:trPr>
              <w:tc>
                <w:tcPr>
                  <w:tcW w:w="996" w:type="dxa"/>
                </w:tcPr>
                <w:p w:rsidR="00842E30" w:rsidRPr="00842E30" w:rsidRDefault="00842E30" w:rsidP="00842E30">
                  <w:pPr>
                    <w:suppressAutoHyphens/>
                    <w:jc w:val="center"/>
                    <w:rPr>
                      <w:sz w:val="24"/>
                      <w:szCs w:val="24"/>
                    </w:rPr>
                  </w:pPr>
                  <w:r w:rsidRPr="00842E30">
                    <w:rPr>
                      <w:sz w:val="24"/>
                      <w:szCs w:val="24"/>
                    </w:rPr>
                    <w:t>313,197</w:t>
                  </w:r>
                </w:p>
              </w:tc>
            </w:tr>
          </w:tbl>
          <w:p w:rsidR="00842E30" w:rsidRPr="00842E30" w:rsidRDefault="00842E30" w:rsidP="00842E30">
            <w:pPr>
              <w:suppressAutoHyphens/>
              <w:jc w:val="center"/>
              <w:rPr>
                <w:sz w:val="24"/>
                <w:szCs w:val="24"/>
              </w:rPr>
            </w:pPr>
          </w:p>
        </w:tc>
        <w:tc>
          <w:tcPr>
            <w:tcW w:w="326" w:type="pct"/>
            <w:gridSpan w:val="4"/>
            <w:vAlign w:val="center"/>
          </w:tcPr>
          <w:p w:rsidR="00842E30" w:rsidRPr="00842E30" w:rsidRDefault="00842E30" w:rsidP="00842E30">
            <w:pPr>
              <w:suppressAutoHyphens/>
              <w:jc w:val="center"/>
              <w:rPr>
                <w:sz w:val="24"/>
                <w:szCs w:val="24"/>
              </w:rPr>
            </w:pPr>
            <w:r w:rsidRPr="00842E30">
              <w:rPr>
                <w:sz w:val="24"/>
                <w:szCs w:val="24"/>
              </w:rPr>
              <w:t>7,1</w:t>
            </w:r>
          </w:p>
        </w:tc>
        <w:tc>
          <w:tcPr>
            <w:tcW w:w="326" w:type="pct"/>
            <w:vAlign w:val="center"/>
          </w:tcPr>
          <w:p w:rsidR="00842E30" w:rsidRPr="00842E30" w:rsidRDefault="00842E30" w:rsidP="00842E30">
            <w:pPr>
              <w:suppressAutoHyphens/>
              <w:jc w:val="center"/>
              <w:rPr>
                <w:sz w:val="24"/>
                <w:szCs w:val="24"/>
              </w:rPr>
            </w:pPr>
            <w:r w:rsidRPr="00842E30">
              <w:rPr>
                <w:sz w:val="24"/>
                <w:szCs w:val="24"/>
              </w:rPr>
              <w:t>19,973</w:t>
            </w:r>
          </w:p>
        </w:tc>
        <w:tc>
          <w:tcPr>
            <w:tcW w:w="444" w:type="pct"/>
            <w:gridSpan w:val="4"/>
            <w:vAlign w:val="center"/>
          </w:tcPr>
          <w:p w:rsidR="00842E30" w:rsidRPr="00842E30" w:rsidRDefault="00842E30" w:rsidP="00842E30">
            <w:pPr>
              <w:suppressAutoHyphens/>
              <w:jc w:val="center"/>
              <w:rPr>
                <w:sz w:val="24"/>
                <w:szCs w:val="24"/>
              </w:rPr>
            </w:pPr>
            <w:r w:rsidRPr="00842E30">
              <w:rPr>
                <w:sz w:val="24"/>
                <w:szCs w:val="24"/>
              </w:rPr>
              <w:t>92,532».</w:t>
            </w:r>
          </w:p>
        </w:tc>
      </w:tr>
    </w:tbl>
    <w:p w:rsidR="00BA2143" w:rsidRDefault="00BA2143" w:rsidP="00BA2143">
      <w:pPr>
        <w:ind w:left="9639"/>
        <w:jc w:val="center"/>
        <w:rPr>
          <w:szCs w:val="28"/>
          <w:lang w:eastAsia="zh-CN"/>
        </w:rPr>
      </w:pPr>
    </w:p>
    <w:p w:rsidR="00BA2143" w:rsidRDefault="00BA2143" w:rsidP="00BA2143">
      <w:pPr>
        <w:ind w:left="9639"/>
        <w:jc w:val="center"/>
        <w:rPr>
          <w:szCs w:val="28"/>
          <w:lang w:eastAsia="zh-CN"/>
        </w:rPr>
      </w:pPr>
    </w:p>
    <w:p w:rsidR="00BA2143" w:rsidRDefault="00BA2143" w:rsidP="00BA2143">
      <w:pPr>
        <w:ind w:left="9639"/>
        <w:jc w:val="center"/>
        <w:rPr>
          <w:szCs w:val="28"/>
          <w:lang w:eastAsia="zh-CN"/>
        </w:rPr>
      </w:pPr>
    </w:p>
    <w:p w:rsidR="00BA2143" w:rsidRDefault="00BA2143" w:rsidP="00BA2143">
      <w:pPr>
        <w:ind w:left="9639"/>
        <w:jc w:val="center"/>
        <w:rPr>
          <w:szCs w:val="28"/>
          <w:lang w:eastAsia="zh-CN"/>
        </w:rPr>
      </w:pPr>
    </w:p>
    <w:p w:rsidR="00BA2143" w:rsidRDefault="00BA2143" w:rsidP="00BA2143">
      <w:pPr>
        <w:ind w:left="9639"/>
        <w:jc w:val="center"/>
        <w:rPr>
          <w:szCs w:val="28"/>
          <w:lang w:eastAsia="zh-CN"/>
        </w:rPr>
      </w:pPr>
    </w:p>
    <w:p w:rsidR="00BA2143" w:rsidRDefault="00BA2143" w:rsidP="00BA2143">
      <w:pPr>
        <w:ind w:left="9639"/>
        <w:jc w:val="center"/>
        <w:rPr>
          <w:szCs w:val="28"/>
          <w:lang w:eastAsia="zh-CN"/>
        </w:rPr>
      </w:pPr>
    </w:p>
    <w:p w:rsidR="00BA2143" w:rsidRDefault="00BA2143" w:rsidP="00BA2143">
      <w:pPr>
        <w:ind w:left="9639"/>
        <w:jc w:val="center"/>
        <w:rPr>
          <w:szCs w:val="28"/>
          <w:lang w:eastAsia="zh-CN"/>
        </w:rPr>
      </w:pPr>
    </w:p>
    <w:p w:rsidR="00BA2143" w:rsidRDefault="00BA2143" w:rsidP="00BA2143">
      <w:pPr>
        <w:ind w:left="9639"/>
        <w:jc w:val="center"/>
        <w:rPr>
          <w:szCs w:val="28"/>
          <w:lang w:eastAsia="zh-CN"/>
        </w:rPr>
      </w:pPr>
    </w:p>
    <w:p w:rsidR="00BA2143" w:rsidRDefault="00BA2143" w:rsidP="00BA2143">
      <w:pPr>
        <w:ind w:left="9639"/>
        <w:jc w:val="center"/>
        <w:rPr>
          <w:szCs w:val="28"/>
          <w:lang w:eastAsia="zh-CN"/>
        </w:rPr>
      </w:pPr>
    </w:p>
    <w:p w:rsidR="00BA2143" w:rsidRDefault="00BA2143" w:rsidP="00BA2143">
      <w:pPr>
        <w:ind w:left="9639"/>
        <w:jc w:val="center"/>
        <w:rPr>
          <w:szCs w:val="28"/>
          <w:lang w:eastAsia="zh-CN"/>
        </w:rPr>
        <w:sectPr w:rsidR="00BA2143" w:rsidSect="00BA2143">
          <w:pgSz w:w="16838" w:h="11906" w:orient="landscape"/>
          <w:pgMar w:top="1134" w:right="1134" w:bottom="1134" w:left="1134" w:header="709" w:footer="709" w:gutter="0"/>
          <w:pgNumType w:start="1"/>
          <w:cols w:space="708"/>
          <w:titlePg/>
          <w:docGrid w:linePitch="381"/>
        </w:sectPr>
      </w:pPr>
    </w:p>
    <w:p w:rsidR="00BA2143" w:rsidRDefault="00BA2143" w:rsidP="00BA2143">
      <w:pPr>
        <w:ind w:left="9639"/>
        <w:jc w:val="center"/>
        <w:rPr>
          <w:szCs w:val="28"/>
          <w:lang w:eastAsia="zh-CN"/>
        </w:rPr>
      </w:pPr>
    </w:p>
    <w:p w:rsidR="00842E30" w:rsidRPr="00E47BD1" w:rsidRDefault="00842E30" w:rsidP="00BA2143">
      <w:pPr>
        <w:ind w:left="9639"/>
        <w:jc w:val="center"/>
        <w:rPr>
          <w:szCs w:val="28"/>
          <w:lang w:eastAsia="zh-CN"/>
        </w:rPr>
      </w:pPr>
      <w:r w:rsidRPr="00E47BD1">
        <w:rPr>
          <w:szCs w:val="28"/>
          <w:lang w:eastAsia="zh-CN"/>
        </w:rPr>
        <w:t xml:space="preserve">Приложение </w:t>
      </w:r>
      <w:r>
        <w:rPr>
          <w:szCs w:val="28"/>
          <w:lang w:eastAsia="zh-CN"/>
        </w:rPr>
        <w:t>№ 2</w:t>
      </w:r>
    </w:p>
    <w:p w:rsidR="00842E30" w:rsidRPr="00E47BD1" w:rsidRDefault="00842E30" w:rsidP="00842E30">
      <w:pPr>
        <w:ind w:left="9923" w:hanging="360"/>
        <w:jc w:val="center"/>
        <w:rPr>
          <w:szCs w:val="28"/>
          <w:lang w:eastAsia="zh-CN"/>
        </w:rPr>
      </w:pPr>
      <w:r w:rsidRPr="00DB18B4">
        <w:rPr>
          <w:szCs w:val="28"/>
          <w:lang w:eastAsia="zh-CN"/>
        </w:rPr>
        <w:t xml:space="preserve">к </w:t>
      </w:r>
      <w:r w:rsidRPr="00E47BD1">
        <w:rPr>
          <w:szCs w:val="28"/>
          <w:lang w:eastAsia="zh-CN"/>
        </w:rPr>
        <w:t>постановлению</w:t>
      </w:r>
    </w:p>
    <w:p w:rsidR="00842E30" w:rsidRPr="00E47BD1" w:rsidRDefault="00842E30" w:rsidP="00842E30">
      <w:pPr>
        <w:ind w:left="9923" w:hanging="360"/>
        <w:jc w:val="center"/>
        <w:rPr>
          <w:szCs w:val="28"/>
          <w:lang w:eastAsia="zh-CN"/>
        </w:rPr>
      </w:pPr>
      <w:r w:rsidRPr="00E47BD1">
        <w:rPr>
          <w:szCs w:val="28"/>
          <w:lang w:eastAsia="zh-CN"/>
        </w:rPr>
        <w:t>администрации Татищевского</w:t>
      </w:r>
    </w:p>
    <w:p w:rsidR="00842E30" w:rsidRPr="00E47BD1" w:rsidRDefault="00842E30" w:rsidP="00842E30">
      <w:pPr>
        <w:ind w:left="9923" w:hanging="360"/>
        <w:jc w:val="center"/>
        <w:rPr>
          <w:szCs w:val="28"/>
          <w:lang w:eastAsia="zh-CN"/>
        </w:rPr>
      </w:pPr>
      <w:r w:rsidRPr="00E47BD1">
        <w:rPr>
          <w:szCs w:val="28"/>
          <w:lang w:eastAsia="zh-CN"/>
        </w:rPr>
        <w:t>муниципального района</w:t>
      </w:r>
    </w:p>
    <w:p w:rsidR="00842E30" w:rsidRDefault="00842E30" w:rsidP="00842E30">
      <w:pPr>
        <w:ind w:left="9923" w:hanging="360"/>
        <w:jc w:val="center"/>
        <w:rPr>
          <w:szCs w:val="28"/>
          <w:lang w:eastAsia="zh-CN"/>
        </w:rPr>
      </w:pPr>
      <w:r w:rsidRPr="00E47BD1">
        <w:rPr>
          <w:szCs w:val="28"/>
          <w:lang w:eastAsia="zh-CN"/>
        </w:rPr>
        <w:t>Саратовской области</w:t>
      </w:r>
    </w:p>
    <w:p w:rsidR="00A13DF1" w:rsidRDefault="00A13DF1" w:rsidP="00A13DF1">
      <w:pPr>
        <w:ind w:left="9639"/>
        <w:jc w:val="center"/>
        <w:rPr>
          <w:szCs w:val="28"/>
        </w:rPr>
      </w:pPr>
      <w:r>
        <w:rPr>
          <w:szCs w:val="28"/>
        </w:rPr>
        <w:t>от 19.11.2021 № 1121</w:t>
      </w:r>
    </w:p>
    <w:p w:rsidR="00842E30" w:rsidRDefault="00842E30" w:rsidP="00842E30">
      <w:pPr>
        <w:ind w:left="9639"/>
        <w:jc w:val="center"/>
        <w:rPr>
          <w:szCs w:val="28"/>
        </w:rPr>
      </w:pPr>
    </w:p>
    <w:p w:rsidR="00842E30" w:rsidRPr="00913511" w:rsidRDefault="00842E30" w:rsidP="00842E30">
      <w:pPr>
        <w:ind w:left="9639"/>
        <w:jc w:val="center"/>
        <w:rPr>
          <w:szCs w:val="28"/>
        </w:rPr>
      </w:pPr>
      <w:r>
        <w:rPr>
          <w:szCs w:val="28"/>
        </w:rPr>
        <w:t>«П</w:t>
      </w:r>
      <w:r w:rsidRPr="00913511">
        <w:rPr>
          <w:szCs w:val="28"/>
        </w:rPr>
        <w:t xml:space="preserve">риложение </w:t>
      </w:r>
      <w:r>
        <w:rPr>
          <w:szCs w:val="28"/>
        </w:rPr>
        <w:t>№ 2</w:t>
      </w:r>
    </w:p>
    <w:p w:rsidR="00842E30" w:rsidRPr="00913511" w:rsidRDefault="00842E30" w:rsidP="00842E30">
      <w:pPr>
        <w:ind w:left="9639"/>
        <w:jc w:val="center"/>
        <w:rPr>
          <w:szCs w:val="28"/>
        </w:rPr>
      </w:pPr>
      <w:r w:rsidRPr="00913511">
        <w:rPr>
          <w:szCs w:val="28"/>
        </w:rPr>
        <w:t>к постановлению</w:t>
      </w:r>
    </w:p>
    <w:p w:rsidR="00842E30" w:rsidRPr="00913511" w:rsidRDefault="00842E30" w:rsidP="00842E30">
      <w:pPr>
        <w:ind w:left="9639"/>
        <w:jc w:val="center"/>
        <w:rPr>
          <w:szCs w:val="28"/>
        </w:rPr>
      </w:pPr>
      <w:r w:rsidRPr="00913511">
        <w:rPr>
          <w:szCs w:val="28"/>
        </w:rPr>
        <w:t>администрации Татищевского</w:t>
      </w:r>
    </w:p>
    <w:p w:rsidR="00842E30" w:rsidRPr="00913511" w:rsidRDefault="00842E30" w:rsidP="00842E30">
      <w:pPr>
        <w:ind w:left="9639"/>
        <w:jc w:val="center"/>
        <w:rPr>
          <w:szCs w:val="28"/>
        </w:rPr>
      </w:pPr>
      <w:r w:rsidRPr="00913511">
        <w:rPr>
          <w:szCs w:val="28"/>
        </w:rPr>
        <w:t>муниципального района</w:t>
      </w:r>
    </w:p>
    <w:p w:rsidR="00842E30" w:rsidRDefault="00842E30" w:rsidP="00842E30">
      <w:pPr>
        <w:ind w:left="9639"/>
        <w:jc w:val="center"/>
        <w:rPr>
          <w:szCs w:val="28"/>
        </w:rPr>
      </w:pPr>
      <w:r w:rsidRPr="00913511">
        <w:rPr>
          <w:szCs w:val="28"/>
        </w:rPr>
        <w:t>Саратовской области</w:t>
      </w:r>
    </w:p>
    <w:p w:rsidR="00842E30" w:rsidRDefault="00842E30" w:rsidP="00842E30">
      <w:pPr>
        <w:ind w:left="9639"/>
        <w:jc w:val="center"/>
        <w:rPr>
          <w:b/>
        </w:rPr>
      </w:pPr>
      <w:r>
        <w:rPr>
          <w:szCs w:val="28"/>
        </w:rPr>
        <w:t>от 25.05.2018 № 551</w:t>
      </w:r>
    </w:p>
    <w:p w:rsidR="00842E30" w:rsidRPr="00913511" w:rsidRDefault="00842E30" w:rsidP="00842E30">
      <w:pPr>
        <w:jc w:val="center"/>
      </w:pPr>
    </w:p>
    <w:p w:rsidR="00842E30" w:rsidRPr="00842E30" w:rsidRDefault="00842E30" w:rsidP="00842E30">
      <w:pPr>
        <w:suppressAutoHyphens/>
        <w:ind w:right="-31"/>
        <w:jc w:val="center"/>
      </w:pPr>
      <w:r w:rsidRPr="00842E30">
        <w:t>Перечень основных мероприятий муниципальной программы</w:t>
      </w:r>
    </w:p>
    <w:p w:rsidR="00842E30" w:rsidRPr="00842E30" w:rsidRDefault="00842E30" w:rsidP="00842E30">
      <w:pPr>
        <w:suppressAutoHyphens/>
        <w:ind w:right="-31"/>
        <w:jc w:val="center"/>
        <w:rPr>
          <w:szCs w:val="28"/>
        </w:rPr>
      </w:pPr>
      <w:r w:rsidRPr="00842E30">
        <w:t>«</w:t>
      </w:r>
      <w:r w:rsidRPr="00842E30">
        <w:rPr>
          <w:szCs w:val="28"/>
        </w:rPr>
        <w:t>Повышение энергоэффективности и энергосбережения в Татищевском муниципальном районе</w:t>
      </w:r>
    </w:p>
    <w:p w:rsidR="00842E30" w:rsidRPr="00842E30" w:rsidRDefault="00842E30" w:rsidP="00842E30">
      <w:pPr>
        <w:suppressAutoHyphens/>
        <w:ind w:right="-31"/>
        <w:jc w:val="center"/>
        <w:rPr>
          <w:szCs w:val="28"/>
        </w:rPr>
      </w:pPr>
      <w:r w:rsidRPr="00842E30">
        <w:rPr>
          <w:szCs w:val="28"/>
        </w:rPr>
        <w:t>Саратовской области на 2018-2027 годы»</w:t>
      </w:r>
    </w:p>
    <w:p w:rsidR="00842E30" w:rsidRPr="00913511" w:rsidRDefault="00842E30" w:rsidP="00842E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188"/>
        <w:gridCol w:w="2283"/>
        <w:gridCol w:w="1992"/>
        <w:gridCol w:w="1992"/>
        <w:gridCol w:w="2451"/>
        <w:gridCol w:w="2110"/>
      </w:tblGrid>
      <w:tr w:rsidR="00842E30" w:rsidRPr="00842E30" w:rsidTr="00842E30">
        <w:tc>
          <w:tcPr>
            <w:tcW w:w="687" w:type="dxa"/>
            <w:vMerge w:val="restart"/>
            <w:vAlign w:val="center"/>
          </w:tcPr>
          <w:p w:rsidR="00842E30" w:rsidRPr="00842E30" w:rsidRDefault="00842E30" w:rsidP="00842E30">
            <w:pPr>
              <w:tabs>
                <w:tab w:val="left" w:pos="8394"/>
              </w:tabs>
              <w:suppressAutoHyphens/>
              <w:jc w:val="center"/>
              <w:rPr>
                <w:sz w:val="24"/>
                <w:szCs w:val="24"/>
              </w:rPr>
            </w:pPr>
            <w:r w:rsidRPr="00842E30">
              <w:rPr>
                <w:sz w:val="24"/>
                <w:szCs w:val="24"/>
              </w:rPr>
              <w:t xml:space="preserve">№ </w:t>
            </w:r>
            <w:proofErr w:type="gramStart"/>
            <w:r w:rsidRPr="00842E30">
              <w:rPr>
                <w:sz w:val="24"/>
                <w:szCs w:val="24"/>
              </w:rPr>
              <w:t>п</w:t>
            </w:r>
            <w:proofErr w:type="gramEnd"/>
            <w:r w:rsidRPr="00842E30">
              <w:rPr>
                <w:sz w:val="24"/>
                <w:szCs w:val="24"/>
              </w:rPr>
              <w:t>/п</w:t>
            </w:r>
          </w:p>
        </w:tc>
        <w:tc>
          <w:tcPr>
            <w:tcW w:w="3188" w:type="dxa"/>
            <w:vMerge w:val="restart"/>
            <w:vAlign w:val="center"/>
          </w:tcPr>
          <w:p w:rsidR="00842E30" w:rsidRPr="00842E30" w:rsidRDefault="00842E30" w:rsidP="00842E30">
            <w:pPr>
              <w:tabs>
                <w:tab w:val="left" w:pos="8394"/>
              </w:tabs>
              <w:suppressAutoHyphens/>
              <w:jc w:val="center"/>
              <w:rPr>
                <w:sz w:val="24"/>
                <w:szCs w:val="24"/>
              </w:rPr>
            </w:pPr>
            <w:r w:rsidRPr="00842E30">
              <w:rPr>
                <w:sz w:val="24"/>
                <w:szCs w:val="24"/>
              </w:rPr>
              <w:t>Наименование мероприятий</w:t>
            </w:r>
          </w:p>
        </w:tc>
        <w:tc>
          <w:tcPr>
            <w:tcW w:w="2283" w:type="dxa"/>
            <w:vMerge w:val="restart"/>
            <w:vAlign w:val="center"/>
          </w:tcPr>
          <w:p w:rsidR="00842E30" w:rsidRPr="00842E30" w:rsidRDefault="00842E30" w:rsidP="00842E30">
            <w:pPr>
              <w:tabs>
                <w:tab w:val="left" w:pos="8394"/>
              </w:tabs>
              <w:suppressAutoHyphens/>
              <w:jc w:val="center"/>
              <w:rPr>
                <w:sz w:val="24"/>
                <w:szCs w:val="24"/>
              </w:rPr>
            </w:pPr>
            <w:r w:rsidRPr="00842E30">
              <w:rPr>
                <w:sz w:val="24"/>
                <w:szCs w:val="24"/>
              </w:rPr>
              <w:t>Ответственный исполнитель</w:t>
            </w:r>
          </w:p>
        </w:tc>
        <w:tc>
          <w:tcPr>
            <w:tcW w:w="3984" w:type="dxa"/>
            <w:gridSpan w:val="2"/>
            <w:vAlign w:val="center"/>
          </w:tcPr>
          <w:p w:rsidR="00842E30" w:rsidRPr="00842E30" w:rsidRDefault="00842E30" w:rsidP="00842E30">
            <w:pPr>
              <w:tabs>
                <w:tab w:val="left" w:pos="8394"/>
              </w:tabs>
              <w:suppressAutoHyphens/>
              <w:jc w:val="center"/>
              <w:rPr>
                <w:sz w:val="24"/>
                <w:szCs w:val="24"/>
              </w:rPr>
            </w:pPr>
            <w:r w:rsidRPr="00842E30">
              <w:rPr>
                <w:sz w:val="24"/>
                <w:szCs w:val="24"/>
              </w:rPr>
              <w:t>Срок</w:t>
            </w:r>
          </w:p>
        </w:tc>
        <w:tc>
          <w:tcPr>
            <w:tcW w:w="2451" w:type="dxa"/>
            <w:vMerge w:val="restart"/>
            <w:vAlign w:val="center"/>
          </w:tcPr>
          <w:p w:rsidR="00842E30" w:rsidRPr="00842E30" w:rsidRDefault="00842E30" w:rsidP="00842E30">
            <w:pPr>
              <w:tabs>
                <w:tab w:val="left" w:pos="8394"/>
              </w:tabs>
              <w:suppressAutoHyphens/>
              <w:jc w:val="center"/>
              <w:rPr>
                <w:sz w:val="24"/>
                <w:szCs w:val="24"/>
              </w:rPr>
            </w:pPr>
            <w:r w:rsidRPr="00842E30">
              <w:rPr>
                <w:sz w:val="24"/>
                <w:szCs w:val="24"/>
              </w:rPr>
              <w:t>Ожидаемый непосредственный результат</w:t>
            </w:r>
          </w:p>
        </w:tc>
        <w:tc>
          <w:tcPr>
            <w:tcW w:w="2110" w:type="dxa"/>
            <w:vMerge w:val="restart"/>
            <w:vAlign w:val="center"/>
          </w:tcPr>
          <w:p w:rsidR="00842E30" w:rsidRPr="00842E30" w:rsidRDefault="00842E30" w:rsidP="00842E30">
            <w:pPr>
              <w:tabs>
                <w:tab w:val="left" w:pos="8394"/>
              </w:tabs>
              <w:suppressAutoHyphens/>
              <w:jc w:val="center"/>
              <w:rPr>
                <w:sz w:val="24"/>
                <w:szCs w:val="24"/>
              </w:rPr>
            </w:pPr>
            <w:r w:rsidRPr="00842E30">
              <w:rPr>
                <w:sz w:val="24"/>
                <w:szCs w:val="24"/>
              </w:rPr>
              <w:t>Последствия не реализации ведомственной программы и основного мероприятия</w:t>
            </w:r>
          </w:p>
        </w:tc>
      </w:tr>
      <w:tr w:rsidR="00842E30" w:rsidRPr="00842E30" w:rsidTr="00842E30">
        <w:tc>
          <w:tcPr>
            <w:tcW w:w="687" w:type="dxa"/>
            <w:vMerge/>
            <w:vAlign w:val="center"/>
          </w:tcPr>
          <w:p w:rsidR="00842E30" w:rsidRPr="00842E30" w:rsidRDefault="00842E30" w:rsidP="00842E30">
            <w:pPr>
              <w:tabs>
                <w:tab w:val="left" w:pos="8394"/>
              </w:tabs>
              <w:suppressAutoHyphens/>
              <w:jc w:val="center"/>
              <w:rPr>
                <w:sz w:val="24"/>
                <w:szCs w:val="24"/>
              </w:rPr>
            </w:pPr>
          </w:p>
        </w:tc>
        <w:tc>
          <w:tcPr>
            <w:tcW w:w="3188" w:type="dxa"/>
            <w:vMerge/>
            <w:vAlign w:val="center"/>
          </w:tcPr>
          <w:p w:rsidR="00842E30" w:rsidRPr="00842E30" w:rsidRDefault="00842E30" w:rsidP="00842E30">
            <w:pPr>
              <w:tabs>
                <w:tab w:val="left" w:pos="8394"/>
              </w:tabs>
              <w:suppressAutoHyphens/>
              <w:jc w:val="center"/>
              <w:rPr>
                <w:sz w:val="24"/>
                <w:szCs w:val="24"/>
              </w:rPr>
            </w:pPr>
          </w:p>
        </w:tc>
        <w:tc>
          <w:tcPr>
            <w:tcW w:w="2283" w:type="dxa"/>
            <w:vMerge/>
            <w:vAlign w:val="center"/>
          </w:tcPr>
          <w:p w:rsidR="00842E30" w:rsidRPr="00842E30" w:rsidRDefault="00842E30" w:rsidP="00842E30">
            <w:pPr>
              <w:tabs>
                <w:tab w:val="left" w:pos="8394"/>
              </w:tabs>
              <w:suppressAutoHyphens/>
              <w:jc w:val="center"/>
              <w:rPr>
                <w:sz w:val="24"/>
                <w:szCs w:val="24"/>
              </w:rPr>
            </w:pPr>
          </w:p>
        </w:tc>
        <w:tc>
          <w:tcPr>
            <w:tcW w:w="1992" w:type="dxa"/>
            <w:vAlign w:val="center"/>
          </w:tcPr>
          <w:p w:rsidR="00842E30" w:rsidRPr="00842E30" w:rsidRDefault="00842E30" w:rsidP="00842E30">
            <w:pPr>
              <w:tabs>
                <w:tab w:val="left" w:pos="8394"/>
              </w:tabs>
              <w:suppressAutoHyphens/>
              <w:jc w:val="center"/>
              <w:rPr>
                <w:sz w:val="24"/>
                <w:szCs w:val="24"/>
              </w:rPr>
            </w:pPr>
            <w:r w:rsidRPr="00842E30">
              <w:rPr>
                <w:sz w:val="24"/>
                <w:szCs w:val="24"/>
              </w:rPr>
              <w:t>Начала реализации</w:t>
            </w:r>
          </w:p>
        </w:tc>
        <w:tc>
          <w:tcPr>
            <w:tcW w:w="1992" w:type="dxa"/>
            <w:vAlign w:val="center"/>
          </w:tcPr>
          <w:p w:rsidR="00842E30" w:rsidRPr="00842E30" w:rsidRDefault="00842E30" w:rsidP="00842E30">
            <w:pPr>
              <w:tabs>
                <w:tab w:val="left" w:pos="8394"/>
              </w:tabs>
              <w:suppressAutoHyphens/>
              <w:jc w:val="center"/>
              <w:rPr>
                <w:sz w:val="24"/>
                <w:szCs w:val="24"/>
              </w:rPr>
            </w:pPr>
            <w:r w:rsidRPr="00842E30">
              <w:rPr>
                <w:sz w:val="24"/>
                <w:szCs w:val="24"/>
              </w:rPr>
              <w:t>Окончание реализации</w:t>
            </w:r>
          </w:p>
        </w:tc>
        <w:tc>
          <w:tcPr>
            <w:tcW w:w="2451" w:type="dxa"/>
            <w:vMerge/>
            <w:vAlign w:val="center"/>
          </w:tcPr>
          <w:p w:rsidR="00842E30" w:rsidRPr="00842E30" w:rsidRDefault="00842E30" w:rsidP="00842E30">
            <w:pPr>
              <w:tabs>
                <w:tab w:val="left" w:pos="8394"/>
              </w:tabs>
              <w:suppressAutoHyphens/>
              <w:jc w:val="center"/>
              <w:rPr>
                <w:sz w:val="24"/>
                <w:szCs w:val="24"/>
              </w:rPr>
            </w:pPr>
          </w:p>
        </w:tc>
        <w:tc>
          <w:tcPr>
            <w:tcW w:w="2110" w:type="dxa"/>
            <w:vMerge/>
            <w:vAlign w:val="center"/>
          </w:tcPr>
          <w:p w:rsidR="00842E30" w:rsidRPr="00842E30" w:rsidRDefault="00842E30" w:rsidP="00842E30">
            <w:pPr>
              <w:tabs>
                <w:tab w:val="left" w:pos="8394"/>
              </w:tabs>
              <w:suppressAutoHyphens/>
              <w:jc w:val="center"/>
              <w:rPr>
                <w:sz w:val="24"/>
                <w:szCs w:val="24"/>
              </w:rPr>
            </w:pPr>
          </w:p>
        </w:tc>
      </w:tr>
      <w:tr w:rsidR="00842E30" w:rsidRPr="00842E30" w:rsidTr="00842E30">
        <w:tc>
          <w:tcPr>
            <w:tcW w:w="687" w:type="dxa"/>
            <w:vAlign w:val="center"/>
          </w:tcPr>
          <w:p w:rsidR="00842E30" w:rsidRPr="00842E30" w:rsidRDefault="00842E30" w:rsidP="00842E30">
            <w:pPr>
              <w:tabs>
                <w:tab w:val="left" w:pos="8394"/>
              </w:tabs>
              <w:suppressAutoHyphens/>
              <w:jc w:val="center"/>
              <w:rPr>
                <w:sz w:val="24"/>
                <w:szCs w:val="24"/>
              </w:rPr>
            </w:pPr>
            <w:r w:rsidRPr="00842E30">
              <w:rPr>
                <w:sz w:val="24"/>
                <w:szCs w:val="24"/>
              </w:rPr>
              <w:t>1.</w:t>
            </w:r>
          </w:p>
        </w:tc>
        <w:tc>
          <w:tcPr>
            <w:tcW w:w="3188" w:type="dxa"/>
            <w:vAlign w:val="center"/>
          </w:tcPr>
          <w:p w:rsidR="00842E30" w:rsidRPr="00842E30" w:rsidRDefault="00842E30" w:rsidP="00842E30">
            <w:pPr>
              <w:tabs>
                <w:tab w:val="left" w:pos="8394"/>
              </w:tabs>
              <w:suppressAutoHyphens/>
              <w:jc w:val="center"/>
              <w:rPr>
                <w:sz w:val="24"/>
                <w:szCs w:val="24"/>
              </w:rPr>
            </w:pPr>
            <w:r w:rsidRPr="00842E30">
              <w:rPr>
                <w:sz w:val="24"/>
                <w:szCs w:val="24"/>
              </w:rPr>
              <w:t xml:space="preserve">Основное мероприятие 1 «Техническое перевооружение котельной в МОУ «СОШ </w:t>
            </w:r>
            <w:proofErr w:type="spellStart"/>
            <w:r w:rsidRPr="00842E30">
              <w:rPr>
                <w:sz w:val="24"/>
                <w:szCs w:val="24"/>
              </w:rPr>
              <w:t>с</w:t>
            </w:r>
            <w:proofErr w:type="gramStart"/>
            <w:r w:rsidRPr="00842E30">
              <w:rPr>
                <w:sz w:val="24"/>
                <w:szCs w:val="24"/>
              </w:rPr>
              <w:t>.В</w:t>
            </w:r>
            <w:proofErr w:type="gramEnd"/>
            <w:r w:rsidRPr="00842E30">
              <w:rPr>
                <w:sz w:val="24"/>
                <w:szCs w:val="24"/>
              </w:rPr>
              <w:t>язовка</w:t>
            </w:r>
            <w:proofErr w:type="spellEnd"/>
            <w:r w:rsidRPr="00842E30">
              <w:rPr>
                <w:sz w:val="24"/>
                <w:szCs w:val="24"/>
              </w:rPr>
              <w:t>»</w:t>
            </w:r>
          </w:p>
        </w:tc>
        <w:tc>
          <w:tcPr>
            <w:tcW w:w="2283" w:type="dxa"/>
            <w:vAlign w:val="center"/>
          </w:tcPr>
          <w:p w:rsidR="00842E30" w:rsidRPr="00842E30" w:rsidRDefault="00842E30" w:rsidP="00842E30">
            <w:pPr>
              <w:tabs>
                <w:tab w:val="left" w:pos="8394"/>
              </w:tabs>
              <w:suppressAutoHyphens/>
              <w:jc w:val="center"/>
              <w:rPr>
                <w:sz w:val="24"/>
                <w:szCs w:val="24"/>
              </w:rPr>
            </w:pPr>
            <w:r w:rsidRPr="00842E30">
              <w:rPr>
                <w:sz w:val="24"/>
                <w:szCs w:val="24"/>
              </w:rPr>
              <w:t xml:space="preserve">Администрация Татищевского муниципального района Саратовской </w:t>
            </w:r>
            <w:r w:rsidRPr="00842E30">
              <w:rPr>
                <w:sz w:val="24"/>
                <w:szCs w:val="24"/>
              </w:rPr>
              <w:lastRenderedPageBreak/>
              <w:t>области</w:t>
            </w:r>
          </w:p>
          <w:p w:rsidR="00842E30" w:rsidRPr="00842E30" w:rsidRDefault="00842E30" w:rsidP="00842E30">
            <w:pPr>
              <w:tabs>
                <w:tab w:val="left" w:pos="8394"/>
              </w:tabs>
              <w:suppressAutoHyphens/>
              <w:jc w:val="center"/>
              <w:rPr>
                <w:sz w:val="24"/>
                <w:szCs w:val="24"/>
              </w:rPr>
            </w:pPr>
            <w:r w:rsidRPr="00842E30">
              <w:rPr>
                <w:sz w:val="24"/>
                <w:szCs w:val="24"/>
              </w:rPr>
              <w:t>(далее по тексту – администрация района),</w:t>
            </w:r>
          </w:p>
          <w:p w:rsidR="00842E30" w:rsidRPr="00842E30" w:rsidRDefault="00842E30" w:rsidP="00842E30">
            <w:pPr>
              <w:tabs>
                <w:tab w:val="left" w:pos="8394"/>
              </w:tabs>
              <w:suppressAutoHyphens/>
              <w:jc w:val="center"/>
              <w:rPr>
                <w:sz w:val="24"/>
                <w:szCs w:val="24"/>
              </w:rPr>
            </w:pPr>
            <w:r w:rsidRPr="00842E30">
              <w:rPr>
                <w:sz w:val="24"/>
                <w:szCs w:val="24"/>
              </w:rPr>
              <w:t xml:space="preserve">МОУ «СОШ </w:t>
            </w:r>
            <w:proofErr w:type="spellStart"/>
            <w:r w:rsidRPr="00842E30">
              <w:rPr>
                <w:sz w:val="24"/>
                <w:szCs w:val="24"/>
              </w:rPr>
              <w:t>с</w:t>
            </w:r>
            <w:proofErr w:type="gramStart"/>
            <w:r w:rsidRPr="00842E30">
              <w:rPr>
                <w:sz w:val="24"/>
                <w:szCs w:val="24"/>
              </w:rPr>
              <w:t>.В</w:t>
            </w:r>
            <w:proofErr w:type="gramEnd"/>
            <w:r w:rsidRPr="00842E30">
              <w:rPr>
                <w:sz w:val="24"/>
                <w:szCs w:val="24"/>
              </w:rPr>
              <w:t>язовка</w:t>
            </w:r>
            <w:proofErr w:type="spellEnd"/>
            <w:r w:rsidRPr="00842E30">
              <w:rPr>
                <w:sz w:val="24"/>
                <w:szCs w:val="24"/>
              </w:rPr>
              <w:t>»</w:t>
            </w:r>
          </w:p>
        </w:tc>
        <w:tc>
          <w:tcPr>
            <w:tcW w:w="1992" w:type="dxa"/>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2018</w:t>
            </w:r>
          </w:p>
        </w:tc>
        <w:tc>
          <w:tcPr>
            <w:tcW w:w="1992" w:type="dxa"/>
            <w:vAlign w:val="center"/>
          </w:tcPr>
          <w:p w:rsidR="00842E30" w:rsidRPr="00842E30" w:rsidRDefault="00842E30" w:rsidP="00842E30">
            <w:pPr>
              <w:tabs>
                <w:tab w:val="left" w:pos="8394"/>
              </w:tabs>
              <w:suppressAutoHyphens/>
              <w:jc w:val="center"/>
              <w:rPr>
                <w:sz w:val="24"/>
                <w:szCs w:val="24"/>
              </w:rPr>
            </w:pPr>
            <w:r w:rsidRPr="00842E30">
              <w:rPr>
                <w:sz w:val="24"/>
                <w:szCs w:val="24"/>
              </w:rPr>
              <w:t>2018</w:t>
            </w:r>
          </w:p>
        </w:tc>
        <w:tc>
          <w:tcPr>
            <w:tcW w:w="2451" w:type="dxa"/>
            <w:vAlign w:val="center"/>
          </w:tcPr>
          <w:p w:rsidR="00842E30" w:rsidRPr="00842E30" w:rsidRDefault="00842E30" w:rsidP="00842E30">
            <w:pPr>
              <w:tabs>
                <w:tab w:val="left" w:pos="8394"/>
              </w:tabs>
              <w:suppressAutoHyphens/>
              <w:jc w:val="center"/>
              <w:rPr>
                <w:sz w:val="24"/>
                <w:szCs w:val="24"/>
              </w:rPr>
            </w:pPr>
            <w:r w:rsidRPr="00842E30">
              <w:rPr>
                <w:sz w:val="24"/>
                <w:szCs w:val="24"/>
              </w:rPr>
              <w:t xml:space="preserve">Перевооружение технически устаревшего котельного оборудования и </w:t>
            </w:r>
            <w:r w:rsidRPr="00842E30">
              <w:rPr>
                <w:sz w:val="24"/>
                <w:szCs w:val="24"/>
              </w:rPr>
              <w:lastRenderedPageBreak/>
              <w:t>теплотрассы, обеспечение безопасных условий эксплуатации котельной</w:t>
            </w:r>
          </w:p>
        </w:tc>
        <w:tc>
          <w:tcPr>
            <w:tcW w:w="2110" w:type="dxa"/>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 xml:space="preserve">Подача тепла в МОУ «СОШ </w:t>
            </w:r>
            <w:proofErr w:type="spellStart"/>
            <w:r w:rsidRPr="00842E30">
              <w:rPr>
                <w:sz w:val="24"/>
                <w:szCs w:val="24"/>
              </w:rPr>
              <w:t>с</w:t>
            </w:r>
            <w:proofErr w:type="gramStart"/>
            <w:r w:rsidRPr="00842E30">
              <w:rPr>
                <w:sz w:val="24"/>
                <w:szCs w:val="24"/>
              </w:rPr>
              <w:t>.В</w:t>
            </w:r>
            <w:proofErr w:type="gramEnd"/>
            <w:r w:rsidRPr="00842E30">
              <w:rPr>
                <w:sz w:val="24"/>
                <w:szCs w:val="24"/>
              </w:rPr>
              <w:t>язовка</w:t>
            </w:r>
            <w:proofErr w:type="spellEnd"/>
            <w:r w:rsidRPr="00842E30">
              <w:rPr>
                <w:sz w:val="24"/>
                <w:szCs w:val="24"/>
              </w:rPr>
              <w:t xml:space="preserve">», не соответствующая требованиям, </w:t>
            </w:r>
            <w:r w:rsidRPr="00842E30">
              <w:rPr>
                <w:sz w:val="24"/>
                <w:szCs w:val="24"/>
              </w:rPr>
              <w:lastRenderedPageBreak/>
              <w:t>работа операторов котельной на аварийном оборудовании.</w:t>
            </w:r>
          </w:p>
        </w:tc>
      </w:tr>
      <w:tr w:rsidR="00842E30" w:rsidRPr="00842E30" w:rsidTr="00842E30">
        <w:tc>
          <w:tcPr>
            <w:tcW w:w="687" w:type="dxa"/>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2</w:t>
            </w:r>
          </w:p>
        </w:tc>
        <w:tc>
          <w:tcPr>
            <w:tcW w:w="3188" w:type="dxa"/>
            <w:vAlign w:val="center"/>
          </w:tcPr>
          <w:p w:rsidR="00842E30" w:rsidRPr="00842E30" w:rsidRDefault="00842E30" w:rsidP="00842E30">
            <w:pPr>
              <w:tabs>
                <w:tab w:val="left" w:pos="8394"/>
              </w:tabs>
              <w:suppressAutoHyphens/>
              <w:jc w:val="center"/>
              <w:rPr>
                <w:sz w:val="24"/>
                <w:szCs w:val="24"/>
              </w:rPr>
            </w:pPr>
            <w:r w:rsidRPr="00842E30">
              <w:rPr>
                <w:sz w:val="24"/>
                <w:szCs w:val="24"/>
              </w:rPr>
              <w:t>Основное мероприятие 2</w:t>
            </w:r>
          </w:p>
          <w:p w:rsidR="00842E30" w:rsidRPr="00842E30" w:rsidRDefault="00842E30" w:rsidP="00842E30">
            <w:pPr>
              <w:tabs>
                <w:tab w:val="left" w:pos="8394"/>
              </w:tabs>
              <w:suppressAutoHyphens/>
              <w:jc w:val="center"/>
              <w:rPr>
                <w:sz w:val="24"/>
                <w:szCs w:val="24"/>
              </w:rPr>
            </w:pPr>
            <w:r w:rsidRPr="00842E30">
              <w:rPr>
                <w:sz w:val="24"/>
                <w:szCs w:val="24"/>
              </w:rPr>
              <w:t xml:space="preserve">Выполнения работ направленных на энергосбережение и повышение энергетической эффективности, использования энергетических ресурсов системы теплоснабжения в МОУ «ООШ </w:t>
            </w:r>
            <w:proofErr w:type="spellStart"/>
            <w:r>
              <w:rPr>
                <w:sz w:val="24"/>
                <w:szCs w:val="24"/>
              </w:rPr>
              <w:t>с</w:t>
            </w:r>
            <w:proofErr w:type="gramStart"/>
            <w:r>
              <w:rPr>
                <w:sz w:val="24"/>
                <w:szCs w:val="24"/>
              </w:rPr>
              <w:t>.</w:t>
            </w:r>
            <w:r w:rsidRPr="00842E30">
              <w:rPr>
                <w:sz w:val="24"/>
                <w:szCs w:val="24"/>
              </w:rPr>
              <w:t>Б</w:t>
            </w:r>
            <w:proofErr w:type="gramEnd"/>
            <w:r w:rsidRPr="00842E30">
              <w:rPr>
                <w:sz w:val="24"/>
                <w:szCs w:val="24"/>
              </w:rPr>
              <w:t>ольшая</w:t>
            </w:r>
            <w:proofErr w:type="spellEnd"/>
            <w:r w:rsidRPr="00842E30">
              <w:rPr>
                <w:sz w:val="24"/>
                <w:szCs w:val="24"/>
              </w:rPr>
              <w:t xml:space="preserve"> Федоровка»</w:t>
            </w:r>
          </w:p>
        </w:tc>
        <w:tc>
          <w:tcPr>
            <w:tcW w:w="2283" w:type="dxa"/>
            <w:vAlign w:val="center"/>
          </w:tcPr>
          <w:p w:rsidR="00842E30" w:rsidRPr="00842E30" w:rsidRDefault="00842E30" w:rsidP="00842E30">
            <w:pPr>
              <w:tabs>
                <w:tab w:val="left" w:pos="8394"/>
              </w:tabs>
              <w:suppressAutoHyphens/>
              <w:jc w:val="center"/>
              <w:rPr>
                <w:sz w:val="24"/>
                <w:szCs w:val="24"/>
              </w:rPr>
            </w:pPr>
            <w:r w:rsidRPr="00842E30">
              <w:rPr>
                <w:sz w:val="24"/>
                <w:szCs w:val="24"/>
              </w:rPr>
              <w:t>Администрация района,</w:t>
            </w:r>
          </w:p>
          <w:p w:rsidR="00842E30" w:rsidRPr="00842E30" w:rsidRDefault="00842E30" w:rsidP="00842E30">
            <w:pPr>
              <w:tabs>
                <w:tab w:val="left" w:pos="8394"/>
              </w:tabs>
              <w:suppressAutoHyphens/>
              <w:jc w:val="center"/>
              <w:rPr>
                <w:sz w:val="24"/>
                <w:szCs w:val="24"/>
              </w:rPr>
            </w:pPr>
            <w:r w:rsidRPr="00842E30">
              <w:rPr>
                <w:sz w:val="24"/>
                <w:szCs w:val="24"/>
              </w:rPr>
              <w:t>МОУ «ООШ</w:t>
            </w:r>
          </w:p>
          <w:p w:rsidR="00842E30" w:rsidRPr="00842E30" w:rsidRDefault="00842E30" w:rsidP="00842E30">
            <w:pPr>
              <w:tabs>
                <w:tab w:val="left" w:pos="8394"/>
              </w:tabs>
              <w:suppressAutoHyphens/>
              <w:jc w:val="center"/>
              <w:rPr>
                <w:sz w:val="24"/>
                <w:szCs w:val="24"/>
              </w:rPr>
            </w:pPr>
            <w:proofErr w:type="spellStart"/>
            <w:r>
              <w:rPr>
                <w:sz w:val="24"/>
                <w:szCs w:val="24"/>
              </w:rPr>
              <w:t>с</w:t>
            </w:r>
            <w:proofErr w:type="gramStart"/>
            <w:r>
              <w:rPr>
                <w:sz w:val="24"/>
                <w:szCs w:val="24"/>
              </w:rPr>
              <w:t>.</w:t>
            </w:r>
            <w:r w:rsidRPr="00842E30">
              <w:rPr>
                <w:sz w:val="24"/>
                <w:szCs w:val="24"/>
              </w:rPr>
              <w:t>Б</w:t>
            </w:r>
            <w:proofErr w:type="gramEnd"/>
            <w:r w:rsidRPr="00842E30">
              <w:rPr>
                <w:sz w:val="24"/>
                <w:szCs w:val="24"/>
              </w:rPr>
              <w:t>ольшая</w:t>
            </w:r>
            <w:proofErr w:type="spellEnd"/>
            <w:r w:rsidRPr="00842E30">
              <w:rPr>
                <w:sz w:val="24"/>
                <w:szCs w:val="24"/>
              </w:rPr>
              <w:t xml:space="preserve"> Федоровка»</w:t>
            </w:r>
          </w:p>
        </w:tc>
        <w:tc>
          <w:tcPr>
            <w:tcW w:w="1992" w:type="dxa"/>
            <w:vAlign w:val="center"/>
          </w:tcPr>
          <w:p w:rsidR="00842E30" w:rsidRPr="00842E30" w:rsidRDefault="00842E30" w:rsidP="00842E30">
            <w:pPr>
              <w:tabs>
                <w:tab w:val="left" w:pos="8394"/>
              </w:tabs>
              <w:suppressAutoHyphens/>
              <w:jc w:val="center"/>
              <w:rPr>
                <w:sz w:val="24"/>
                <w:szCs w:val="24"/>
              </w:rPr>
            </w:pPr>
            <w:r w:rsidRPr="00842E30">
              <w:rPr>
                <w:sz w:val="24"/>
                <w:szCs w:val="24"/>
              </w:rPr>
              <w:t>2018</w:t>
            </w:r>
          </w:p>
        </w:tc>
        <w:tc>
          <w:tcPr>
            <w:tcW w:w="1992" w:type="dxa"/>
            <w:vAlign w:val="center"/>
          </w:tcPr>
          <w:p w:rsidR="00842E30" w:rsidRPr="00842E30" w:rsidRDefault="00842E30" w:rsidP="00842E30">
            <w:pPr>
              <w:tabs>
                <w:tab w:val="left" w:pos="8394"/>
              </w:tabs>
              <w:suppressAutoHyphens/>
              <w:jc w:val="center"/>
              <w:rPr>
                <w:sz w:val="24"/>
                <w:szCs w:val="24"/>
              </w:rPr>
            </w:pPr>
            <w:r w:rsidRPr="00842E30">
              <w:rPr>
                <w:sz w:val="24"/>
                <w:szCs w:val="24"/>
              </w:rPr>
              <w:t>2018</w:t>
            </w:r>
          </w:p>
        </w:tc>
        <w:tc>
          <w:tcPr>
            <w:tcW w:w="2451" w:type="dxa"/>
            <w:vAlign w:val="center"/>
          </w:tcPr>
          <w:p w:rsidR="00842E30" w:rsidRPr="00842E30" w:rsidRDefault="00842E30" w:rsidP="00842E30">
            <w:pPr>
              <w:tabs>
                <w:tab w:val="left" w:pos="8394"/>
              </w:tabs>
              <w:suppressAutoHyphens/>
              <w:jc w:val="center"/>
              <w:rPr>
                <w:sz w:val="24"/>
                <w:szCs w:val="24"/>
              </w:rPr>
            </w:pPr>
            <w:r w:rsidRPr="00842E30">
              <w:rPr>
                <w:sz w:val="24"/>
                <w:szCs w:val="24"/>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110" w:type="dxa"/>
            <w:vAlign w:val="center"/>
          </w:tcPr>
          <w:p w:rsidR="00842E30" w:rsidRPr="00842E30" w:rsidRDefault="00842E30" w:rsidP="00842E30">
            <w:pPr>
              <w:tabs>
                <w:tab w:val="left" w:pos="8394"/>
              </w:tabs>
              <w:suppressAutoHyphens/>
              <w:jc w:val="center"/>
              <w:rPr>
                <w:sz w:val="24"/>
                <w:szCs w:val="24"/>
              </w:rPr>
            </w:pPr>
            <w:r w:rsidRPr="00842E30">
              <w:rPr>
                <w:sz w:val="24"/>
                <w:szCs w:val="24"/>
              </w:rPr>
              <w:t>Работа системы теплоснабжения в аварийном режиме и с высоким расходом топливно-энергетических ресурсов</w:t>
            </w:r>
          </w:p>
        </w:tc>
      </w:tr>
      <w:tr w:rsidR="00842E30" w:rsidRPr="00842E30" w:rsidTr="00842E30">
        <w:tc>
          <w:tcPr>
            <w:tcW w:w="687"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3</w:t>
            </w:r>
          </w:p>
        </w:tc>
        <w:tc>
          <w:tcPr>
            <w:tcW w:w="3188"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Основное мероприятие 3</w:t>
            </w:r>
          </w:p>
          <w:p w:rsidR="00842E30" w:rsidRPr="00842E30" w:rsidRDefault="00842E30" w:rsidP="00842E30">
            <w:pPr>
              <w:tabs>
                <w:tab w:val="left" w:pos="8394"/>
              </w:tabs>
              <w:suppressAutoHyphens/>
              <w:jc w:val="center"/>
              <w:rPr>
                <w:sz w:val="24"/>
                <w:szCs w:val="24"/>
              </w:rPr>
            </w:pPr>
            <w:r w:rsidRPr="00842E30">
              <w:rPr>
                <w:sz w:val="24"/>
                <w:szCs w:val="24"/>
              </w:rPr>
              <w:t xml:space="preserve">Выполнения работ направленных на энергосбережение и повышение энергетической эффективности, использования энергетических ресурсов системы теплоснабжения в ОСПФ МОУ «СОШ </w:t>
            </w:r>
            <w:proofErr w:type="spellStart"/>
            <w:r w:rsidRPr="00842E30">
              <w:rPr>
                <w:sz w:val="24"/>
                <w:szCs w:val="24"/>
              </w:rPr>
              <w:t>с</w:t>
            </w:r>
            <w:proofErr w:type="gramStart"/>
            <w:r w:rsidRPr="00842E30">
              <w:rPr>
                <w:sz w:val="24"/>
                <w:szCs w:val="24"/>
              </w:rPr>
              <w:t>.И</w:t>
            </w:r>
            <w:proofErr w:type="gramEnd"/>
            <w:r w:rsidRPr="00842E30">
              <w:rPr>
                <w:sz w:val="24"/>
                <w:szCs w:val="24"/>
              </w:rPr>
              <w:t>долга</w:t>
            </w:r>
            <w:proofErr w:type="spellEnd"/>
            <w:r w:rsidRPr="00842E30">
              <w:rPr>
                <w:sz w:val="24"/>
                <w:szCs w:val="24"/>
              </w:rPr>
              <w:t>» в д.Македоновка</w:t>
            </w:r>
          </w:p>
        </w:tc>
        <w:tc>
          <w:tcPr>
            <w:tcW w:w="2283"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Администрация района,</w:t>
            </w:r>
          </w:p>
          <w:p w:rsidR="00842E30" w:rsidRPr="00842E30" w:rsidRDefault="00842E30" w:rsidP="00842E30">
            <w:pPr>
              <w:tabs>
                <w:tab w:val="left" w:pos="8394"/>
              </w:tabs>
              <w:suppressAutoHyphens/>
              <w:jc w:val="center"/>
              <w:rPr>
                <w:sz w:val="24"/>
                <w:szCs w:val="24"/>
              </w:rPr>
            </w:pPr>
            <w:r w:rsidRPr="00842E30">
              <w:rPr>
                <w:sz w:val="24"/>
                <w:szCs w:val="24"/>
              </w:rPr>
              <w:t xml:space="preserve">ОСПФ МОУ «СОШ </w:t>
            </w:r>
            <w:proofErr w:type="spellStart"/>
            <w:r w:rsidRPr="00842E30">
              <w:rPr>
                <w:sz w:val="24"/>
                <w:szCs w:val="24"/>
              </w:rPr>
              <w:t>с</w:t>
            </w:r>
            <w:proofErr w:type="gramStart"/>
            <w:r w:rsidRPr="00842E30">
              <w:rPr>
                <w:sz w:val="24"/>
                <w:szCs w:val="24"/>
              </w:rPr>
              <w:t>.И</w:t>
            </w:r>
            <w:proofErr w:type="gramEnd"/>
            <w:r w:rsidRPr="00842E30">
              <w:rPr>
                <w:sz w:val="24"/>
                <w:szCs w:val="24"/>
              </w:rPr>
              <w:t>долга</w:t>
            </w:r>
            <w:proofErr w:type="spellEnd"/>
            <w:r w:rsidRPr="00842E30">
              <w:rPr>
                <w:sz w:val="24"/>
                <w:szCs w:val="24"/>
              </w:rPr>
              <w:t>» в д.Македоновка</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2019</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2020</w:t>
            </w:r>
          </w:p>
        </w:tc>
        <w:tc>
          <w:tcPr>
            <w:tcW w:w="2451"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110"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Работа системы теплоснабжения в аварийном режиме и с высоким расходом топливно-энергетических ресурсов</w:t>
            </w:r>
          </w:p>
        </w:tc>
      </w:tr>
      <w:tr w:rsidR="00842E30" w:rsidRPr="00842E30" w:rsidTr="00842E30">
        <w:tc>
          <w:tcPr>
            <w:tcW w:w="687"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4</w:t>
            </w:r>
          </w:p>
        </w:tc>
        <w:tc>
          <w:tcPr>
            <w:tcW w:w="3188"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Основное мероприятие 4</w:t>
            </w:r>
          </w:p>
          <w:p w:rsidR="00842E30" w:rsidRPr="00842E30" w:rsidRDefault="00842E30" w:rsidP="006F3125">
            <w:pPr>
              <w:tabs>
                <w:tab w:val="left" w:pos="8394"/>
              </w:tabs>
              <w:suppressAutoHyphens/>
              <w:jc w:val="center"/>
              <w:rPr>
                <w:sz w:val="24"/>
                <w:szCs w:val="24"/>
              </w:rPr>
            </w:pPr>
            <w:r w:rsidRPr="00842E30">
              <w:rPr>
                <w:sz w:val="24"/>
                <w:szCs w:val="24"/>
              </w:rPr>
              <w:t xml:space="preserve">Работы направленные на энергосбережение и повышение энергетической эффективности, </w:t>
            </w:r>
            <w:r w:rsidRPr="00842E30">
              <w:rPr>
                <w:sz w:val="24"/>
                <w:szCs w:val="24"/>
              </w:rPr>
              <w:lastRenderedPageBreak/>
              <w:t xml:space="preserve">использования энергетических ресурсов системы теплоснабжения в ОСПФ МОУ «СОШ </w:t>
            </w:r>
            <w:proofErr w:type="spellStart"/>
            <w:r w:rsidRPr="00842E30">
              <w:rPr>
                <w:sz w:val="24"/>
                <w:szCs w:val="24"/>
              </w:rPr>
              <w:t>с</w:t>
            </w:r>
            <w:proofErr w:type="gramStart"/>
            <w:r w:rsidRPr="00842E30">
              <w:rPr>
                <w:sz w:val="24"/>
                <w:szCs w:val="24"/>
              </w:rPr>
              <w:t>.В</w:t>
            </w:r>
            <w:proofErr w:type="gramEnd"/>
            <w:r w:rsidRPr="00842E30">
              <w:rPr>
                <w:sz w:val="24"/>
                <w:szCs w:val="24"/>
              </w:rPr>
              <w:t>язовка</w:t>
            </w:r>
            <w:proofErr w:type="spellEnd"/>
            <w:r w:rsidRPr="00842E30">
              <w:rPr>
                <w:sz w:val="24"/>
                <w:szCs w:val="24"/>
              </w:rPr>
              <w:t xml:space="preserve">» в </w:t>
            </w:r>
            <w:proofErr w:type="spellStart"/>
            <w:r w:rsidRPr="00842E30">
              <w:rPr>
                <w:sz w:val="24"/>
                <w:szCs w:val="24"/>
              </w:rPr>
              <w:t>с.Большая</w:t>
            </w:r>
            <w:proofErr w:type="spellEnd"/>
            <w:r w:rsidRPr="00842E30">
              <w:rPr>
                <w:sz w:val="24"/>
                <w:szCs w:val="24"/>
              </w:rPr>
              <w:t xml:space="preserve"> Каменка</w:t>
            </w:r>
          </w:p>
        </w:tc>
        <w:tc>
          <w:tcPr>
            <w:tcW w:w="2283"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Администрация района,</w:t>
            </w:r>
          </w:p>
          <w:p w:rsidR="00842E30" w:rsidRPr="00842E30" w:rsidRDefault="00842E30" w:rsidP="00842E30">
            <w:pPr>
              <w:tabs>
                <w:tab w:val="left" w:pos="8394"/>
              </w:tabs>
              <w:suppressAutoHyphens/>
              <w:jc w:val="center"/>
              <w:rPr>
                <w:sz w:val="24"/>
                <w:szCs w:val="24"/>
              </w:rPr>
            </w:pPr>
            <w:r w:rsidRPr="00842E30">
              <w:rPr>
                <w:sz w:val="24"/>
                <w:szCs w:val="24"/>
              </w:rPr>
              <w:t xml:space="preserve">ОСПФ МОУ «СОШ </w:t>
            </w:r>
            <w:proofErr w:type="spellStart"/>
            <w:r w:rsidRPr="00842E30">
              <w:rPr>
                <w:sz w:val="24"/>
                <w:szCs w:val="24"/>
              </w:rPr>
              <w:t>с</w:t>
            </w:r>
            <w:proofErr w:type="gramStart"/>
            <w:r w:rsidRPr="00842E30">
              <w:rPr>
                <w:sz w:val="24"/>
                <w:szCs w:val="24"/>
              </w:rPr>
              <w:t>.В</w:t>
            </w:r>
            <w:proofErr w:type="gramEnd"/>
            <w:r w:rsidRPr="00842E30">
              <w:rPr>
                <w:sz w:val="24"/>
                <w:szCs w:val="24"/>
              </w:rPr>
              <w:t>язовка</w:t>
            </w:r>
            <w:proofErr w:type="spellEnd"/>
            <w:r w:rsidRPr="00842E30">
              <w:rPr>
                <w:sz w:val="24"/>
                <w:szCs w:val="24"/>
              </w:rPr>
              <w:t xml:space="preserve">» в </w:t>
            </w:r>
            <w:proofErr w:type="spellStart"/>
            <w:r w:rsidRPr="00842E30">
              <w:rPr>
                <w:sz w:val="24"/>
                <w:szCs w:val="24"/>
              </w:rPr>
              <w:t>с.Большая</w:t>
            </w:r>
            <w:proofErr w:type="spellEnd"/>
            <w:r w:rsidRPr="00842E30">
              <w:rPr>
                <w:sz w:val="24"/>
                <w:szCs w:val="24"/>
              </w:rPr>
              <w:t xml:space="preserve"> Каменка</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2019</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2020</w:t>
            </w:r>
          </w:p>
        </w:tc>
        <w:tc>
          <w:tcPr>
            <w:tcW w:w="2451"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 xml:space="preserve">Повышения уровня надежности системы теплоснабжения, учреждений социальной сферы </w:t>
            </w:r>
            <w:r w:rsidRPr="00842E30">
              <w:rPr>
                <w:sz w:val="24"/>
                <w:szCs w:val="24"/>
              </w:rPr>
              <w:lastRenderedPageBreak/>
              <w:t>Татищевского муниципального района Саратовской области</w:t>
            </w:r>
          </w:p>
        </w:tc>
        <w:tc>
          <w:tcPr>
            <w:tcW w:w="2110"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 xml:space="preserve">Работа системы теплоснабжения в аварийном режиме и с высоким </w:t>
            </w:r>
            <w:r w:rsidRPr="00842E30">
              <w:rPr>
                <w:sz w:val="24"/>
                <w:szCs w:val="24"/>
              </w:rPr>
              <w:lastRenderedPageBreak/>
              <w:t>расходом топливно-энергетических ресурсов</w:t>
            </w:r>
          </w:p>
        </w:tc>
      </w:tr>
      <w:tr w:rsidR="00842E30" w:rsidRPr="00842E30" w:rsidTr="00842E30">
        <w:tc>
          <w:tcPr>
            <w:tcW w:w="687"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5</w:t>
            </w:r>
          </w:p>
        </w:tc>
        <w:tc>
          <w:tcPr>
            <w:tcW w:w="3188"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Основное мероприятие 5</w:t>
            </w:r>
          </w:p>
          <w:p w:rsidR="00842E30" w:rsidRPr="00842E30" w:rsidRDefault="00842E30" w:rsidP="00842E30">
            <w:pPr>
              <w:tabs>
                <w:tab w:val="left" w:pos="8394"/>
              </w:tabs>
              <w:suppressAutoHyphens/>
              <w:jc w:val="center"/>
              <w:rPr>
                <w:sz w:val="24"/>
                <w:szCs w:val="24"/>
              </w:rPr>
            </w:pPr>
            <w:proofErr w:type="gramStart"/>
            <w:r w:rsidRPr="00842E30">
              <w:rPr>
                <w:sz w:val="24"/>
                <w:szCs w:val="24"/>
              </w:rPr>
              <w:t>Работы</w:t>
            </w:r>
            <w:proofErr w:type="gramEnd"/>
            <w:r w:rsidRPr="00842E30">
              <w:rPr>
                <w:sz w:val="24"/>
                <w:szCs w:val="24"/>
              </w:rPr>
              <w:t xml:space="preserve"> направленные на энергосбережение и повышение энергетической эффективности, использования энергетических ресурсов системы теплоснабжения в  МОУ «СОШ</w:t>
            </w:r>
          </w:p>
          <w:p w:rsidR="00842E30" w:rsidRPr="00842E30" w:rsidRDefault="00842E30" w:rsidP="00842E30">
            <w:pPr>
              <w:tabs>
                <w:tab w:val="left" w:pos="8394"/>
              </w:tabs>
              <w:suppressAutoHyphens/>
              <w:jc w:val="center"/>
              <w:rPr>
                <w:sz w:val="24"/>
                <w:szCs w:val="24"/>
              </w:rPr>
            </w:pPr>
            <w:proofErr w:type="spellStart"/>
            <w:r>
              <w:rPr>
                <w:sz w:val="24"/>
                <w:szCs w:val="24"/>
              </w:rPr>
              <w:t>с</w:t>
            </w:r>
            <w:proofErr w:type="gramStart"/>
            <w:r>
              <w:rPr>
                <w:sz w:val="24"/>
                <w:szCs w:val="24"/>
              </w:rPr>
              <w:t>.</w:t>
            </w:r>
            <w:r w:rsidRPr="00842E30">
              <w:rPr>
                <w:sz w:val="24"/>
                <w:szCs w:val="24"/>
              </w:rPr>
              <w:t>С</w:t>
            </w:r>
            <w:proofErr w:type="gramEnd"/>
            <w:r w:rsidRPr="00842E30">
              <w:rPr>
                <w:sz w:val="24"/>
                <w:szCs w:val="24"/>
              </w:rPr>
              <w:t>торожевка</w:t>
            </w:r>
            <w:proofErr w:type="spellEnd"/>
            <w:r w:rsidRPr="00842E30">
              <w:rPr>
                <w:sz w:val="24"/>
                <w:szCs w:val="24"/>
              </w:rPr>
              <w:t xml:space="preserve">» в </w:t>
            </w:r>
            <w:proofErr w:type="spellStart"/>
            <w:r w:rsidRPr="00842E30">
              <w:rPr>
                <w:sz w:val="24"/>
                <w:szCs w:val="24"/>
              </w:rPr>
              <w:t>с.Курдюм</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Администрация района,</w:t>
            </w:r>
          </w:p>
          <w:p w:rsidR="00842E30" w:rsidRPr="00842E30" w:rsidRDefault="00842E30" w:rsidP="00842E30">
            <w:pPr>
              <w:tabs>
                <w:tab w:val="left" w:pos="8394"/>
              </w:tabs>
              <w:suppressAutoHyphens/>
              <w:jc w:val="center"/>
              <w:rPr>
                <w:sz w:val="24"/>
                <w:szCs w:val="24"/>
              </w:rPr>
            </w:pPr>
            <w:r w:rsidRPr="00842E30">
              <w:rPr>
                <w:sz w:val="24"/>
                <w:szCs w:val="24"/>
              </w:rPr>
              <w:t>МОУ «СОШ</w:t>
            </w:r>
          </w:p>
          <w:p w:rsidR="00842E30" w:rsidRPr="00842E30" w:rsidRDefault="00842E30" w:rsidP="00842E30">
            <w:pPr>
              <w:tabs>
                <w:tab w:val="left" w:pos="8394"/>
              </w:tabs>
              <w:suppressAutoHyphens/>
              <w:jc w:val="center"/>
              <w:rPr>
                <w:sz w:val="24"/>
                <w:szCs w:val="24"/>
              </w:rPr>
            </w:pPr>
            <w:proofErr w:type="spellStart"/>
            <w:r>
              <w:rPr>
                <w:sz w:val="24"/>
                <w:szCs w:val="24"/>
              </w:rPr>
              <w:t>с</w:t>
            </w:r>
            <w:proofErr w:type="gramStart"/>
            <w:r>
              <w:rPr>
                <w:sz w:val="24"/>
                <w:szCs w:val="24"/>
              </w:rPr>
              <w:t>.</w:t>
            </w:r>
            <w:r w:rsidRPr="00842E30">
              <w:rPr>
                <w:sz w:val="24"/>
                <w:szCs w:val="24"/>
              </w:rPr>
              <w:t>С</w:t>
            </w:r>
            <w:proofErr w:type="gramEnd"/>
            <w:r w:rsidRPr="00842E30">
              <w:rPr>
                <w:sz w:val="24"/>
                <w:szCs w:val="24"/>
              </w:rPr>
              <w:t>торожевка</w:t>
            </w:r>
            <w:proofErr w:type="spellEnd"/>
            <w:r w:rsidRPr="00842E30">
              <w:rPr>
                <w:sz w:val="24"/>
                <w:szCs w:val="24"/>
              </w:rPr>
              <w:t>» в</w:t>
            </w:r>
          </w:p>
          <w:p w:rsidR="00842E30" w:rsidRPr="00842E30" w:rsidRDefault="00842E30" w:rsidP="00842E30">
            <w:pPr>
              <w:tabs>
                <w:tab w:val="left" w:pos="8394"/>
              </w:tabs>
              <w:suppressAutoHyphens/>
              <w:jc w:val="center"/>
              <w:rPr>
                <w:sz w:val="24"/>
                <w:szCs w:val="24"/>
              </w:rPr>
            </w:pPr>
            <w:proofErr w:type="spellStart"/>
            <w:r w:rsidRPr="00842E30">
              <w:rPr>
                <w:sz w:val="24"/>
                <w:szCs w:val="24"/>
              </w:rPr>
              <w:t>с</w:t>
            </w:r>
            <w:proofErr w:type="gramStart"/>
            <w:r w:rsidRPr="00842E30">
              <w:rPr>
                <w:sz w:val="24"/>
                <w:szCs w:val="24"/>
              </w:rPr>
              <w:t>.К</w:t>
            </w:r>
            <w:proofErr w:type="gramEnd"/>
            <w:r w:rsidRPr="00842E30">
              <w:rPr>
                <w:sz w:val="24"/>
                <w:szCs w:val="24"/>
              </w:rPr>
              <w:t>урдюм</w:t>
            </w:r>
            <w:proofErr w:type="spellEnd"/>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2021</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2027</w:t>
            </w:r>
          </w:p>
        </w:tc>
        <w:tc>
          <w:tcPr>
            <w:tcW w:w="2451"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110"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Работа системы теплоснабжения в аварийном режиме и с высоким расходом топливно-энергетических ресурсов</w:t>
            </w:r>
          </w:p>
        </w:tc>
      </w:tr>
      <w:tr w:rsidR="00842E30" w:rsidRPr="00842E30" w:rsidTr="00842E30">
        <w:tc>
          <w:tcPr>
            <w:tcW w:w="687"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6</w:t>
            </w:r>
          </w:p>
        </w:tc>
        <w:tc>
          <w:tcPr>
            <w:tcW w:w="3188"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Основное мероприятие 6</w:t>
            </w:r>
          </w:p>
          <w:p w:rsidR="00842E30" w:rsidRPr="00842E30" w:rsidRDefault="00842E30" w:rsidP="00842E30">
            <w:pPr>
              <w:tabs>
                <w:tab w:val="left" w:pos="8394"/>
              </w:tabs>
              <w:suppressAutoHyphens/>
              <w:jc w:val="center"/>
              <w:rPr>
                <w:sz w:val="24"/>
                <w:szCs w:val="24"/>
              </w:rPr>
            </w:pPr>
            <w:r w:rsidRPr="00842E30">
              <w:rPr>
                <w:sz w:val="24"/>
                <w:szCs w:val="24"/>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МОУ «ООШ </w:t>
            </w:r>
            <w:proofErr w:type="spellStart"/>
            <w:r w:rsidRPr="00842E30">
              <w:rPr>
                <w:sz w:val="24"/>
                <w:szCs w:val="24"/>
              </w:rPr>
              <w:t>с</w:t>
            </w:r>
            <w:proofErr w:type="gramStart"/>
            <w:r w:rsidRPr="00842E30">
              <w:rPr>
                <w:sz w:val="24"/>
                <w:szCs w:val="24"/>
              </w:rPr>
              <w:t>.К</w:t>
            </w:r>
            <w:proofErr w:type="gramEnd"/>
            <w:r w:rsidRPr="00842E30">
              <w:rPr>
                <w:sz w:val="24"/>
                <w:szCs w:val="24"/>
              </w:rPr>
              <w:t>увыка</w:t>
            </w:r>
            <w:proofErr w:type="spellEnd"/>
            <w:r w:rsidRPr="00842E30">
              <w:rPr>
                <w:sz w:val="24"/>
                <w:szCs w:val="24"/>
              </w:rPr>
              <w:t xml:space="preserve"> имени Героя Советского Союза </w:t>
            </w:r>
            <w:proofErr w:type="spellStart"/>
            <w:r w:rsidRPr="00842E30">
              <w:rPr>
                <w:sz w:val="24"/>
                <w:szCs w:val="24"/>
              </w:rPr>
              <w:t>Г.Ф.Шигаева</w:t>
            </w:r>
            <w:proofErr w:type="spellEnd"/>
            <w:r w:rsidRPr="00842E30">
              <w:rPr>
                <w:sz w:val="24"/>
                <w:szCs w:val="24"/>
              </w:rPr>
              <w:t>»</w:t>
            </w:r>
          </w:p>
        </w:tc>
        <w:tc>
          <w:tcPr>
            <w:tcW w:w="2283"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Администрация района,</w:t>
            </w:r>
          </w:p>
          <w:p w:rsidR="00842E30" w:rsidRPr="00842E30" w:rsidRDefault="00842E30" w:rsidP="00842E30">
            <w:pPr>
              <w:tabs>
                <w:tab w:val="left" w:pos="8394"/>
              </w:tabs>
              <w:suppressAutoHyphens/>
              <w:jc w:val="center"/>
              <w:rPr>
                <w:sz w:val="24"/>
                <w:szCs w:val="24"/>
              </w:rPr>
            </w:pPr>
            <w:r w:rsidRPr="00842E30">
              <w:rPr>
                <w:sz w:val="24"/>
                <w:szCs w:val="24"/>
              </w:rPr>
              <w:t xml:space="preserve">МОУ «ООШ </w:t>
            </w:r>
            <w:proofErr w:type="spellStart"/>
            <w:r w:rsidRPr="00842E30">
              <w:rPr>
                <w:sz w:val="24"/>
                <w:szCs w:val="24"/>
              </w:rPr>
              <w:t>с</w:t>
            </w:r>
            <w:proofErr w:type="gramStart"/>
            <w:r w:rsidRPr="00842E30">
              <w:rPr>
                <w:sz w:val="24"/>
                <w:szCs w:val="24"/>
              </w:rPr>
              <w:t>.К</w:t>
            </w:r>
            <w:proofErr w:type="gramEnd"/>
            <w:r w:rsidRPr="00842E30">
              <w:rPr>
                <w:sz w:val="24"/>
                <w:szCs w:val="24"/>
              </w:rPr>
              <w:t>увыка</w:t>
            </w:r>
            <w:proofErr w:type="spellEnd"/>
            <w:r w:rsidRPr="00842E30">
              <w:rPr>
                <w:sz w:val="24"/>
                <w:szCs w:val="24"/>
              </w:rPr>
              <w:t xml:space="preserve"> имени Героя Советского Союза </w:t>
            </w:r>
            <w:proofErr w:type="spellStart"/>
            <w:r w:rsidRPr="00842E30">
              <w:rPr>
                <w:sz w:val="24"/>
                <w:szCs w:val="24"/>
              </w:rPr>
              <w:t>Г.Ф.Шигаева</w:t>
            </w:r>
            <w:proofErr w:type="spellEnd"/>
            <w:r w:rsidRPr="00842E30">
              <w:rPr>
                <w:sz w:val="24"/>
                <w:szCs w:val="24"/>
              </w:rPr>
              <w:t>»</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2021</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2027</w:t>
            </w:r>
          </w:p>
        </w:tc>
        <w:tc>
          <w:tcPr>
            <w:tcW w:w="2451"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110"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Работа системы теплоснабжения в аварийном режиме и с высоким расходом топливно-энергетических ресурсов</w:t>
            </w:r>
          </w:p>
        </w:tc>
      </w:tr>
      <w:tr w:rsidR="00842E30" w:rsidRPr="00842E30" w:rsidTr="00842E30">
        <w:tc>
          <w:tcPr>
            <w:tcW w:w="687"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7</w:t>
            </w:r>
          </w:p>
        </w:tc>
        <w:tc>
          <w:tcPr>
            <w:tcW w:w="3188"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 xml:space="preserve">Основное мероприятие 7 выполнения работ направленных на энергосбережение и повышение энергетической эффективности, </w:t>
            </w:r>
            <w:r w:rsidRPr="00842E30">
              <w:rPr>
                <w:sz w:val="24"/>
                <w:szCs w:val="24"/>
              </w:rPr>
              <w:lastRenderedPageBreak/>
              <w:t>использования энергетических ресурсов системы электроснабжения в МАУ «Татищевский физкультурно-оздоровительный спортивный центр «Новый Импульс»</w:t>
            </w:r>
          </w:p>
        </w:tc>
        <w:tc>
          <w:tcPr>
            <w:tcW w:w="2283"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6F3125">
            <w:pPr>
              <w:tabs>
                <w:tab w:val="left" w:pos="8394"/>
              </w:tabs>
              <w:suppressAutoHyphens/>
              <w:jc w:val="center"/>
              <w:rPr>
                <w:sz w:val="24"/>
                <w:szCs w:val="24"/>
              </w:rPr>
            </w:pPr>
            <w:r w:rsidRPr="00842E30">
              <w:rPr>
                <w:sz w:val="24"/>
                <w:szCs w:val="24"/>
              </w:rPr>
              <w:lastRenderedPageBreak/>
              <w:t xml:space="preserve">Администрация района, МАУ «Татищевский физкультурно-оздоровительный спортивный центр </w:t>
            </w:r>
            <w:r w:rsidRPr="00842E30">
              <w:rPr>
                <w:sz w:val="24"/>
                <w:szCs w:val="24"/>
              </w:rPr>
              <w:lastRenderedPageBreak/>
              <w:t>«Новый импульс»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2021</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2024</w:t>
            </w:r>
          </w:p>
        </w:tc>
        <w:tc>
          <w:tcPr>
            <w:tcW w:w="2451"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 xml:space="preserve">Выполнение действий работ направленных на энергосбережение и повышение энергетической </w:t>
            </w:r>
            <w:proofErr w:type="gramStart"/>
            <w:r w:rsidRPr="00842E30">
              <w:rPr>
                <w:sz w:val="24"/>
                <w:szCs w:val="24"/>
              </w:rPr>
              <w:lastRenderedPageBreak/>
              <w:t>эффективности использования энерготехнических ресурсов системы электроснабжения</w:t>
            </w:r>
            <w:proofErr w:type="gramEnd"/>
            <w:r w:rsidRPr="00842E30">
              <w:rPr>
                <w:sz w:val="24"/>
                <w:szCs w:val="24"/>
              </w:rPr>
              <w:t xml:space="preserve"> МАУ «Татищевский физкультурно-оздоровительный спортивный центр «Новый Импульс»</w:t>
            </w:r>
          </w:p>
        </w:tc>
        <w:tc>
          <w:tcPr>
            <w:tcW w:w="2110"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 xml:space="preserve">Работа системы электроснабжения в аварийном режиме и с высоким расходом </w:t>
            </w:r>
            <w:r w:rsidRPr="00842E30">
              <w:rPr>
                <w:sz w:val="24"/>
                <w:szCs w:val="24"/>
              </w:rPr>
              <w:lastRenderedPageBreak/>
              <w:t>топливно-энергетических ресурсов</w:t>
            </w:r>
          </w:p>
        </w:tc>
      </w:tr>
      <w:tr w:rsidR="00842E30" w:rsidRPr="00842E30" w:rsidTr="00842E30">
        <w:tc>
          <w:tcPr>
            <w:tcW w:w="687"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lastRenderedPageBreak/>
              <w:t>8</w:t>
            </w:r>
          </w:p>
        </w:tc>
        <w:tc>
          <w:tcPr>
            <w:tcW w:w="3188"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suppressAutoHyphens/>
              <w:jc w:val="center"/>
              <w:rPr>
                <w:sz w:val="24"/>
                <w:szCs w:val="24"/>
              </w:rPr>
            </w:pPr>
            <w:r w:rsidRPr="00842E30">
              <w:rPr>
                <w:sz w:val="24"/>
                <w:szCs w:val="24"/>
              </w:rPr>
              <w:t>Основное мероприятие 8 Работы направленные на энергосбережение и повышение энергетической эффективности, использования энергетических ресурсов системы теплоснабжения</w:t>
            </w:r>
          </w:p>
        </w:tc>
        <w:tc>
          <w:tcPr>
            <w:tcW w:w="2283"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suppressAutoHyphens/>
              <w:jc w:val="center"/>
              <w:rPr>
                <w:sz w:val="24"/>
                <w:szCs w:val="24"/>
              </w:rPr>
            </w:pPr>
            <w:r w:rsidRPr="00842E30">
              <w:rPr>
                <w:sz w:val="24"/>
                <w:szCs w:val="24"/>
              </w:rPr>
              <w:t>Администрация района, администрации муниципальных образований, муниципальные образовательные учреждения (по согласованию)</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2022</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2027</w:t>
            </w:r>
          </w:p>
        </w:tc>
        <w:tc>
          <w:tcPr>
            <w:tcW w:w="2451"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110"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Работа системы теплоснабжения в аварийном режиме и с высоким расходом топливно-энергетических ресурсов</w:t>
            </w:r>
          </w:p>
        </w:tc>
      </w:tr>
      <w:tr w:rsidR="00842E30" w:rsidRPr="00842E30" w:rsidTr="00842E30">
        <w:tc>
          <w:tcPr>
            <w:tcW w:w="687"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9</w:t>
            </w:r>
          </w:p>
        </w:tc>
        <w:tc>
          <w:tcPr>
            <w:tcW w:w="3188"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Основное мероприятие 9</w:t>
            </w:r>
          </w:p>
          <w:p w:rsidR="00842E30" w:rsidRPr="00842E30" w:rsidRDefault="00842E30" w:rsidP="00842E30">
            <w:pPr>
              <w:tabs>
                <w:tab w:val="left" w:pos="8394"/>
              </w:tabs>
              <w:suppressAutoHyphens/>
              <w:jc w:val="center"/>
              <w:rPr>
                <w:sz w:val="24"/>
                <w:szCs w:val="24"/>
              </w:rPr>
            </w:pPr>
            <w:r w:rsidRPr="00842E30">
              <w:rPr>
                <w:sz w:val="24"/>
                <w:szCs w:val="24"/>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МОУ «СОШ </w:t>
            </w:r>
            <w:proofErr w:type="spellStart"/>
            <w:r w:rsidRPr="00842E30">
              <w:rPr>
                <w:sz w:val="24"/>
                <w:szCs w:val="24"/>
              </w:rPr>
              <w:t>с</w:t>
            </w:r>
            <w:proofErr w:type="gramStart"/>
            <w:r w:rsidRPr="00842E30">
              <w:rPr>
                <w:sz w:val="24"/>
                <w:szCs w:val="24"/>
              </w:rPr>
              <w:t>.М</w:t>
            </w:r>
            <w:proofErr w:type="gramEnd"/>
            <w:r w:rsidRPr="00842E30">
              <w:rPr>
                <w:sz w:val="24"/>
                <w:szCs w:val="24"/>
              </w:rPr>
              <w:t>изино-Лапшиновка</w:t>
            </w:r>
            <w:proofErr w:type="spellEnd"/>
            <w:r w:rsidRPr="00842E30">
              <w:rPr>
                <w:sz w:val="24"/>
                <w:szCs w:val="24"/>
              </w:rPr>
              <w:t>»,</w:t>
            </w:r>
          </w:p>
          <w:p w:rsidR="00842E30" w:rsidRPr="00842E30" w:rsidRDefault="00842E30" w:rsidP="006F3125">
            <w:pPr>
              <w:tabs>
                <w:tab w:val="left" w:pos="8394"/>
              </w:tabs>
              <w:suppressAutoHyphens/>
              <w:jc w:val="center"/>
              <w:rPr>
                <w:sz w:val="24"/>
                <w:szCs w:val="24"/>
              </w:rPr>
            </w:pPr>
            <w:r w:rsidRPr="00842E30">
              <w:rPr>
                <w:sz w:val="24"/>
                <w:szCs w:val="24"/>
              </w:rPr>
              <w:t xml:space="preserve">МОУ «СОШ </w:t>
            </w:r>
            <w:proofErr w:type="spellStart"/>
            <w:r w:rsidRPr="00842E30">
              <w:rPr>
                <w:sz w:val="24"/>
                <w:szCs w:val="24"/>
              </w:rPr>
              <w:t>п</w:t>
            </w:r>
            <w:proofErr w:type="gramStart"/>
            <w:r w:rsidRPr="00842E30">
              <w:rPr>
                <w:sz w:val="24"/>
                <w:szCs w:val="24"/>
              </w:rPr>
              <w:t>.С</w:t>
            </w:r>
            <w:proofErr w:type="gramEnd"/>
            <w:r w:rsidRPr="00842E30">
              <w:rPr>
                <w:sz w:val="24"/>
                <w:szCs w:val="24"/>
              </w:rPr>
              <w:t>адовый</w:t>
            </w:r>
            <w:proofErr w:type="spellEnd"/>
            <w:r w:rsidRPr="00842E30">
              <w:rPr>
                <w:sz w:val="24"/>
                <w:szCs w:val="24"/>
              </w:rPr>
              <w:t>»</w:t>
            </w:r>
          </w:p>
        </w:tc>
        <w:tc>
          <w:tcPr>
            <w:tcW w:w="2283"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Администрация района,</w:t>
            </w:r>
          </w:p>
          <w:p w:rsidR="00842E30" w:rsidRPr="00842E30" w:rsidRDefault="00842E30" w:rsidP="00842E30">
            <w:pPr>
              <w:tabs>
                <w:tab w:val="left" w:pos="8394"/>
              </w:tabs>
              <w:suppressAutoHyphens/>
              <w:jc w:val="center"/>
              <w:rPr>
                <w:sz w:val="24"/>
                <w:szCs w:val="24"/>
              </w:rPr>
            </w:pPr>
            <w:r w:rsidRPr="00842E30">
              <w:rPr>
                <w:sz w:val="24"/>
                <w:szCs w:val="24"/>
              </w:rPr>
              <w:t xml:space="preserve">МОУ «СОШ </w:t>
            </w:r>
            <w:proofErr w:type="spellStart"/>
            <w:r w:rsidRPr="00842E30">
              <w:rPr>
                <w:sz w:val="24"/>
                <w:szCs w:val="24"/>
              </w:rPr>
              <w:t>с</w:t>
            </w:r>
            <w:proofErr w:type="gramStart"/>
            <w:r w:rsidRPr="00842E30">
              <w:rPr>
                <w:sz w:val="24"/>
                <w:szCs w:val="24"/>
              </w:rPr>
              <w:t>.М</w:t>
            </w:r>
            <w:proofErr w:type="gramEnd"/>
            <w:r w:rsidRPr="00842E30">
              <w:rPr>
                <w:sz w:val="24"/>
                <w:szCs w:val="24"/>
              </w:rPr>
              <w:t>изино-Лапшиновка</w:t>
            </w:r>
            <w:proofErr w:type="spellEnd"/>
            <w:r w:rsidRPr="00842E30">
              <w:rPr>
                <w:sz w:val="24"/>
                <w:szCs w:val="24"/>
              </w:rPr>
              <w:t>»</w:t>
            </w:r>
          </w:p>
          <w:p w:rsidR="00842E30" w:rsidRPr="00842E30" w:rsidRDefault="00842E30" w:rsidP="00842E30">
            <w:pPr>
              <w:tabs>
                <w:tab w:val="left" w:pos="8394"/>
              </w:tabs>
              <w:suppressAutoHyphens/>
              <w:jc w:val="center"/>
              <w:rPr>
                <w:sz w:val="24"/>
                <w:szCs w:val="24"/>
              </w:rPr>
            </w:pPr>
          </w:p>
          <w:p w:rsidR="00842E30" w:rsidRPr="00842E30" w:rsidRDefault="00842E30" w:rsidP="00842E30">
            <w:pPr>
              <w:tabs>
                <w:tab w:val="left" w:pos="8394"/>
              </w:tabs>
              <w:suppressAutoHyphens/>
              <w:jc w:val="center"/>
              <w:rPr>
                <w:sz w:val="24"/>
                <w:szCs w:val="24"/>
              </w:rPr>
            </w:pPr>
            <w:r w:rsidRPr="00842E30">
              <w:rPr>
                <w:sz w:val="24"/>
                <w:szCs w:val="24"/>
              </w:rPr>
              <w:t>Администрация района,</w:t>
            </w:r>
          </w:p>
          <w:p w:rsidR="00842E30" w:rsidRPr="00842E30" w:rsidRDefault="00842E30" w:rsidP="00842E30">
            <w:pPr>
              <w:tabs>
                <w:tab w:val="left" w:pos="8394"/>
              </w:tabs>
              <w:suppressAutoHyphens/>
              <w:jc w:val="center"/>
              <w:rPr>
                <w:sz w:val="24"/>
                <w:szCs w:val="24"/>
              </w:rPr>
            </w:pPr>
            <w:r w:rsidRPr="00842E30">
              <w:rPr>
                <w:sz w:val="24"/>
                <w:szCs w:val="24"/>
              </w:rPr>
              <w:t xml:space="preserve">МОУ «СОШ </w:t>
            </w:r>
            <w:proofErr w:type="spellStart"/>
            <w:r w:rsidRPr="00842E30">
              <w:rPr>
                <w:sz w:val="24"/>
                <w:szCs w:val="24"/>
              </w:rPr>
              <w:t>п</w:t>
            </w:r>
            <w:proofErr w:type="gramStart"/>
            <w:r w:rsidRPr="00842E30">
              <w:rPr>
                <w:sz w:val="24"/>
                <w:szCs w:val="24"/>
              </w:rPr>
              <w:t>.С</w:t>
            </w:r>
            <w:proofErr w:type="gramEnd"/>
            <w:r w:rsidRPr="00842E30">
              <w:rPr>
                <w:sz w:val="24"/>
                <w:szCs w:val="24"/>
              </w:rPr>
              <w:t>адовый</w:t>
            </w:r>
            <w:proofErr w:type="spellEnd"/>
            <w:r w:rsidRPr="00842E30">
              <w:rPr>
                <w:sz w:val="24"/>
                <w:szCs w:val="24"/>
              </w:rPr>
              <w:t>»</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6F3125">
            <w:pPr>
              <w:tabs>
                <w:tab w:val="left" w:pos="8394"/>
              </w:tabs>
              <w:suppressAutoHyphens/>
              <w:jc w:val="center"/>
              <w:rPr>
                <w:sz w:val="24"/>
                <w:szCs w:val="24"/>
              </w:rPr>
            </w:pPr>
            <w:r w:rsidRPr="00842E30">
              <w:rPr>
                <w:sz w:val="24"/>
                <w:szCs w:val="24"/>
              </w:rPr>
              <w:t>2022</w:t>
            </w:r>
          </w:p>
        </w:tc>
        <w:tc>
          <w:tcPr>
            <w:tcW w:w="1992"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6F3125">
            <w:pPr>
              <w:tabs>
                <w:tab w:val="left" w:pos="8394"/>
              </w:tabs>
              <w:suppressAutoHyphens/>
              <w:jc w:val="center"/>
              <w:rPr>
                <w:sz w:val="24"/>
                <w:szCs w:val="24"/>
              </w:rPr>
            </w:pPr>
            <w:r w:rsidRPr="00842E30">
              <w:rPr>
                <w:sz w:val="24"/>
                <w:szCs w:val="24"/>
              </w:rPr>
              <w:t>2027</w:t>
            </w:r>
          </w:p>
        </w:tc>
        <w:tc>
          <w:tcPr>
            <w:tcW w:w="2451"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Повышения уровня надежности системы теплоснабжения, учреждений социальной сферы Татищевского муниципального района Саратовской области</w:t>
            </w:r>
          </w:p>
        </w:tc>
        <w:tc>
          <w:tcPr>
            <w:tcW w:w="2110" w:type="dxa"/>
            <w:tcBorders>
              <w:top w:val="single" w:sz="4" w:space="0" w:color="auto"/>
              <w:left w:val="single" w:sz="4" w:space="0" w:color="auto"/>
              <w:bottom w:val="single" w:sz="4" w:space="0" w:color="auto"/>
              <w:right w:val="single" w:sz="4" w:space="0" w:color="auto"/>
            </w:tcBorders>
            <w:vAlign w:val="center"/>
          </w:tcPr>
          <w:p w:rsidR="00842E30" w:rsidRPr="00842E30" w:rsidRDefault="00842E30" w:rsidP="00842E30">
            <w:pPr>
              <w:tabs>
                <w:tab w:val="left" w:pos="8394"/>
              </w:tabs>
              <w:suppressAutoHyphens/>
              <w:jc w:val="center"/>
              <w:rPr>
                <w:sz w:val="24"/>
                <w:szCs w:val="24"/>
              </w:rPr>
            </w:pPr>
            <w:r w:rsidRPr="00842E30">
              <w:rPr>
                <w:sz w:val="24"/>
                <w:szCs w:val="24"/>
              </w:rPr>
              <w:t>Работа системы теплоснабжения в аварийном режиме и с высоким расходом топливно-энергетических ресурсов</w:t>
            </w:r>
            <w:r>
              <w:rPr>
                <w:sz w:val="24"/>
                <w:szCs w:val="24"/>
              </w:rPr>
              <w:t>».</w:t>
            </w:r>
          </w:p>
        </w:tc>
      </w:tr>
    </w:tbl>
    <w:p w:rsidR="006F3125" w:rsidRDefault="006F3125" w:rsidP="00842E30">
      <w:pPr>
        <w:ind w:left="9639"/>
        <w:jc w:val="center"/>
        <w:rPr>
          <w:szCs w:val="28"/>
        </w:rPr>
        <w:sectPr w:rsidR="006F3125" w:rsidSect="00BA2143">
          <w:headerReference w:type="default" r:id="rId27"/>
          <w:pgSz w:w="16838" w:h="11906" w:orient="landscape"/>
          <w:pgMar w:top="1134" w:right="1134" w:bottom="1134" w:left="1134" w:header="709" w:footer="709" w:gutter="0"/>
          <w:pgNumType w:start="1"/>
          <w:cols w:space="708"/>
          <w:titlePg/>
          <w:docGrid w:linePitch="381"/>
        </w:sectPr>
      </w:pPr>
    </w:p>
    <w:p w:rsidR="00842E30" w:rsidRPr="00E47BD1" w:rsidRDefault="00842E30" w:rsidP="00842E30">
      <w:pPr>
        <w:ind w:left="9781" w:hanging="360"/>
        <w:jc w:val="center"/>
        <w:rPr>
          <w:szCs w:val="28"/>
          <w:lang w:eastAsia="zh-CN"/>
        </w:rPr>
      </w:pPr>
      <w:r w:rsidRPr="00E47BD1">
        <w:rPr>
          <w:szCs w:val="28"/>
          <w:lang w:eastAsia="zh-CN"/>
        </w:rPr>
        <w:lastRenderedPageBreak/>
        <w:t xml:space="preserve">Приложение </w:t>
      </w:r>
      <w:r>
        <w:rPr>
          <w:szCs w:val="28"/>
          <w:lang w:eastAsia="zh-CN"/>
        </w:rPr>
        <w:t>№ 3</w:t>
      </w:r>
    </w:p>
    <w:p w:rsidR="00842E30" w:rsidRPr="00E47BD1" w:rsidRDefault="00842E30" w:rsidP="00842E30">
      <w:pPr>
        <w:ind w:left="9781" w:hanging="360"/>
        <w:jc w:val="center"/>
        <w:rPr>
          <w:szCs w:val="28"/>
          <w:lang w:eastAsia="zh-CN"/>
        </w:rPr>
      </w:pPr>
      <w:r w:rsidRPr="00DB18B4">
        <w:rPr>
          <w:szCs w:val="28"/>
          <w:lang w:eastAsia="zh-CN"/>
        </w:rPr>
        <w:t xml:space="preserve">к </w:t>
      </w:r>
      <w:r w:rsidRPr="00E47BD1">
        <w:rPr>
          <w:szCs w:val="28"/>
          <w:lang w:eastAsia="zh-CN"/>
        </w:rPr>
        <w:t>постановлению</w:t>
      </w:r>
    </w:p>
    <w:p w:rsidR="00842E30" w:rsidRPr="00E47BD1" w:rsidRDefault="00842E30" w:rsidP="00842E30">
      <w:pPr>
        <w:ind w:left="9781" w:hanging="360"/>
        <w:jc w:val="center"/>
        <w:rPr>
          <w:szCs w:val="28"/>
          <w:lang w:eastAsia="zh-CN"/>
        </w:rPr>
      </w:pPr>
      <w:r w:rsidRPr="00E47BD1">
        <w:rPr>
          <w:szCs w:val="28"/>
          <w:lang w:eastAsia="zh-CN"/>
        </w:rPr>
        <w:t>администрации Татищевского</w:t>
      </w:r>
    </w:p>
    <w:p w:rsidR="00842E30" w:rsidRPr="00E47BD1" w:rsidRDefault="00842E30" w:rsidP="00842E30">
      <w:pPr>
        <w:ind w:left="9781" w:hanging="360"/>
        <w:jc w:val="center"/>
        <w:rPr>
          <w:szCs w:val="28"/>
          <w:lang w:eastAsia="zh-CN"/>
        </w:rPr>
      </w:pPr>
      <w:r w:rsidRPr="00E47BD1">
        <w:rPr>
          <w:szCs w:val="28"/>
          <w:lang w:eastAsia="zh-CN"/>
        </w:rPr>
        <w:t>муниципального района</w:t>
      </w:r>
    </w:p>
    <w:p w:rsidR="00842E30" w:rsidRDefault="00842E30" w:rsidP="00842E30">
      <w:pPr>
        <w:ind w:left="9781" w:hanging="360"/>
        <w:jc w:val="center"/>
        <w:rPr>
          <w:szCs w:val="28"/>
          <w:lang w:eastAsia="zh-CN"/>
        </w:rPr>
      </w:pPr>
      <w:r w:rsidRPr="00E47BD1">
        <w:rPr>
          <w:szCs w:val="28"/>
          <w:lang w:eastAsia="zh-CN"/>
        </w:rPr>
        <w:t>Саратовской области</w:t>
      </w:r>
    </w:p>
    <w:p w:rsidR="00A13DF1" w:rsidRDefault="00A13DF1" w:rsidP="00A13DF1">
      <w:pPr>
        <w:ind w:left="9639"/>
        <w:jc w:val="center"/>
        <w:rPr>
          <w:szCs w:val="28"/>
        </w:rPr>
      </w:pPr>
      <w:r>
        <w:rPr>
          <w:szCs w:val="28"/>
        </w:rPr>
        <w:t>от 19.11.2021 № 1121</w:t>
      </w:r>
    </w:p>
    <w:p w:rsidR="00842E30" w:rsidRDefault="00842E30" w:rsidP="00842E30">
      <w:pPr>
        <w:rPr>
          <w:szCs w:val="28"/>
        </w:rPr>
      </w:pPr>
      <w:bookmarkStart w:id="0" w:name="_GoBack"/>
      <w:bookmarkEnd w:id="0"/>
    </w:p>
    <w:p w:rsidR="00842E30" w:rsidRDefault="00842E30" w:rsidP="00842E30">
      <w:pPr>
        <w:ind w:left="9639"/>
        <w:jc w:val="center"/>
        <w:rPr>
          <w:szCs w:val="28"/>
        </w:rPr>
      </w:pPr>
      <w:r>
        <w:rPr>
          <w:szCs w:val="28"/>
        </w:rPr>
        <w:t>«</w:t>
      </w:r>
      <w:r w:rsidRPr="00913511">
        <w:rPr>
          <w:szCs w:val="28"/>
        </w:rPr>
        <w:t xml:space="preserve">Приложение </w:t>
      </w:r>
      <w:r>
        <w:rPr>
          <w:szCs w:val="28"/>
        </w:rPr>
        <w:t>№ 3</w:t>
      </w:r>
    </w:p>
    <w:p w:rsidR="00842E30" w:rsidRPr="00913511" w:rsidRDefault="00842E30" w:rsidP="00842E30">
      <w:pPr>
        <w:ind w:left="9639"/>
        <w:jc w:val="center"/>
        <w:rPr>
          <w:szCs w:val="28"/>
        </w:rPr>
      </w:pPr>
      <w:r w:rsidRPr="00913511">
        <w:rPr>
          <w:szCs w:val="28"/>
        </w:rPr>
        <w:t>к постановлению</w:t>
      </w:r>
    </w:p>
    <w:p w:rsidR="00842E30" w:rsidRPr="00913511" w:rsidRDefault="00842E30" w:rsidP="00842E30">
      <w:pPr>
        <w:ind w:left="9639"/>
        <w:jc w:val="center"/>
        <w:rPr>
          <w:szCs w:val="28"/>
        </w:rPr>
      </w:pPr>
      <w:r w:rsidRPr="00913511">
        <w:rPr>
          <w:szCs w:val="28"/>
        </w:rPr>
        <w:t>администрации Татищевского</w:t>
      </w:r>
    </w:p>
    <w:p w:rsidR="00842E30" w:rsidRPr="00913511" w:rsidRDefault="00842E30" w:rsidP="00842E30">
      <w:pPr>
        <w:ind w:left="9639"/>
        <w:jc w:val="center"/>
        <w:rPr>
          <w:szCs w:val="28"/>
        </w:rPr>
      </w:pPr>
      <w:r w:rsidRPr="00913511">
        <w:rPr>
          <w:szCs w:val="28"/>
        </w:rPr>
        <w:t>муниципального района</w:t>
      </w:r>
    </w:p>
    <w:p w:rsidR="00842E30" w:rsidRDefault="00842E30" w:rsidP="00842E30">
      <w:pPr>
        <w:ind w:left="9639"/>
        <w:jc w:val="center"/>
        <w:rPr>
          <w:szCs w:val="28"/>
        </w:rPr>
      </w:pPr>
      <w:r w:rsidRPr="00913511">
        <w:rPr>
          <w:szCs w:val="28"/>
        </w:rPr>
        <w:t>Саратовской области</w:t>
      </w:r>
    </w:p>
    <w:p w:rsidR="00842E30" w:rsidRDefault="00842E30" w:rsidP="00842E30">
      <w:pPr>
        <w:ind w:left="9639"/>
        <w:jc w:val="center"/>
        <w:rPr>
          <w:szCs w:val="28"/>
        </w:rPr>
      </w:pPr>
      <w:r>
        <w:rPr>
          <w:szCs w:val="28"/>
        </w:rPr>
        <w:t>от 25.05.2018 № 551</w:t>
      </w:r>
    </w:p>
    <w:p w:rsidR="00842E30" w:rsidRDefault="00842E30" w:rsidP="00842E30">
      <w:pPr>
        <w:ind w:left="9639"/>
        <w:jc w:val="center"/>
        <w:rPr>
          <w:b/>
        </w:rPr>
      </w:pPr>
    </w:p>
    <w:p w:rsidR="00842E30" w:rsidRPr="00842E30" w:rsidRDefault="00842E30" w:rsidP="00842E30">
      <w:pPr>
        <w:ind w:right="-31"/>
        <w:jc w:val="center"/>
      </w:pPr>
      <w:r w:rsidRPr="00842E30">
        <w:t>Сведения об объемах и источниках финансового обеспечения муниципальной программы</w:t>
      </w:r>
    </w:p>
    <w:p w:rsidR="00842E30" w:rsidRPr="00842E30" w:rsidRDefault="00842E30" w:rsidP="00842E30">
      <w:pPr>
        <w:ind w:right="-31"/>
        <w:jc w:val="center"/>
        <w:rPr>
          <w:szCs w:val="28"/>
        </w:rPr>
      </w:pPr>
      <w:r w:rsidRPr="00842E30">
        <w:t>«</w:t>
      </w:r>
      <w:r w:rsidRPr="00842E30">
        <w:rPr>
          <w:szCs w:val="28"/>
        </w:rPr>
        <w:t>Повышение энергоэффективности и энергосбережения в Татищевском муниципальном районе</w:t>
      </w:r>
    </w:p>
    <w:p w:rsidR="00842E30" w:rsidRDefault="00842E30" w:rsidP="00842E30">
      <w:pPr>
        <w:ind w:right="-31"/>
        <w:jc w:val="center"/>
        <w:rPr>
          <w:szCs w:val="28"/>
        </w:rPr>
      </w:pPr>
      <w:r w:rsidRPr="00842E30">
        <w:rPr>
          <w:szCs w:val="28"/>
        </w:rPr>
        <w:t>Саратовской области на 2018-2027 годы»</w:t>
      </w:r>
    </w:p>
    <w:p w:rsidR="006F3125" w:rsidRPr="00842E30" w:rsidRDefault="006F3125" w:rsidP="00842E30">
      <w:pPr>
        <w:ind w:right="-31"/>
        <w:jc w:val="center"/>
      </w:pPr>
    </w:p>
    <w:tbl>
      <w:tblPr>
        <w:tblW w:w="531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985"/>
        <w:gridCol w:w="1416"/>
        <w:gridCol w:w="1075"/>
        <w:gridCol w:w="9"/>
        <w:gridCol w:w="667"/>
        <w:gridCol w:w="9"/>
        <w:gridCol w:w="670"/>
        <w:gridCol w:w="9"/>
        <w:gridCol w:w="654"/>
        <w:gridCol w:w="9"/>
        <w:gridCol w:w="814"/>
        <w:gridCol w:w="9"/>
        <w:gridCol w:w="1179"/>
        <w:gridCol w:w="1135"/>
        <w:gridCol w:w="1135"/>
        <w:gridCol w:w="994"/>
        <w:gridCol w:w="994"/>
        <w:gridCol w:w="1116"/>
      </w:tblGrid>
      <w:tr w:rsidR="00842E30" w:rsidRPr="00064898" w:rsidTr="006F3125">
        <w:trPr>
          <w:trHeight w:val="145"/>
        </w:trPr>
        <w:tc>
          <w:tcPr>
            <w:tcW w:w="586" w:type="pct"/>
            <w:vAlign w:val="center"/>
          </w:tcPr>
          <w:p w:rsidR="00842E30" w:rsidRPr="00064898" w:rsidRDefault="00842E30" w:rsidP="00842E30">
            <w:pPr>
              <w:suppressAutoHyphens/>
              <w:jc w:val="center"/>
              <w:rPr>
                <w:sz w:val="20"/>
              </w:rPr>
            </w:pPr>
            <w:r w:rsidRPr="00064898">
              <w:rPr>
                <w:sz w:val="20"/>
              </w:rPr>
              <w:t>Наименование</w:t>
            </w:r>
          </w:p>
        </w:tc>
        <w:tc>
          <w:tcPr>
            <w:tcW w:w="631" w:type="pct"/>
            <w:vAlign w:val="center"/>
          </w:tcPr>
          <w:p w:rsidR="00842E30" w:rsidRPr="00064898" w:rsidRDefault="00842E30" w:rsidP="00842E30">
            <w:pPr>
              <w:suppressAutoHyphens/>
              <w:jc w:val="center"/>
              <w:rPr>
                <w:sz w:val="20"/>
              </w:rPr>
            </w:pPr>
            <w:r w:rsidRPr="00064898">
              <w:rPr>
                <w:sz w:val="20"/>
              </w:rPr>
              <w:t>Ответственный исполнитель</w:t>
            </w:r>
          </w:p>
        </w:tc>
        <w:tc>
          <w:tcPr>
            <w:tcW w:w="450" w:type="pct"/>
            <w:vAlign w:val="center"/>
          </w:tcPr>
          <w:p w:rsidR="00842E30" w:rsidRPr="00064898" w:rsidRDefault="00842E30" w:rsidP="00842E30">
            <w:pPr>
              <w:suppressAutoHyphens/>
              <w:jc w:val="center"/>
              <w:rPr>
                <w:sz w:val="20"/>
              </w:rPr>
            </w:pPr>
            <w:r w:rsidRPr="00064898">
              <w:rPr>
                <w:sz w:val="20"/>
              </w:rPr>
              <w:t>Источник финансового обеспечения</w:t>
            </w:r>
          </w:p>
        </w:tc>
        <w:tc>
          <w:tcPr>
            <w:tcW w:w="342" w:type="pct"/>
            <w:vAlign w:val="center"/>
          </w:tcPr>
          <w:p w:rsidR="00842E30" w:rsidRPr="00064898" w:rsidRDefault="00842E30" w:rsidP="00842E30">
            <w:pPr>
              <w:suppressAutoHyphens/>
              <w:jc w:val="center"/>
              <w:rPr>
                <w:sz w:val="20"/>
              </w:rPr>
            </w:pPr>
            <w:r w:rsidRPr="00064898">
              <w:rPr>
                <w:sz w:val="20"/>
              </w:rPr>
              <w:t xml:space="preserve">Объем </w:t>
            </w:r>
            <w:proofErr w:type="spellStart"/>
            <w:r w:rsidRPr="00064898">
              <w:rPr>
                <w:sz w:val="20"/>
              </w:rPr>
              <w:t>финан</w:t>
            </w:r>
            <w:r w:rsidR="006F3125">
              <w:rPr>
                <w:sz w:val="20"/>
              </w:rPr>
              <w:t>-</w:t>
            </w:r>
            <w:r w:rsidRPr="00064898">
              <w:rPr>
                <w:sz w:val="20"/>
              </w:rPr>
              <w:t>сового</w:t>
            </w:r>
            <w:proofErr w:type="spellEnd"/>
            <w:r w:rsidRPr="00064898">
              <w:rPr>
                <w:sz w:val="20"/>
              </w:rPr>
              <w:t xml:space="preserve"> </w:t>
            </w:r>
            <w:proofErr w:type="spellStart"/>
            <w:r w:rsidRPr="00064898">
              <w:rPr>
                <w:sz w:val="20"/>
              </w:rPr>
              <w:t>обеспе</w:t>
            </w:r>
            <w:r w:rsidR="006F3125">
              <w:rPr>
                <w:sz w:val="20"/>
              </w:rPr>
              <w:t>-</w:t>
            </w:r>
            <w:r w:rsidRPr="00064898">
              <w:rPr>
                <w:sz w:val="20"/>
              </w:rPr>
              <w:t>чения</w:t>
            </w:r>
            <w:proofErr w:type="spellEnd"/>
            <w:r w:rsidRPr="00064898">
              <w:rPr>
                <w:sz w:val="20"/>
              </w:rPr>
              <w:t xml:space="preserve"> </w:t>
            </w:r>
            <w:r>
              <w:rPr>
                <w:sz w:val="20"/>
              </w:rPr>
              <w:t xml:space="preserve">(всего) </w:t>
            </w:r>
            <w:proofErr w:type="spellStart"/>
            <w:r>
              <w:rPr>
                <w:sz w:val="20"/>
              </w:rPr>
              <w:t>тыс</w:t>
            </w:r>
            <w:proofErr w:type="gramStart"/>
            <w:r>
              <w:rPr>
                <w:sz w:val="20"/>
              </w:rPr>
              <w:t>.</w:t>
            </w:r>
            <w:r w:rsidRPr="00064898">
              <w:rPr>
                <w:sz w:val="20"/>
              </w:rPr>
              <w:t>р</w:t>
            </w:r>
            <w:proofErr w:type="gramEnd"/>
            <w:r w:rsidRPr="00064898">
              <w:rPr>
                <w:sz w:val="20"/>
              </w:rPr>
              <w:t>уб</w:t>
            </w:r>
            <w:proofErr w:type="spellEnd"/>
            <w:r w:rsidRPr="00064898">
              <w:rPr>
                <w:sz w:val="20"/>
              </w:rPr>
              <w:t>.</w:t>
            </w:r>
          </w:p>
        </w:tc>
        <w:tc>
          <w:tcPr>
            <w:tcW w:w="2990" w:type="pct"/>
            <w:gridSpan w:val="15"/>
            <w:vAlign w:val="center"/>
          </w:tcPr>
          <w:p w:rsidR="00842E30" w:rsidRPr="00064898" w:rsidRDefault="00842E30" w:rsidP="00842E30">
            <w:pPr>
              <w:suppressAutoHyphens/>
              <w:jc w:val="center"/>
              <w:rPr>
                <w:sz w:val="20"/>
              </w:rPr>
            </w:pPr>
            <w:r w:rsidRPr="00064898">
              <w:rPr>
                <w:sz w:val="20"/>
              </w:rPr>
              <w:t>В том числе по годам реализации (</w:t>
            </w:r>
            <w:proofErr w:type="spellStart"/>
            <w:r w:rsidRPr="00064898">
              <w:rPr>
                <w:sz w:val="20"/>
              </w:rPr>
              <w:t>тыс</w:t>
            </w:r>
            <w:proofErr w:type="gramStart"/>
            <w:r w:rsidRPr="00064898">
              <w:rPr>
                <w:sz w:val="20"/>
              </w:rPr>
              <w:t>.р</w:t>
            </w:r>
            <w:proofErr w:type="gramEnd"/>
            <w:r w:rsidRPr="00064898">
              <w:rPr>
                <w:sz w:val="20"/>
              </w:rPr>
              <w:t>уб</w:t>
            </w:r>
            <w:proofErr w:type="spellEnd"/>
            <w:r w:rsidRPr="00064898">
              <w:rPr>
                <w:sz w:val="20"/>
              </w:rPr>
              <w:t>)</w:t>
            </w:r>
          </w:p>
        </w:tc>
      </w:tr>
      <w:tr w:rsidR="006F3125" w:rsidRPr="00064898" w:rsidTr="006F3125">
        <w:trPr>
          <w:trHeight w:val="137"/>
        </w:trPr>
        <w:tc>
          <w:tcPr>
            <w:tcW w:w="586" w:type="pct"/>
            <w:vMerge w:val="restart"/>
            <w:vAlign w:val="center"/>
          </w:tcPr>
          <w:p w:rsidR="00842E30" w:rsidRPr="00064898" w:rsidRDefault="00842E30" w:rsidP="00842E30">
            <w:pPr>
              <w:suppressAutoHyphens/>
              <w:jc w:val="center"/>
              <w:rPr>
                <w:sz w:val="20"/>
              </w:rPr>
            </w:pPr>
            <w:r w:rsidRPr="00064898">
              <w:rPr>
                <w:sz w:val="20"/>
              </w:rPr>
              <w:t xml:space="preserve">Муниципальная программа «Повышение </w:t>
            </w:r>
            <w:proofErr w:type="spellStart"/>
            <w:r w:rsidRPr="00064898">
              <w:rPr>
                <w:sz w:val="20"/>
              </w:rPr>
              <w:t>энергоэффектив</w:t>
            </w:r>
            <w:r w:rsidR="006F3125">
              <w:rPr>
                <w:sz w:val="20"/>
              </w:rPr>
              <w:t>-</w:t>
            </w:r>
            <w:r w:rsidRPr="00064898">
              <w:rPr>
                <w:sz w:val="20"/>
              </w:rPr>
              <w:t>ности</w:t>
            </w:r>
            <w:proofErr w:type="spellEnd"/>
            <w:r w:rsidRPr="00064898">
              <w:rPr>
                <w:sz w:val="20"/>
              </w:rPr>
              <w:t xml:space="preserve"> и энергосбережения в Татищевском муниципальном </w:t>
            </w:r>
            <w:r w:rsidRPr="00064898">
              <w:rPr>
                <w:sz w:val="20"/>
              </w:rPr>
              <w:lastRenderedPageBreak/>
              <w:t>районе Саратовской области на период 2018-2027 годы»</w:t>
            </w:r>
          </w:p>
        </w:tc>
        <w:tc>
          <w:tcPr>
            <w:tcW w:w="631" w:type="pct"/>
            <w:vMerge w:val="restart"/>
            <w:vAlign w:val="center"/>
          </w:tcPr>
          <w:p w:rsidR="00842E30" w:rsidRPr="00064898" w:rsidRDefault="00842E30" w:rsidP="00842E30">
            <w:pPr>
              <w:suppressAutoHyphens/>
              <w:jc w:val="center"/>
              <w:rPr>
                <w:sz w:val="20"/>
              </w:rPr>
            </w:pPr>
            <w:r w:rsidRPr="00064898">
              <w:rPr>
                <w:sz w:val="20"/>
              </w:rPr>
              <w:lastRenderedPageBreak/>
              <w:t>Администрация Татищевского муниципального района Саратовской области (далее по тексту – администрация района)</w:t>
            </w:r>
          </w:p>
        </w:tc>
        <w:tc>
          <w:tcPr>
            <w:tcW w:w="450" w:type="pct"/>
            <w:vMerge w:val="restart"/>
            <w:vAlign w:val="center"/>
          </w:tcPr>
          <w:p w:rsidR="00842E30" w:rsidRPr="00064898" w:rsidRDefault="00842E30" w:rsidP="00842E30">
            <w:pPr>
              <w:suppressAutoHyphens/>
              <w:jc w:val="center"/>
              <w:rPr>
                <w:sz w:val="20"/>
              </w:rPr>
            </w:pPr>
            <w:r w:rsidRPr="00064898">
              <w:rPr>
                <w:sz w:val="20"/>
              </w:rPr>
              <w:t>Всего</w:t>
            </w:r>
          </w:p>
        </w:tc>
        <w:tc>
          <w:tcPr>
            <w:tcW w:w="342" w:type="pct"/>
            <w:vMerge w:val="restart"/>
            <w:vAlign w:val="center"/>
          </w:tcPr>
          <w:p w:rsidR="00842E30" w:rsidRPr="00064898" w:rsidRDefault="00842E30" w:rsidP="00842E30">
            <w:pPr>
              <w:suppressAutoHyphens/>
              <w:ind w:left="-104"/>
              <w:jc w:val="center"/>
              <w:rPr>
                <w:sz w:val="20"/>
              </w:rPr>
            </w:pPr>
            <w:r>
              <w:rPr>
                <w:sz w:val="20"/>
              </w:rPr>
              <w:t>42027,895</w:t>
            </w:r>
          </w:p>
        </w:tc>
        <w:tc>
          <w:tcPr>
            <w:tcW w:w="215" w:type="pct"/>
            <w:gridSpan w:val="2"/>
            <w:shd w:val="clear" w:color="auto" w:fill="auto"/>
            <w:vAlign w:val="center"/>
          </w:tcPr>
          <w:p w:rsidR="00842E30" w:rsidRPr="00064898" w:rsidRDefault="00842E30" w:rsidP="00842E30">
            <w:pPr>
              <w:suppressAutoHyphens/>
              <w:jc w:val="center"/>
              <w:rPr>
                <w:sz w:val="20"/>
              </w:rPr>
            </w:pPr>
            <w:r w:rsidRPr="00064898">
              <w:rPr>
                <w:sz w:val="20"/>
              </w:rPr>
              <w:t>2018</w:t>
            </w:r>
          </w:p>
        </w:tc>
        <w:tc>
          <w:tcPr>
            <w:tcW w:w="216" w:type="pct"/>
            <w:gridSpan w:val="2"/>
            <w:shd w:val="clear" w:color="auto" w:fill="auto"/>
            <w:vAlign w:val="center"/>
          </w:tcPr>
          <w:p w:rsidR="00842E30" w:rsidRPr="00064898" w:rsidRDefault="00842E30" w:rsidP="00842E30">
            <w:pPr>
              <w:suppressAutoHyphens/>
              <w:jc w:val="center"/>
              <w:rPr>
                <w:sz w:val="20"/>
              </w:rPr>
            </w:pPr>
            <w:r w:rsidRPr="00064898">
              <w:rPr>
                <w:sz w:val="20"/>
              </w:rPr>
              <w:t>2019</w:t>
            </w:r>
          </w:p>
        </w:tc>
        <w:tc>
          <w:tcPr>
            <w:tcW w:w="211" w:type="pct"/>
            <w:gridSpan w:val="2"/>
            <w:shd w:val="clear" w:color="auto" w:fill="auto"/>
            <w:vAlign w:val="center"/>
          </w:tcPr>
          <w:p w:rsidR="00842E30" w:rsidRPr="00064898" w:rsidRDefault="00842E30" w:rsidP="00842E30">
            <w:pPr>
              <w:suppressAutoHyphens/>
              <w:jc w:val="center"/>
              <w:rPr>
                <w:sz w:val="20"/>
              </w:rPr>
            </w:pPr>
            <w:r w:rsidRPr="00064898">
              <w:rPr>
                <w:sz w:val="20"/>
              </w:rPr>
              <w:t>2020</w:t>
            </w:r>
          </w:p>
        </w:tc>
        <w:tc>
          <w:tcPr>
            <w:tcW w:w="262" w:type="pct"/>
            <w:gridSpan w:val="2"/>
            <w:shd w:val="clear" w:color="auto" w:fill="auto"/>
            <w:vAlign w:val="center"/>
          </w:tcPr>
          <w:p w:rsidR="00842E30" w:rsidRPr="00064898" w:rsidRDefault="00842E30" w:rsidP="00842E30">
            <w:pPr>
              <w:suppressAutoHyphens/>
              <w:jc w:val="center"/>
              <w:rPr>
                <w:sz w:val="20"/>
              </w:rPr>
            </w:pPr>
            <w:r w:rsidRPr="00064898">
              <w:rPr>
                <w:sz w:val="20"/>
              </w:rPr>
              <w:t>2021</w:t>
            </w:r>
          </w:p>
        </w:tc>
        <w:tc>
          <w:tcPr>
            <w:tcW w:w="378" w:type="pct"/>
            <w:gridSpan w:val="2"/>
            <w:shd w:val="clear" w:color="auto" w:fill="auto"/>
            <w:vAlign w:val="center"/>
          </w:tcPr>
          <w:p w:rsidR="00842E30" w:rsidRPr="00064898" w:rsidRDefault="00842E30" w:rsidP="00842E30">
            <w:pPr>
              <w:suppressAutoHyphens/>
              <w:jc w:val="center"/>
              <w:rPr>
                <w:sz w:val="20"/>
              </w:rPr>
            </w:pPr>
            <w:r w:rsidRPr="00064898">
              <w:rPr>
                <w:sz w:val="20"/>
              </w:rPr>
              <w:t>2022</w:t>
            </w:r>
          </w:p>
        </w:tc>
        <w:tc>
          <w:tcPr>
            <w:tcW w:w="361" w:type="pct"/>
            <w:shd w:val="clear" w:color="auto" w:fill="auto"/>
            <w:vAlign w:val="center"/>
          </w:tcPr>
          <w:p w:rsidR="00842E30" w:rsidRPr="00064898" w:rsidRDefault="00842E30" w:rsidP="00842E30">
            <w:pPr>
              <w:suppressAutoHyphens/>
              <w:jc w:val="center"/>
              <w:rPr>
                <w:sz w:val="20"/>
              </w:rPr>
            </w:pPr>
            <w:r w:rsidRPr="00064898">
              <w:rPr>
                <w:sz w:val="20"/>
              </w:rPr>
              <w:t>2023</w:t>
            </w:r>
          </w:p>
        </w:tc>
        <w:tc>
          <w:tcPr>
            <w:tcW w:w="361" w:type="pct"/>
            <w:shd w:val="clear" w:color="auto" w:fill="auto"/>
            <w:vAlign w:val="center"/>
          </w:tcPr>
          <w:p w:rsidR="00842E30" w:rsidRPr="00064898" w:rsidRDefault="00842E30" w:rsidP="00842E30">
            <w:pPr>
              <w:suppressAutoHyphens/>
              <w:jc w:val="center"/>
              <w:rPr>
                <w:sz w:val="20"/>
              </w:rPr>
            </w:pPr>
            <w:r w:rsidRPr="00064898">
              <w:rPr>
                <w:sz w:val="20"/>
              </w:rPr>
              <w:t>2024</w:t>
            </w:r>
          </w:p>
        </w:tc>
        <w:tc>
          <w:tcPr>
            <w:tcW w:w="316" w:type="pct"/>
            <w:shd w:val="clear" w:color="auto" w:fill="auto"/>
            <w:vAlign w:val="center"/>
          </w:tcPr>
          <w:p w:rsidR="00842E30" w:rsidRPr="00064898" w:rsidRDefault="00842E30" w:rsidP="00842E30">
            <w:pPr>
              <w:suppressAutoHyphens/>
              <w:jc w:val="center"/>
              <w:rPr>
                <w:sz w:val="20"/>
              </w:rPr>
            </w:pPr>
            <w:r w:rsidRPr="00064898">
              <w:rPr>
                <w:sz w:val="20"/>
              </w:rPr>
              <w:t>2025</w:t>
            </w:r>
          </w:p>
        </w:tc>
        <w:tc>
          <w:tcPr>
            <w:tcW w:w="316" w:type="pct"/>
            <w:shd w:val="clear" w:color="auto" w:fill="auto"/>
            <w:vAlign w:val="center"/>
          </w:tcPr>
          <w:p w:rsidR="00842E30" w:rsidRPr="00064898" w:rsidRDefault="00842E30" w:rsidP="00842E30">
            <w:pPr>
              <w:suppressAutoHyphens/>
              <w:jc w:val="center"/>
              <w:rPr>
                <w:sz w:val="20"/>
              </w:rPr>
            </w:pPr>
            <w:r w:rsidRPr="00064898">
              <w:rPr>
                <w:sz w:val="20"/>
              </w:rPr>
              <w:t>2026</w:t>
            </w:r>
          </w:p>
        </w:tc>
        <w:tc>
          <w:tcPr>
            <w:tcW w:w="355" w:type="pct"/>
            <w:shd w:val="clear" w:color="auto" w:fill="auto"/>
            <w:vAlign w:val="center"/>
          </w:tcPr>
          <w:p w:rsidR="00842E30" w:rsidRPr="00064898" w:rsidRDefault="00842E30" w:rsidP="00842E30">
            <w:pPr>
              <w:suppressAutoHyphens/>
              <w:jc w:val="center"/>
              <w:rPr>
                <w:sz w:val="20"/>
              </w:rPr>
            </w:pPr>
            <w:r w:rsidRPr="00064898">
              <w:rPr>
                <w:sz w:val="20"/>
              </w:rPr>
              <w:t>2027</w:t>
            </w:r>
          </w:p>
        </w:tc>
      </w:tr>
      <w:tr w:rsidR="006F3125" w:rsidRPr="00064898" w:rsidTr="006F3125">
        <w:trPr>
          <w:trHeight w:val="136"/>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Merge/>
            <w:vAlign w:val="center"/>
          </w:tcPr>
          <w:p w:rsidR="00842E30" w:rsidRPr="00064898" w:rsidRDefault="00842E30" w:rsidP="00842E30">
            <w:pPr>
              <w:suppressAutoHyphens/>
              <w:jc w:val="center"/>
              <w:rPr>
                <w:sz w:val="20"/>
              </w:rPr>
            </w:pPr>
          </w:p>
        </w:tc>
        <w:tc>
          <w:tcPr>
            <w:tcW w:w="342" w:type="pct"/>
            <w:vMerge/>
            <w:vAlign w:val="center"/>
          </w:tcPr>
          <w:p w:rsidR="00842E30" w:rsidRPr="00064898" w:rsidRDefault="00842E30" w:rsidP="00842E30">
            <w:pPr>
              <w:suppressAutoHyphens/>
              <w:jc w:val="center"/>
              <w:rPr>
                <w:sz w:val="20"/>
              </w:rPr>
            </w:pPr>
          </w:p>
        </w:tc>
        <w:tc>
          <w:tcPr>
            <w:tcW w:w="215" w:type="pct"/>
            <w:gridSpan w:val="2"/>
            <w:shd w:val="clear" w:color="auto" w:fill="auto"/>
            <w:vAlign w:val="center"/>
          </w:tcPr>
          <w:p w:rsidR="00842E30" w:rsidRPr="00064898" w:rsidRDefault="00842E30" w:rsidP="00842E30">
            <w:pPr>
              <w:suppressAutoHyphens/>
              <w:jc w:val="center"/>
              <w:rPr>
                <w:sz w:val="20"/>
              </w:rPr>
            </w:pPr>
            <w:r>
              <w:rPr>
                <w:sz w:val="20"/>
              </w:rPr>
              <w:t>4000</w:t>
            </w:r>
          </w:p>
        </w:tc>
        <w:tc>
          <w:tcPr>
            <w:tcW w:w="216" w:type="pct"/>
            <w:gridSpan w:val="2"/>
            <w:shd w:val="clear" w:color="auto" w:fill="auto"/>
            <w:vAlign w:val="center"/>
          </w:tcPr>
          <w:p w:rsidR="00842E30" w:rsidRPr="00064898" w:rsidRDefault="00842E30" w:rsidP="00842E30">
            <w:pPr>
              <w:suppressAutoHyphens/>
              <w:jc w:val="center"/>
              <w:rPr>
                <w:sz w:val="20"/>
              </w:rPr>
            </w:pPr>
            <w:r>
              <w:rPr>
                <w:sz w:val="20"/>
              </w:rPr>
              <w:t>355,6</w:t>
            </w:r>
          </w:p>
        </w:tc>
        <w:tc>
          <w:tcPr>
            <w:tcW w:w="211" w:type="pct"/>
            <w:gridSpan w:val="2"/>
            <w:shd w:val="clear" w:color="auto" w:fill="auto"/>
            <w:vAlign w:val="center"/>
          </w:tcPr>
          <w:p w:rsidR="00842E30" w:rsidRPr="00064898" w:rsidRDefault="00842E30" w:rsidP="00842E30">
            <w:pPr>
              <w:tabs>
                <w:tab w:val="left" w:pos="972"/>
              </w:tabs>
              <w:suppressAutoHyphens/>
              <w:ind w:left="-16" w:right="-26"/>
              <w:jc w:val="center"/>
              <w:rPr>
                <w:sz w:val="20"/>
              </w:rPr>
            </w:pPr>
            <w:r>
              <w:rPr>
                <w:sz w:val="20"/>
              </w:rPr>
              <w:t>3900</w:t>
            </w:r>
          </w:p>
        </w:tc>
        <w:tc>
          <w:tcPr>
            <w:tcW w:w="262" w:type="pct"/>
            <w:gridSpan w:val="2"/>
            <w:shd w:val="clear" w:color="auto" w:fill="auto"/>
            <w:vAlign w:val="center"/>
          </w:tcPr>
          <w:p w:rsidR="00842E30" w:rsidRPr="00064898" w:rsidRDefault="00842E30" w:rsidP="00842E30">
            <w:pPr>
              <w:suppressAutoHyphens/>
              <w:ind w:left="-190" w:right="-109"/>
              <w:jc w:val="center"/>
              <w:rPr>
                <w:sz w:val="20"/>
              </w:rPr>
            </w:pPr>
            <w:r>
              <w:rPr>
                <w:sz w:val="20"/>
              </w:rPr>
              <w:t>106</w:t>
            </w:r>
          </w:p>
        </w:tc>
        <w:tc>
          <w:tcPr>
            <w:tcW w:w="378" w:type="pct"/>
            <w:gridSpan w:val="2"/>
            <w:shd w:val="clear" w:color="auto" w:fill="auto"/>
          </w:tcPr>
          <w:p w:rsidR="00842E30" w:rsidRDefault="00842E30" w:rsidP="00842E30">
            <w:r>
              <w:rPr>
                <w:sz w:val="20"/>
              </w:rPr>
              <w:t>10549,432</w:t>
            </w:r>
          </w:p>
        </w:tc>
        <w:tc>
          <w:tcPr>
            <w:tcW w:w="361" w:type="pct"/>
            <w:shd w:val="clear" w:color="auto" w:fill="auto"/>
          </w:tcPr>
          <w:p w:rsidR="00842E30" w:rsidRDefault="00842E30" w:rsidP="00842E30">
            <w:r>
              <w:rPr>
                <w:sz w:val="20"/>
              </w:rPr>
              <w:t>3499,432</w:t>
            </w:r>
          </w:p>
        </w:tc>
        <w:tc>
          <w:tcPr>
            <w:tcW w:w="361" w:type="pct"/>
            <w:shd w:val="clear" w:color="auto" w:fill="auto"/>
          </w:tcPr>
          <w:p w:rsidR="00842E30" w:rsidRDefault="00842E30" w:rsidP="00842E30">
            <w:r>
              <w:rPr>
                <w:sz w:val="20"/>
              </w:rPr>
              <w:t>8093,832</w:t>
            </w:r>
          </w:p>
        </w:tc>
        <w:tc>
          <w:tcPr>
            <w:tcW w:w="316" w:type="pct"/>
            <w:shd w:val="clear" w:color="auto" w:fill="auto"/>
          </w:tcPr>
          <w:p w:rsidR="00842E30" w:rsidRDefault="00842E30" w:rsidP="00842E30">
            <w:r w:rsidRPr="00960E2A">
              <w:rPr>
                <w:sz w:val="20"/>
              </w:rPr>
              <w:t>264,932</w:t>
            </w:r>
          </w:p>
        </w:tc>
        <w:tc>
          <w:tcPr>
            <w:tcW w:w="316" w:type="pct"/>
            <w:shd w:val="clear" w:color="auto" w:fill="auto"/>
          </w:tcPr>
          <w:p w:rsidR="00842E30" w:rsidRDefault="00842E30" w:rsidP="00842E30">
            <w:r w:rsidRPr="00960E2A">
              <w:rPr>
                <w:sz w:val="20"/>
              </w:rPr>
              <w:t>264,932</w:t>
            </w:r>
          </w:p>
        </w:tc>
        <w:tc>
          <w:tcPr>
            <w:tcW w:w="355" w:type="pct"/>
            <w:shd w:val="clear" w:color="auto" w:fill="auto"/>
            <w:vAlign w:val="center"/>
          </w:tcPr>
          <w:p w:rsidR="00842E30" w:rsidRPr="00064898" w:rsidRDefault="00842E30" w:rsidP="00842E30">
            <w:pPr>
              <w:suppressAutoHyphens/>
              <w:ind w:left="-165" w:right="-109"/>
              <w:jc w:val="center"/>
              <w:rPr>
                <w:sz w:val="20"/>
              </w:rPr>
            </w:pPr>
            <w:r>
              <w:rPr>
                <w:sz w:val="20"/>
              </w:rPr>
              <w:t>10993,735</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Align w:val="center"/>
          </w:tcPr>
          <w:p w:rsidR="00842E30" w:rsidRPr="00064898" w:rsidRDefault="00842E30" w:rsidP="00842E30">
            <w:pPr>
              <w:suppressAutoHyphens/>
              <w:jc w:val="center"/>
              <w:rPr>
                <w:sz w:val="20"/>
              </w:rPr>
            </w:pPr>
            <w:r w:rsidRPr="00064898">
              <w:rPr>
                <w:sz w:val="20"/>
              </w:rPr>
              <w:t>Федеральный бюджет (прогнозно)</w:t>
            </w:r>
          </w:p>
        </w:tc>
        <w:tc>
          <w:tcPr>
            <w:tcW w:w="342" w:type="pct"/>
            <w:vAlign w:val="center"/>
          </w:tcPr>
          <w:p w:rsidR="00842E30" w:rsidRPr="00064898" w:rsidRDefault="00842E30" w:rsidP="00842E30">
            <w:pPr>
              <w:suppressAutoHyphens/>
              <w:jc w:val="center"/>
              <w:rPr>
                <w:sz w:val="20"/>
              </w:rPr>
            </w:pPr>
            <w:r>
              <w:rPr>
                <w:sz w:val="20"/>
              </w:rPr>
              <w:t>-</w:t>
            </w:r>
          </w:p>
        </w:tc>
        <w:tc>
          <w:tcPr>
            <w:tcW w:w="215" w:type="pct"/>
            <w:gridSpan w:val="2"/>
            <w:vAlign w:val="center"/>
          </w:tcPr>
          <w:p w:rsidR="00842E30" w:rsidRPr="00064898" w:rsidRDefault="00842E30" w:rsidP="00842E30">
            <w:pPr>
              <w:suppressAutoHyphens/>
              <w:jc w:val="center"/>
              <w:rPr>
                <w:sz w:val="20"/>
              </w:rPr>
            </w:pPr>
            <w:r w:rsidRPr="00064898">
              <w:rPr>
                <w:sz w:val="20"/>
              </w:rPr>
              <w:t>-</w:t>
            </w:r>
          </w:p>
        </w:tc>
        <w:tc>
          <w:tcPr>
            <w:tcW w:w="216" w:type="pct"/>
            <w:gridSpan w:val="2"/>
            <w:vAlign w:val="center"/>
          </w:tcPr>
          <w:p w:rsidR="00842E30" w:rsidRPr="00064898" w:rsidRDefault="00842E30" w:rsidP="00842E30">
            <w:pPr>
              <w:suppressAutoHyphens/>
              <w:jc w:val="center"/>
              <w:rPr>
                <w:sz w:val="20"/>
              </w:rPr>
            </w:pPr>
            <w:r w:rsidRPr="00064898">
              <w:rPr>
                <w:sz w:val="20"/>
              </w:rPr>
              <w:t>-</w:t>
            </w:r>
          </w:p>
        </w:tc>
        <w:tc>
          <w:tcPr>
            <w:tcW w:w="211" w:type="pct"/>
            <w:gridSpan w:val="2"/>
            <w:vAlign w:val="center"/>
          </w:tcPr>
          <w:p w:rsidR="00842E30" w:rsidRPr="00064898" w:rsidRDefault="00842E30" w:rsidP="00842E30">
            <w:pPr>
              <w:suppressAutoHyphens/>
              <w:jc w:val="center"/>
              <w:rPr>
                <w:sz w:val="20"/>
              </w:rPr>
            </w:pPr>
            <w:r>
              <w:rPr>
                <w:sz w:val="20"/>
              </w:rPr>
              <w:t>-</w:t>
            </w:r>
          </w:p>
        </w:tc>
        <w:tc>
          <w:tcPr>
            <w:tcW w:w="262" w:type="pct"/>
            <w:gridSpan w:val="2"/>
            <w:vAlign w:val="center"/>
          </w:tcPr>
          <w:p w:rsidR="00842E30" w:rsidRPr="00064898" w:rsidRDefault="00842E30" w:rsidP="00842E30">
            <w:pPr>
              <w:suppressAutoHyphens/>
              <w:jc w:val="center"/>
              <w:rPr>
                <w:sz w:val="20"/>
              </w:rPr>
            </w:pPr>
            <w:r w:rsidRPr="00064898">
              <w:rPr>
                <w:sz w:val="20"/>
              </w:rPr>
              <w:t>-</w:t>
            </w:r>
          </w:p>
        </w:tc>
        <w:tc>
          <w:tcPr>
            <w:tcW w:w="378" w:type="pct"/>
            <w:gridSpan w:val="2"/>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55" w:type="pct"/>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Align w:val="center"/>
          </w:tcPr>
          <w:p w:rsidR="00842E30" w:rsidRPr="00064898" w:rsidRDefault="00842E30" w:rsidP="00842E30">
            <w:pPr>
              <w:suppressAutoHyphens/>
              <w:jc w:val="center"/>
              <w:rPr>
                <w:sz w:val="20"/>
              </w:rPr>
            </w:pPr>
            <w:r w:rsidRPr="00064898">
              <w:rPr>
                <w:sz w:val="20"/>
              </w:rPr>
              <w:t>Областной бюджет (прогнозно)</w:t>
            </w:r>
          </w:p>
        </w:tc>
        <w:tc>
          <w:tcPr>
            <w:tcW w:w="342" w:type="pct"/>
            <w:vAlign w:val="center"/>
          </w:tcPr>
          <w:p w:rsidR="00842E30" w:rsidRPr="00064898" w:rsidRDefault="00842E30" w:rsidP="00842E30">
            <w:pPr>
              <w:suppressAutoHyphens/>
              <w:jc w:val="center"/>
              <w:rPr>
                <w:sz w:val="20"/>
              </w:rPr>
            </w:pPr>
            <w:r>
              <w:rPr>
                <w:sz w:val="20"/>
              </w:rPr>
              <w:t>25550</w:t>
            </w:r>
          </w:p>
        </w:tc>
        <w:tc>
          <w:tcPr>
            <w:tcW w:w="215" w:type="pct"/>
            <w:gridSpan w:val="2"/>
            <w:vAlign w:val="center"/>
          </w:tcPr>
          <w:p w:rsidR="00842E30" w:rsidRPr="00064898" w:rsidRDefault="00842E30" w:rsidP="00842E30">
            <w:pPr>
              <w:suppressAutoHyphens/>
              <w:jc w:val="center"/>
              <w:rPr>
                <w:sz w:val="20"/>
              </w:rPr>
            </w:pPr>
            <w:r>
              <w:rPr>
                <w:sz w:val="20"/>
              </w:rPr>
              <w:t>2100</w:t>
            </w:r>
          </w:p>
        </w:tc>
        <w:tc>
          <w:tcPr>
            <w:tcW w:w="216" w:type="pct"/>
            <w:gridSpan w:val="2"/>
            <w:vAlign w:val="center"/>
          </w:tcPr>
          <w:p w:rsidR="00842E30" w:rsidRPr="00064898" w:rsidRDefault="00842E30" w:rsidP="00842E30">
            <w:pPr>
              <w:suppressAutoHyphens/>
              <w:jc w:val="center"/>
              <w:rPr>
                <w:sz w:val="20"/>
              </w:rPr>
            </w:pPr>
            <w:r w:rsidRPr="00064898">
              <w:rPr>
                <w:sz w:val="20"/>
              </w:rPr>
              <w:t>-</w:t>
            </w:r>
          </w:p>
        </w:tc>
        <w:tc>
          <w:tcPr>
            <w:tcW w:w="211" w:type="pct"/>
            <w:gridSpan w:val="2"/>
            <w:vAlign w:val="center"/>
          </w:tcPr>
          <w:p w:rsidR="00842E30" w:rsidRPr="00064898" w:rsidRDefault="00842E30" w:rsidP="00842E30">
            <w:pPr>
              <w:suppressAutoHyphens/>
              <w:jc w:val="center"/>
              <w:rPr>
                <w:sz w:val="20"/>
              </w:rPr>
            </w:pPr>
            <w:r>
              <w:rPr>
                <w:sz w:val="20"/>
              </w:rPr>
              <w:t>3900</w:t>
            </w:r>
          </w:p>
        </w:tc>
        <w:tc>
          <w:tcPr>
            <w:tcW w:w="262" w:type="pct"/>
            <w:gridSpan w:val="2"/>
            <w:vAlign w:val="center"/>
          </w:tcPr>
          <w:p w:rsidR="00842E30" w:rsidRPr="00064898" w:rsidRDefault="00842E30" w:rsidP="00842E30">
            <w:pPr>
              <w:suppressAutoHyphens/>
              <w:jc w:val="center"/>
              <w:rPr>
                <w:sz w:val="20"/>
              </w:rPr>
            </w:pPr>
            <w:r>
              <w:rPr>
                <w:sz w:val="20"/>
              </w:rPr>
              <w:t>-</w:t>
            </w:r>
          </w:p>
        </w:tc>
        <w:tc>
          <w:tcPr>
            <w:tcW w:w="378" w:type="pct"/>
            <w:gridSpan w:val="2"/>
            <w:vAlign w:val="center"/>
          </w:tcPr>
          <w:p w:rsidR="00842E30" w:rsidRPr="00064898" w:rsidRDefault="00842E30" w:rsidP="00842E30">
            <w:pPr>
              <w:suppressAutoHyphens/>
              <w:jc w:val="center"/>
              <w:rPr>
                <w:sz w:val="20"/>
              </w:rPr>
            </w:pPr>
            <w:r>
              <w:rPr>
                <w:sz w:val="20"/>
              </w:rPr>
              <w:t>9650</w:t>
            </w:r>
          </w:p>
        </w:tc>
        <w:tc>
          <w:tcPr>
            <w:tcW w:w="361" w:type="pct"/>
            <w:vAlign w:val="center"/>
          </w:tcPr>
          <w:p w:rsidR="00842E30" w:rsidRPr="00064898" w:rsidRDefault="00842E30" w:rsidP="00842E30">
            <w:pPr>
              <w:suppressAutoHyphens/>
              <w:jc w:val="center"/>
              <w:rPr>
                <w:sz w:val="20"/>
              </w:rPr>
            </w:pPr>
            <w:r>
              <w:rPr>
                <w:sz w:val="20"/>
              </w:rPr>
              <w:t>2600</w:t>
            </w:r>
          </w:p>
        </w:tc>
        <w:tc>
          <w:tcPr>
            <w:tcW w:w="361" w:type="pct"/>
            <w:vAlign w:val="center"/>
          </w:tcPr>
          <w:p w:rsidR="00842E30" w:rsidRPr="00064898" w:rsidRDefault="00842E30" w:rsidP="00842E30">
            <w:pPr>
              <w:suppressAutoHyphens/>
              <w:jc w:val="center"/>
              <w:rPr>
                <w:sz w:val="20"/>
              </w:rPr>
            </w:pPr>
            <w:r>
              <w:rPr>
                <w:sz w:val="20"/>
              </w:rPr>
              <w:t>7300</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55" w:type="pct"/>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Align w:val="center"/>
          </w:tcPr>
          <w:p w:rsidR="00842E30" w:rsidRPr="00064898" w:rsidRDefault="00842E30" w:rsidP="00842E30">
            <w:pPr>
              <w:suppressAutoHyphens/>
              <w:jc w:val="center"/>
              <w:rPr>
                <w:sz w:val="20"/>
              </w:rPr>
            </w:pPr>
            <w:proofErr w:type="spellStart"/>
            <w:proofErr w:type="gramStart"/>
            <w:r w:rsidRPr="00064898">
              <w:rPr>
                <w:sz w:val="20"/>
              </w:rPr>
              <w:t>Муниципа</w:t>
            </w:r>
            <w:r>
              <w:rPr>
                <w:sz w:val="20"/>
              </w:rPr>
              <w:t>-</w:t>
            </w:r>
            <w:r w:rsidRPr="00064898">
              <w:rPr>
                <w:sz w:val="20"/>
              </w:rPr>
              <w:t>льный</w:t>
            </w:r>
            <w:proofErr w:type="spellEnd"/>
            <w:proofErr w:type="gramEnd"/>
          </w:p>
          <w:p w:rsidR="00842E30" w:rsidRPr="00064898" w:rsidRDefault="00842E30" w:rsidP="00842E30">
            <w:pPr>
              <w:suppressAutoHyphens/>
              <w:jc w:val="center"/>
              <w:rPr>
                <w:sz w:val="20"/>
              </w:rPr>
            </w:pPr>
            <w:r w:rsidRPr="00064898">
              <w:rPr>
                <w:sz w:val="20"/>
              </w:rPr>
              <w:t xml:space="preserve">бюджет </w:t>
            </w:r>
          </w:p>
        </w:tc>
        <w:tc>
          <w:tcPr>
            <w:tcW w:w="342" w:type="pct"/>
            <w:vAlign w:val="center"/>
          </w:tcPr>
          <w:p w:rsidR="00842E30" w:rsidRPr="00064898" w:rsidRDefault="00842E30" w:rsidP="00842E30">
            <w:pPr>
              <w:suppressAutoHyphens/>
              <w:ind w:left="-104" w:right="-124"/>
              <w:jc w:val="center"/>
              <w:rPr>
                <w:sz w:val="20"/>
              </w:rPr>
            </w:pPr>
            <w:r>
              <w:rPr>
                <w:sz w:val="20"/>
              </w:rPr>
              <w:t>16477,895</w:t>
            </w:r>
          </w:p>
        </w:tc>
        <w:tc>
          <w:tcPr>
            <w:tcW w:w="215" w:type="pct"/>
            <w:gridSpan w:val="2"/>
            <w:vAlign w:val="center"/>
          </w:tcPr>
          <w:p w:rsidR="00842E30" w:rsidRPr="00064898" w:rsidRDefault="00842E30" w:rsidP="00842E30">
            <w:pPr>
              <w:suppressAutoHyphens/>
              <w:jc w:val="center"/>
              <w:rPr>
                <w:sz w:val="20"/>
              </w:rPr>
            </w:pPr>
            <w:r>
              <w:rPr>
                <w:sz w:val="20"/>
              </w:rPr>
              <w:t>1900</w:t>
            </w:r>
          </w:p>
        </w:tc>
        <w:tc>
          <w:tcPr>
            <w:tcW w:w="216" w:type="pct"/>
            <w:gridSpan w:val="2"/>
            <w:vAlign w:val="center"/>
          </w:tcPr>
          <w:p w:rsidR="00842E30" w:rsidRPr="00064898" w:rsidRDefault="00842E30" w:rsidP="00842E30">
            <w:pPr>
              <w:suppressAutoHyphens/>
              <w:jc w:val="center"/>
              <w:rPr>
                <w:sz w:val="20"/>
              </w:rPr>
            </w:pPr>
            <w:r>
              <w:rPr>
                <w:sz w:val="20"/>
              </w:rPr>
              <w:t>355,6</w:t>
            </w:r>
          </w:p>
        </w:tc>
        <w:tc>
          <w:tcPr>
            <w:tcW w:w="211" w:type="pct"/>
            <w:gridSpan w:val="2"/>
            <w:vAlign w:val="center"/>
          </w:tcPr>
          <w:p w:rsidR="00842E30" w:rsidRPr="00064898" w:rsidRDefault="00842E30" w:rsidP="00842E30">
            <w:pPr>
              <w:tabs>
                <w:tab w:val="left" w:pos="972"/>
              </w:tabs>
              <w:suppressAutoHyphens/>
              <w:ind w:left="-17" w:right="-26"/>
              <w:jc w:val="center"/>
              <w:rPr>
                <w:sz w:val="20"/>
              </w:rPr>
            </w:pPr>
            <w:r>
              <w:rPr>
                <w:sz w:val="20"/>
              </w:rPr>
              <w:t>-</w:t>
            </w:r>
          </w:p>
        </w:tc>
        <w:tc>
          <w:tcPr>
            <w:tcW w:w="262" w:type="pct"/>
            <w:gridSpan w:val="2"/>
            <w:vAlign w:val="center"/>
          </w:tcPr>
          <w:p w:rsidR="00842E30" w:rsidRPr="00064898" w:rsidRDefault="00842E30" w:rsidP="00842E30">
            <w:pPr>
              <w:suppressAutoHyphens/>
              <w:ind w:left="-190" w:right="-251"/>
              <w:jc w:val="center"/>
              <w:rPr>
                <w:sz w:val="20"/>
              </w:rPr>
            </w:pPr>
            <w:r>
              <w:rPr>
                <w:sz w:val="20"/>
              </w:rPr>
              <w:t>106</w:t>
            </w:r>
          </w:p>
        </w:tc>
        <w:tc>
          <w:tcPr>
            <w:tcW w:w="378" w:type="pct"/>
            <w:gridSpan w:val="2"/>
            <w:vAlign w:val="center"/>
          </w:tcPr>
          <w:p w:rsidR="00842E30" w:rsidRPr="00064898" w:rsidRDefault="00842E30" w:rsidP="00842E30">
            <w:pPr>
              <w:suppressAutoHyphens/>
              <w:ind w:left="-26" w:right="-56"/>
              <w:jc w:val="center"/>
              <w:rPr>
                <w:sz w:val="20"/>
              </w:rPr>
            </w:pPr>
            <w:r>
              <w:rPr>
                <w:sz w:val="20"/>
              </w:rPr>
              <w:t>899,432</w:t>
            </w:r>
          </w:p>
        </w:tc>
        <w:tc>
          <w:tcPr>
            <w:tcW w:w="361" w:type="pct"/>
            <w:vAlign w:val="center"/>
          </w:tcPr>
          <w:p w:rsidR="00842E30" w:rsidRDefault="00842E30" w:rsidP="00842E30">
            <w:pPr>
              <w:jc w:val="center"/>
            </w:pPr>
            <w:r>
              <w:rPr>
                <w:sz w:val="20"/>
              </w:rPr>
              <w:t>899,432</w:t>
            </w:r>
          </w:p>
        </w:tc>
        <w:tc>
          <w:tcPr>
            <w:tcW w:w="361" w:type="pct"/>
            <w:vAlign w:val="center"/>
          </w:tcPr>
          <w:p w:rsidR="00842E30" w:rsidRDefault="00842E30" w:rsidP="00842E30">
            <w:pPr>
              <w:jc w:val="center"/>
            </w:pPr>
            <w:r>
              <w:rPr>
                <w:sz w:val="20"/>
              </w:rPr>
              <w:t>793,832</w:t>
            </w:r>
          </w:p>
        </w:tc>
        <w:tc>
          <w:tcPr>
            <w:tcW w:w="316" w:type="pct"/>
            <w:vAlign w:val="center"/>
          </w:tcPr>
          <w:p w:rsidR="00842E30" w:rsidRDefault="00842E30" w:rsidP="00842E30">
            <w:pPr>
              <w:jc w:val="center"/>
            </w:pPr>
            <w:r w:rsidRPr="00752D57">
              <w:rPr>
                <w:sz w:val="20"/>
              </w:rPr>
              <w:t>264,932</w:t>
            </w:r>
          </w:p>
        </w:tc>
        <w:tc>
          <w:tcPr>
            <w:tcW w:w="316" w:type="pct"/>
            <w:vAlign w:val="center"/>
          </w:tcPr>
          <w:p w:rsidR="00842E30" w:rsidRDefault="00842E30" w:rsidP="00842E30">
            <w:pPr>
              <w:jc w:val="center"/>
            </w:pPr>
            <w:r w:rsidRPr="00752D57">
              <w:rPr>
                <w:sz w:val="20"/>
              </w:rPr>
              <w:t>264,932</w:t>
            </w:r>
          </w:p>
        </w:tc>
        <w:tc>
          <w:tcPr>
            <w:tcW w:w="355" w:type="pct"/>
            <w:vAlign w:val="center"/>
          </w:tcPr>
          <w:p w:rsidR="00842E30" w:rsidRPr="00064898" w:rsidRDefault="00842E30" w:rsidP="00842E30">
            <w:pPr>
              <w:suppressAutoHyphens/>
              <w:ind w:left="-165" w:right="-109"/>
              <w:jc w:val="center"/>
              <w:rPr>
                <w:sz w:val="20"/>
              </w:rPr>
            </w:pPr>
            <w:r>
              <w:rPr>
                <w:sz w:val="20"/>
              </w:rPr>
              <w:t>10993,735</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Align w:val="center"/>
          </w:tcPr>
          <w:p w:rsidR="00842E30" w:rsidRPr="00064898" w:rsidRDefault="00842E30" w:rsidP="00842E30">
            <w:pPr>
              <w:suppressAutoHyphens/>
              <w:jc w:val="center"/>
              <w:rPr>
                <w:sz w:val="20"/>
                <w:highlight w:val="red"/>
              </w:rPr>
            </w:pPr>
            <w:r w:rsidRPr="00064898">
              <w:rPr>
                <w:sz w:val="20"/>
              </w:rPr>
              <w:t>Внебюджетные источники (прогнозно)</w:t>
            </w:r>
          </w:p>
        </w:tc>
        <w:tc>
          <w:tcPr>
            <w:tcW w:w="342" w:type="pct"/>
            <w:vAlign w:val="center"/>
          </w:tcPr>
          <w:p w:rsidR="00842E30" w:rsidRPr="00064898" w:rsidRDefault="00842E30" w:rsidP="00842E30">
            <w:pPr>
              <w:suppressAutoHyphens/>
              <w:jc w:val="center"/>
              <w:rPr>
                <w:sz w:val="20"/>
                <w:highlight w:val="red"/>
              </w:rPr>
            </w:pPr>
            <w:r w:rsidRPr="00064898">
              <w:rPr>
                <w:sz w:val="20"/>
              </w:rPr>
              <w:t>-</w:t>
            </w:r>
          </w:p>
        </w:tc>
        <w:tc>
          <w:tcPr>
            <w:tcW w:w="215" w:type="pct"/>
            <w:gridSpan w:val="2"/>
            <w:vAlign w:val="center"/>
          </w:tcPr>
          <w:p w:rsidR="00842E30" w:rsidRPr="00064898" w:rsidRDefault="00842E30" w:rsidP="00842E30">
            <w:pPr>
              <w:suppressAutoHyphens/>
              <w:jc w:val="center"/>
              <w:rPr>
                <w:sz w:val="20"/>
                <w:highlight w:val="red"/>
              </w:rPr>
            </w:pPr>
            <w:r w:rsidRPr="00064898">
              <w:rPr>
                <w:sz w:val="20"/>
              </w:rPr>
              <w:t>-</w:t>
            </w:r>
          </w:p>
        </w:tc>
        <w:tc>
          <w:tcPr>
            <w:tcW w:w="216" w:type="pct"/>
            <w:gridSpan w:val="2"/>
            <w:vAlign w:val="center"/>
          </w:tcPr>
          <w:p w:rsidR="00842E30" w:rsidRPr="00064898" w:rsidRDefault="00842E30" w:rsidP="00842E30">
            <w:pPr>
              <w:suppressAutoHyphens/>
              <w:jc w:val="center"/>
              <w:rPr>
                <w:sz w:val="20"/>
              </w:rPr>
            </w:pPr>
            <w:r w:rsidRPr="00064898">
              <w:rPr>
                <w:sz w:val="20"/>
              </w:rPr>
              <w:t>-</w:t>
            </w:r>
          </w:p>
        </w:tc>
        <w:tc>
          <w:tcPr>
            <w:tcW w:w="211" w:type="pct"/>
            <w:gridSpan w:val="2"/>
            <w:vAlign w:val="center"/>
          </w:tcPr>
          <w:p w:rsidR="00842E30" w:rsidRPr="00064898" w:rsidRDefault="00842E30" w:rsidP="00842E30">
            <w:pPr>
              <w:suppressAutoHyphens/>
              <w:jc w:val="center"/>
              <w:rPr>
                <w:sz w:val="20"/>
              </w:rPr>
            </w:pPr>
            <w:r w:rsidRPr="00064898">
              <w:rPr>
                <w:sz w:val="20"/>
              </w:rPr>
              <w:t>-</w:t>
            </w:r>
          </w:p>
        </w:tc>
        <w:tc>
          <w:tcPr>
            <w:tcW w:w="262" w:type="pct"/>
            <w:gridSpan w:val="2"/>
            <w:vAlign w:val="center"/>
          </w:tcPr>
          <w:p w:rsidR="00842E30" w:rsidRPr="00064898" w:rsidRDefault="00842E30" w:rsidP="00842E30">
            <w:pPr>
              <w:suppressAutoHyphens/>
              <w:jc w:val="center"/>
              <w:rPr>
                <w:sz w:val="20"/>
              </w:rPr>
            </w:pPr>
            <w:r w:rsidRPr="00064898">
              <w:rPr>
                <w:sz w:val="20"/>
              </w:rPr>
              <w:t>-</w:t>
            </w:r>
          </w:p>
        </w:tc>
        <w:tc>
          <w:tcPr>
            <w:tcW w:w="378" w:type="pct"/>
            <w:gridSpan w:val="2"/>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55" w:type="pct"/>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restart"/>
            <w:shd w:val="clear" w:color="auto" w:fill="auto"/>
            <w:vAlign w:val="center"/>
          </w:tcPr>
          <w:p w:rsidR="00842E30" w:rsidRPr="00064898" w:rsidRDefault="00842E30" w:rsidP="00842E30">
            <w:pPr>
              <w:suppressAutoHyphens/>
              <w:jc w:val="center"/>
              <w:rPr>
                <w:sz w:val="20"/>
              </w:rPr>
            </w:pPr>
            <w:r w:rsidRPr="00064898">
              <w:rPr>
                <w:sz w:val="20"/>
              </w:rPr>
              <w:t xml:space="preserve">Основное мероприятие 1 «Техническое перевооружение котельной в МОУ «СОШ </w:t>
            </w:r>
            <w:proofErr w:type="spellStart"/>
            <w:r w:rsidRPr="00064898">
              <w:rPr>
                <w:sz w:val="20"/>
              </w:rPr>
              <w:t>с</w:t>
            </w:r>
            <w:proofErr w:type="gramStart"/>
            <w:r w:rsidRPr="00064898">
              <w:rPr>
                <w:sz w:val="20"/>
              </w:rPr>
              <w:t>.В</w:t>
            </w:r>
            <w:proofErr w:type="gramEnd"/>
            <w:r w:rsidRPr="00064898">
              <w:rPr>
                <w:sz w:val="20"/>
              </w:rPr>
              <w:t>язовка</w:t>
            </w:r>
            <w:proofErr w:type="spellEnd"/>
            <w:r w:rsidRPr="00064898">
              <w:rPr>
                <w:sz w:val="20"/>
              </w:rPr>
              <w:t>»</w:t>
            </w:r>
          </w:p>
        </w:tc>
        <w:tc>
          <w:tcPr>
            <w:tcW w:w="631" w:type="pct"/>
            <w:vMerge w:val="restart"/>
            <w:vAlign w:val="center"/>
          </w:tcPr>
          <w:p w:rsidR="00842E30" w:rsidRDefault="00842E30" w:rsidP="00842E30">
            <w:pPr>
              <w:suppressAutoHyphens/>
              <w:jc w:val="center"/>
              <w:rPr>
                <w:sz w:val="20"/>
              </w:rPr>
            </w:pPr>
            <w:r w:rsidRPr="00064898">
              <w:rPr>
                <w:sz w:val="20"/>
              </w:rPr>
              <w:t>Администрация района</w:t>
            </w:r>
            <w:r>
              <w:rPr>
                <w:sz w:val="20"/>
              </w:rPr>
              <w:t>,</w:t>
            </w:r>
          </w:p>
          <w:p w:rsidR="00842E30" w:rsidRPr="00064898" w:rsidRDefault="00842E30" w:rsidP="00842E30">
            <w:pPr>
              <w:suppressAutoHyphens/>
              <w:jc w:val="center"/>
              <w:rPr>
                <w:sz w:val="20"/>
              </w:rPr>
            </w:pPr>
            <w:r w:rsidRPr="00064898">
              <w:rPr>
                <w:sz w:val="20"/>
              </w:rPr>
              <w:t xml:space="preserve">МОУ «СОШ </w:t>
            </w:r>
            <w:proofErr w:type="spellStart"/>
            <w:r w:rsidRPr="00064898">
              <w:rPr>
                <w:sz w:val="20"/>
              </w:rPr>
              <w:t>с</w:t>
            </w:r>
            <w:proofErr w:type="gramStart"/>
            <w:r w:rsidRPr="00064898">
              <w:rPr>
                <w:sz w:val="20"/>
              </w:rPr>
              <w:t>.В</w:t>
            </w:r>
            <w:proofErr w:type="gramEnd"/>
            <w:r w:rsidRPr="00064898">
              <w:rPr>
                <w:sz w:val="20"/>
              </w:rPr>
              <w:t>язовка</w:t>
            </w:r>
            <w:proofErr w:type="spellEnd"/>
            <w:r w:rsidRPr="00064898">
              <w:rPr>
                <w:sz w:val="20"/>
              </w:rPr>
              <w:t>»</w:t>
            </w:r>
          </w:p>
        </w:tc>
        <w:tc>
          <w:tcPr>
            <w:tcW w:w="450" w:type="pct"/>
            <w:vAlign w:val="center"/>
          </w:tcPr>
          <w:p w:rsidR="00842E30" w:rsidRPr="00064898" w:rsidRDefault="00842E30" w:rsidP="00842E30">
            <w:pPr>
              <w:suppressAutoHyphens/>
              <w:jc w:val="center"/>
              <w:rPr>
                <w:sz w:val="20"/>
              </w:rPr>
            </w:pPr>
            <w:r w:rsidRPr="00064898">
              <w:rPr>
                <w:sz w:val="20"/>
              </w:rPr>
              <w:t>Всего</w:t>
            </w:r>
          </w:p>
        </w:tc>
        <w:tc>
          <w:tcPr>
            <w:tcW w:w="342" w:type="pct"/>
            <w:vAlign w:val="center"/>
          </w:tcPr>
          <w:p w:rsidR="00842E30" w:rsidRPr="00064898" w:rsidRDefault="00842E30" w:rsidP="00842E30">
            <w:pPr>
              <w:suppressAutoHyphens/>
              <w:jc w:val="center"/>
              <w:rPr>
                <w:sz w:val="20"/>
              </w:rPr>
            </w:pPr>
            <w:r>
              <w:rPr>
                <w:sz w:val="20"/>
              </w:rPr>
              <w:t>2</w:t>
            </w:r>
            <w:r w:rsidRPr="00064898">
              <w:rPr>
                <w:sz w:val="20"/>
              </w:rPr>
              <w:t>255</w:t>
            </w:r>
            <w:r>
              <w:rPr>
                <w:sz w:val="20"/>
              </w:rPr>
              <w:t>,</w:t>
            </w:r>
            <w:r w:rsidRPr="00064898">
              <w:rPr>
                <w:sz w:val="20"/>
              </w:rPr>
              <w:t>6</w:t>
            </w:r>
          </w:p>
        </w:tc>
        <w:tc>
          <w:tcPr>
            <w:tcW w:w="215" w:type="pct"/>
            <w:gridSpan w:val="2"/>
            <w:vAlign w:val="center"/>
          </w:tcPr>
          <w:p w:rsidR="00842E30" w:rsidRPr="00064898" w:rsidRDefault="00842E30" w:rsidP="00842E30">
            <w:pPr>
              <w:suppressAutoHyphens/>
              <w:jc w:val="center"/>
              <w:rPr>
                <w:sz w:val="20"/>
              </w:rPr>
            </w:pPr>
            <w:r>
              <w:rPr>
                <w:sz w:val="20"/>
              </w:rPr>
              <w:t>1900</w:t>
            </w:r>
          </w:p>
        </w:tc>
        <w:tc>
          <w:tcPr>
            <w:tcW w:w="216" w:type="pct"/>
            <w:gridSpan w:val="2"/>
            <w:vAlign w:val="center"/>
          </w:tcPr>
          <w:p w:rsidR="00842E30" w:rsidRPr="00064898" w:rsidRDefault="00842E30" w:rsidP="00842E30">
            <w:pPr>
              <w:suppressAutoHyphens/>
              <w:jc w:val="center"/>
              <w:rPr>
                <w:sz w:val="20"/>
              </w:rPr>
            </w:pPr>
            <w:r>
              <w:rPr>
                <w:sz w:val="20"/>
              </w:rPr>
              <w:t>355,6</w:t>
            </w:r>
          </w:p>
        </w:tc>
        <w:tc>
          <w:tcPr>
            <w:tcW w:w="211" w:type="pct"/>
            <w:gridSpan w:val="2"/>
            <w:vAlign w:val="center"/>
          </w:tcPr>
          <w:p w:rsidR="00842E30" w:rsidRPr="00064898" w:rsidRDefault="00842E30" w:rsidP="00842E30">
            <w:pPr>
              <w:suppressAutoHyphens/>
              <w:jc w:val="center"/>
              <w:rPr>
                <w:sz w:val="20"/>
              </w:rPr>
            </w:pPr>
            <w:r w:rsidRPr="00064898">
              <w:rPr>
                <w:sz w:val="20"/>
              </w:rPr>
              <w:t>-</w:t>
            </w:r>
          </w:p>
          <w:p w:rsidR="00842E30" w:rsidRPr="00064898" w:rsidRDefault="00842E30" w:rsidP="00842E30">
            <w:pPr>
              <w:suppressAutoHyphens/>
              <w:jc w:val="center"/>
              <w:rPr>
                <w:sz w:val="20"/>
              </w:rPr>
            </w:pPr>
          </w:p>
        </w:tc>
        <w:tc>
          <w:tcPr>
            <w:tcW w:w="262" w:type="pct"/>
            <w:gridSpan w:val="2"/>
            <w:vAlign w:val="center"/>
          </w:tcPr>
          <w:p w:rsidR="00842E30" w:rsidRPr="00064898" w:rsidRDefault="00842E30" w:rsidP="00842E30">
            <w:pPr>
              <w:suppressAutoHyphens/>
              <w:jc w:val="center"/>
              <w:rPr>
                <w:sz w:val="20"/>
              </w:rPr>
            </w:pPr>
            <w:r w:rsidRPr="00064898">
              <w:rPr>
                <w:sz w:val="20"/>
              </w:rPr>
              <w:t>-</w:t>
            </w:r>
          </w:p>
        </w:tc>
        <w:tc>
          <w:tcPr>
            <w:tcW w:w="378" w:type="pct"/>
            <w:gridSpan w:val="2"/>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55" w:type="pct"/>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Align w:val="center"/>
          </w:tcPr>
          <w:p w:rsidR="00842E30" w:rsidRPr="00064898" w:rsidRDefault="00842E30" w:rsidP="00842E30">
            <w:pPr>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vAlign w:val="center"/>
          </w:tcPr>
          <w:p w:rsidR="00842E30" w:rsidRPr="00064898" w:rsidRDefault="00842E30" w:rsidP="00842E30">
            <w:pPr>
              <w:suppressAutoHyphens/>
              <w:jc w:val="center"/>
              <w:rPr>
                <w:sz w:val="20"/>
              </w:rPr>
            </w:pPr>
            <w:r w:rsidRPr="00064898">
              <w:rPr>
                <w:sz w:val="20"/>
              </w:rPr>
              <w:t>-</w:t>
            </w:r>
          </w:p>
        </w:tc>
        <w:tc>
          <w:tcPr>
            <w:tcW w:w="215" w:type="pct"/>
            <w:gridSpan w:val="2"/>
            <w:vAlign w:val="center"/>
          </w:tcPr>
          <w:p w:rsidR="00842E30" w:rsidRPr="00064898" w:rsidRDefault="00842E30" w:rsidP="00842E30">
            <w:pPr>
              <w:suppressAutoHyphens/>
              <w:jc w:val="center"/>
              <w:rPr>
                <w:sz w:val="20"/>
              </w:rPr>
            </w:pPr>
            <w:r w:rsidRPr="00064898">
              <w:rPr>
                <w:sz w:val="20"/>
              </w:rPr>
              <w:t>-</w:t>
            </w:r>
          </w:p>
        </w:tc>
        <w:tc>
          <w:tcPr>
            <w:tcW w:w="216" w:type="pct"/>
            <w:gridSpan w:val="2"/>
            <w:vAlign w:val="center"/>
          </w:tcPr>
          <w:p w:rsidR="00842E30" w:rsidRPr="00064898" w:rsidRDefault="00842E30" w:rsidP="00842E30">
            <w:pPr>
              <w:suppressAutoHyphens/>
              <w:jc w:val="center"/>
              <w:rPr>
                <w:sz w:val="20"/>
              </w:rPr>
            </w:pPr>
            <w:r w:rsidRPr="00064898">
              <w:rPr>
                <w:sz w:val="20"/>
              </w:rPr>
              <w:t>-</w:t>
            </w:r>
          </w:p>
        </w:tc>
        <w:tc>
          <w:tcPr>
            <w:tcW w:w="211" w:type="pct"/>
            <w:gridSpan w:val="2"/>
            <w:vAlign w:val="center"/>
          </w:tcPr>
          <w:p w:rsidR="00842E30" w:rsidRPr="00064898" w:rsidRDefault="00842E30" w:rsidP="00842E30">
            <w:pPr>
              <w:suppressAutoHyphens/>
              <w:jc w:val="center"/>
              <w:rPr>
                <w:sz w:val="20"/>
              </w:rPr>
            </w:pPr>
            <w:r w:rsidRPr="00064898">
              <w:rPr>
                <w:sz w:val="20"/>
              </w:rPr>
              <w:t>-</w:t>
            </w:r>
          </w:p>
        </w:tc>
        <w:tc>
          <w:tcPr>
            <w:tcW w:w="262" w:type="pct"/>
            <w:gridSpan w:val="2"/>
            <w:vAlign w:val="center"/>
          </w:tcPr>
          <w:p w:rsidR="00842E30" w:rsidRPr="00064898" w:rsidRDefault="00842E30" w:rsidP="00842E30">
            <w:pPr>
              <w:suppressAutoHyphens/>
              <w:jc w:val="center"/>
              <w:rPr>
                <w:sz w:val="20"/>
              </w:rPr>
            </w:pPr>
            <w:r w:rsidRPr="00064898">
              <w:rPr>
                <w:sz w:val="20"/>
              </w:rPr>
              <w:t>-</w:t>
            </w:r>
          </w:p>
        </w:tc>
        <w:tc>
          <w:tcPr>
            <w:tcW w:w="378" w:type="pct"/>
            <w:gridSpan w:val="2"/>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55" w:type="pct"/>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Align w:val="center"/>
          </w:tcPr>
          <w:p w:rsidR="00842E30" w:rsidRPr="00064898" w:rsidRDefault="00842E30" w:rsidP="00842E30">
            <w:pPr>
              <w:suppressAutoHyphens/>
              <w:jc w:val="center"/>
              <w:rPr>
                <w:sz w:val="20"/>
              </w:rPr>
            </w:pPr>
            <w:r w:rsidRPr="00064898">
              <w:rPr>
                <w:sz w:val="20"/>
              </w:rPr>
              <w:t>Областной бюджет (прогнозно)</w:t>
            </w:r>
          </w:p>
        </w:tc>
        <w:tc>
          <w:tcPr>
            <w:tcW w:w="342" w:type="pct"/>
            <w:vAlign w:val="center"/>
          </w:tcPr>
          <w:p w:rsidR="00842E30" w:rsidRPr="00064898" w:rsidRDefault="00842E30" w:rsidP="00842E30">
            <w:pPr>
              <w:suppressAutoHyphens/>
              <w:jc w:val="center"/>
              <w:rPr>
                <w:sz w:val="20"/>
              </w:rPr>
            </w:pPr>
            <w:r w:rsidRPr="00064898">
              <w:rPr>
                <w:sz w:val="20"/>
              </w:rPr>
              <w:t>-</w:t>
            </w:r>
          </w:p>
        </w:tc>
        <w:tc>
          <w:tcPr>
            <w:tcW w:w="215" w:type="pct"/>
            <w:gridSpan w:val="2"/>
            <w:vAlign w:val="center"/>
          </w:tcPr>
          <w:p w:rsidR="00842E30" w:rsidRPr="00064898" w:rsidRDefault="00842E30" w:rsidP="00842E30">
            <w:pPr>
              <w:suppressAutoHyphens/>
              <w:jc w:val="center"/>
              <w:rPr>
                <w:sz w:val="20"/>
              </w:rPr>
            </w:pPr>
            <w:r w:rsidRPr="00064898">
              <w:rPr>
                <w:sz w:val="20"/>
              </w:rPr>
              <w:t>-</w:t>
            </w:r>
          </w:p>
        </w:tc>
        <w:tc>
          <w:tcPr>
            <w:tcW w:w="216" w:type="pct"/>
            <w:gridSpan w:val="2"/>
            <w:vAlign w:val="center"/>
          </w:tcPr>
          <w:p w:rsidR="00842E30" w:rsidRPr="00064898" w:rsidRDefault="00842E30" w:rsidP="00842E30">
            <w:pPr>
              <w:suppressAutoHyphens/>
              <w:jc w:val="center"/>
              <w:rPr>
                <w:sz w:val="20"/>
              </w:rPr>
            </w:pPr>
            <w:r w:rsidRPr="00064898">
              <w:rPr>
                <w:sz w:val="20"/>
              </w:rPr>
              <w:t>-</w:t>
            </w:r>
          </w:p>
        </w:tc>
        <w:tc>
          <w:tcPr>
            <w:tcW w:w="211" w:type="pct"/>
            <w:gridSpan w:val="2"/>
            <w:vAlign w:val="center"/>
          </w:tcPr>
          <w:p w:rsidR="00842E30" w:rsidRPr="00064898" w:rsidRDefault="00842E30" w:rsidP="00842E30">
            <w:pPr>
              <w:suppressAutoHyphens/>
              <w:jc w:val="center"/>
              <w:rPr>
                <w:sz w:val="20"/>
              </w:rPr>
            </w:pPr>
            <w:r w:rsidRPr="00064898">
              <w:rPr>
                <w:sz w:val="20"/>
              </w:rPr>
              <w:t>-</w:t>
            </w:r>
          </w:p>
        </w:tc>
        <w:tc>
          <w:tcPr>
            <w:tcW w:w="262" w:type="pct"/>
            <w:gridSpan w:val="2"/>
            <w:vAlign w:val="center"/>
          </w:tcPr>
          <w:p w:rsidR="00842E30" w:rsidRPr="00064898" w:rsidRDefault="00842E30" w:rsidP="00842E30">
            <w:pPr>
              <w:suppressAutoHyphens/>
              <w:jc w:val="center"/>
              <w:rPr>
                <w:sz w:val="20"/>
              </w:rPr>
            </w:pPr>
            <w:r w:rsidRPr="00064898">
              <w:rPr>
                <w:sz w:val="20"/>
              </w:rPr>
              <w:t>-</w:t>
            </w:r>
          </w:p>
        </w:tc>
        <w:tc>
          <w:tcPr>
            <w:tcW w:w="378" w:type="pct"/>
            <w:gridSpan w:val="2"/>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55" w:type="pct"/>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Align w:val="center"/>
          </w:tcPr>
          <w:p w:rsidR="00842E30" w:rsidRPr="00064898" w:rsidRDefault="00842E30" w:rsidP="00842E30">
            <w:pPr>
              <w:suppressAutoHyphens/>
              <w:jc w:val="center"/>
              <w:rPr>
                <w:sz w:val="20"/>
              </w:rPr>
            </w:pPr>
            <w:proofErr w:type="spellStart"/>
            <w:proofErr w:type="gramStart"/>
            <w:r w:rsidRPr="00064898">
              <w:rPr>
                <w:sz w:val="20"/>
              </w:rPr>
              <w:t>Муниципа</w:t>
            </w:r>
            <w:r>
              <w:rPr>
                <w:sz w:val="20"/>
              </w:rPr>
              <w:t>-</w:t>
            </w:r>
            <w:r w:rsidRPr="00064898">
              <w:rPr>
                <w:sz w:val="20"/>
              </w:rPr>
              <w:t>льный</w:t>
            </w:r>
            <w:proofErr w:type="spellEnd"/>
            <w:proofErr w:type="gramEnd"/>
          </w:p>
          <w:p w:rsidR="00842E30" w:rsidRPr="00064898" w:rsidRDefault="00842E30" w:rsidP="00842E30">
            <w:pPr>
              <w:suppressAutoHyphens/>
              <w:jc w:val="center"/>
              <w:rPr>
                <w:sz w:val="20"/>
              </w:rPr>
            </w:pPr>
            <w:r w:rsidRPr="00064898">
              <w:rPr>
                <w:sz w:val="20"/>
              </w:rPr>
              <w:t xml:space="preserve">бюджет </w:t>
            </w:r>
          </w:p>
        </w:tc>
        <w:tc>
          <w:tcPr>
            <w:tcW w:w="342" w:type="pct"/>
            <w:vAlign w:val="center"/>
          </w:tcPr>
          <w:p w:rsidR="00842E30" w:rsidRPr="00064898" w:rsidRDefault="00842E30" w:rsidP="00842E30">
            <w:pPr>
              <w:suppressAutoHyphens/>
              <w:jc w:val="center"/>
              <w:rPr>
                <w:sz w:val="20"/>
              </w:rPr>
            </w:pPr>
            <w:r>
              <w:rPr>
                <w:sz w:val="20"/>
              </w:rPr>
              <w:t>2</w:t>
            </w:r>
            <w:r w:rsidRPr="00064898">
              <w:rPr>
                <w:sz w:val="20"/>
              </w:rPr>
              <w:t>255</w:t>
            </w:r>
            <w:r>
              <w:rPr>
                <w:sz w:val="20"/>
              </w:rPr>
              <w:t>,</w:t>
            </w:r>
            <w:r w:rsidRPr="00064898">
              <w:rPr>
                <w:sz w:val="20"/>
              </w:rPr>
              <w:t>6</w:t>
            </w:r>
          </w:p>
        </w:tc>
        <w:tc>
          <w:tcPr>
            <w:tcW w:w="215" w:type="pct"/>
            <w:gridSpan w:val="2"/>
            <w:vAlign w:val="center"/>
          </w:tcPr>
          <w:p w:rsidR="00842E30" w:rsidRPr="00064898" w:rsidRDefault="00842E30" w:rsidP="00842E30">
            <w:pPr>
              <w:suppressAutoHyphens/>
              <w:jc w:val="center"/>
              <w:rPr>
                <w:sz w:val="20"/>
              </w:rPr>
            </w:pPr>
            <w:r>
              <w:rPr>
                <w:sz w:val="20"/>
              </w:rPr>
              <w:t>1900</w:t>
            </w:r>
          </w:p>
        </w:tc>
        <w:tc>
          <w:tcPr>
            <w:tcW w:w="216" w:type="pct"/>
            <w:gridSpan w:val="2"/>
            <w:vAlign w:val="center"/>
          </w:tcPr>
          <w:p w:rsidR="00842E30" w:rsidRPr="00064898" w:rsidRDefault="00842E30" w:rsidP="00842E30">
            <w:pPr>
              <w:suppressAutoHyphens/>
              <w:jc w:val="center"/>
              <w:rPr>
                <w:sz w:val="20"/>
              </w:rPr>
            </w:pPr>
            <w:r>
              <w:rPr>
                <w:sz w:val="20"/>
              </w:rPr>
              <w:t>355,6</w:t>
            </w:r>
          </w:p>
        </w:tc>
        <w:tc>
          <w:tcPr>
            <w:tcW w:w="211" w:type="pct"/>
            <w:gridSpan w:val="2"/>
            <w:vAlign w:val="center"/>
          </w:tcPr>
          <w:p w:rsidR="00842E30" w:rsidRPr="00064898" w:rsidRDefault="00842E30" w:rsidP="00842E30">
            <w:pPr>
              <w:suppressAutoHyphens/>
              <w:jc w:val="center"/>
              <w:rPr>
                <w:sz w:val="20"/>
              </w:rPr>
            </w:pPr>
            <w:r w:rsidRPr="00064898">
              <w:rPr>
                <w:sz w:val="20"/>
              </w:rPr>
              <w:t>-</w:t>
            </w:r>
          </w:p>
        </w:tc>
        <w:tc>
          <w:tcPr>
            <w:tcW w:w="262" w:type="pct"/>
            <w:gridSpan w:val="2"/>
            <w:vAlign w:val="center"/>
          </w:tcPr>
          <w:p w:rsidR="00842E30" w:rsidRPr="00064898" w:rsidRDefault="00842E30" w:rsidP="00842E30">
            <w:pPr>
              <w:suppressAutoHyphens/>
              <w:jc w:val="center"/>
              <w:rPr>
                <w:sz w:val="20"/>
              </w:rPr>
            </w:pPr>
            <w:r w:rsidRPr="00064898">
              <w:rPr>
                <w:sz w:val="20"/>
              </w:rPr>
              <w:t>-</w:t>
            </w:r>
          </w:p>
        </w:tc>
        <w:tc>
          <w:tcPr>
            <w:tcW w:w="378" w:type="pct"/>
            <w:gridSpan w:val="2"/>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55" w:type="pct"/>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vAlign w:val="center"/>
          </w:tcPr>
          <w:p w:rsidR="00842E30" w:rsidRPr="00064898" w:rsidRDefault="00842E30" w:rsidP="00842E30">
            <w:pPr>
              <w:suppressAutoHyphens/>
              <w:jc w:val="center"/>
              <w:rPr>
                <w:sz w:val="20"/>
              </w:rPr>
            </w:pPr>
          </w:p>
        </w:tc>
        <w:tc>
          <w:tcPr>
            <w:tcW w:w="450" w:type="pct"/>
            <w:vAlign w:val="center"/>
          </w:tcPr>
          <w:p w:rsidR="00842E30" w:rsidRPr="00064898" w:rsidRDefault="00842E30" w:rsidP="00842E30">
            <w:pPr>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proofErr w:type="spellStart"/>
            <w:r w:rsidRPr="00064898">
              <w:rPr>
                <w:sz w:val="20"/>
              </w:rPr>
              <w:t>прогнозно</w:t>
            </w:r>
            <w:proofErr w:type="spellEnd"/>
            <w:r w:rsidRPr="00064898">
              <w:rPr>
                <w:sz w:val="20"/>
              </w:rPr>
              <w:t>)</w:t>
            </w:r>
          </w:p>
        </w:tc>
        <w:tc>
          <w:tcPr>
            <w:tcW w:w="342" w:type="pct"/>
            <w:vAlign w:val="center"/>
          </w:tcPr>
          <w:p w:rsidR="00842E30" w:rsidRPr="00064898" w:rsidRDefault="00842E30" w:rsidP="00842E30">
            <w:pPr>
              <w:suppressAutoHyphens/>
              <w:jc w:val="center"/>
              <w:rPr>
                <w:sz w:val="20"/>
              </w:rPr>
            </w:pPr>
            <w:r w:rsidRPr="00064898">
              <w:rPr>
                <w:sz w:val="20"/>
              </w:rPr>
              <w:t>-</w:t>
            </w:r>
          </w:p>
        </w:tc>
        <w:tc>
          <w:tcPr>
            <w:tcW w:w="215" w:type="pct"/>
            <w:gridSpan w:val="2"/>
            <w:vAlign w:val="center"/>
          </w:tcPr>
          <w:p w:rsidR="00842E30" w:rsidRPr="00064898" w:rsidRDefault="00842E30" w:rsidP="00842E30">
            <w:pPr>
              <w:suppressAutoHyphens/>
              <w:jc w:val="center"/>
              <w:rPr>
                <w:sz w:val="20"/>
              </w:rPr>
            </w:pPr>
            <w:r w:rsidRPr="00064898">
              <w:rPr>
                <w:sz w:val="20"/>
              </w:rPr>
              <w:t>-</w:t>
            </w:r>
          </w:p>
        </w:tc>
        <w:tc>
          <w:tcPr>
            <w:tcW w:w="216" w:type="pct"/>
            <w:gridSpan w:val="2"/>
            <w:vAlign w:val="center"/>
          </w:tcPr>
          <w:p w:rsidR="00842E30" w:rsidRPr="00064898" w:rsidRDefault="00842E30" w:rsidP="00842E30">
            <w:pPr>
              <w:suppressAutoHyphens/>
              <w:jc w:val="center"/>
              <w:rPr>
                <w:sz w:val="20"/>
              </w:rPr>
            </w:pPr>
            <w:r w:rsidRPr="00064898">
              <w:rPr>
                <w:sz w:val="20"/>
              </w:rPr>
              <w:t>-</w:t>
            </w:r>
          </w:p>
        </w:tc>
        <w:tc>
          <w:tcPr>
            <w:tcW w:w="211" w:type="pct"/>
            <w:gridSpan w:val="2"/>
            <w:vAlign w:val="center"/>
          </w:tcPr>
          <w:p w:rsidR="00842E30" w:rsidRPr="00064898" w:rsidRDefault="00842E30" w:rsidP="00842E30">
            <w:pPr>
              <w:suppressAutoHyphens/>
              <w:jc w:val="center"/>
              <w:rPr>
                <w:sz w:val="20"/>
              </w:rPr>
            </w:pPr>
            <w:r w:rsidRPr="00064898">
              <w:rPr>
                <w:sz w:val="20"/>
              </w:rPr>
              <w:t>-</w:t>
            </w:r>
          </w:p>
        </w:tc>
        <w:tc>
          <w:tcPr>
            <w:tcW w:w="262" w:type="pct"/>
            <w:gridSpan w:val="2"/>
            <w:vAlign w:val="center"/>
          </w:tcPr>
          <w:p w:rsidR="00842E30" w:rsidRPr="00064898" w:rsidRDefault="00842E30" w:rsidP="00842E30">
            <w:pPr>
              <w:suppressAutoHyphens/>
              <w:jc w:val="center"/>
              <w:rPr>
                <w:sz w:val="20"/>
              </w:rPr>
            </w:pPr>
            <w:r w:rsidRPr="00064898">
              <w:rPr>
                <w:sz w:val="20"/>
              </w:rPr>
              <w:t>-</w:t>
            </w:r>
          </w:p>
        </w:tc>
        <w:tc>
          <w:tcPr>
            <w:tcW w:w="378" w:type="pct"/>
            <w:gridSpan w:val="2"/>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61"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16" w:type="pct"/>
            <w:vAlign w:val="center"/>
          </w:tcPr>
          <w:p w:rsidR="00842E30" w:rsidRPr="00064898" w:rsidRDefault="00842E30" w:rsidP="00842E30">
            <w:pPr>
              <w:suppressAutoHyphens/>
              <w:jc w:val="center"/>
              <w:rPr>
                <w:sz w:val="20"/>
              </w:rPr>
            </w:pPr>
            <w:r w:rsidRPr="00064898">
              <w:rPr>
                <w:sz w:val="20"/>
              </w:rPr>
              <w:t>-</w:t>
            </w:r>
          </w:p>
        </w:tc>
        <w:tc>
          <w:tcPr>
            <w:tcW w:w="355" w:type="pct"/>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restart"/>
            <w:shd w:val="clear" w:color="auto" w:fill="auto"/>
            <w:vAlign w:val="center"/>
          </w:tcPr>
          <w:p w:rsidR="00842E30" w:rsidRPr="00064898" w:rsidRDefault="00842E30" w:rsidP="00842E30">
            <w:pPr>
              <w:tabs>
                <w:tab w:val="left" w:pos="8394"/>
              </w:tabs>
              <w:suppressAutoHyphens/>
              <w:jc w:val="center"/>
              <w:rPr>
                <w:sz w:val="20"/>
              </w:rPr>
            </w:pPr>
            <w:r w:rsidRPr="00064898">
              <w:rPr>
                <w:sz w:val="20"/>
              </w:rPr>
              <w:t>Основное мероприятие 2</w:t>
            </w:r>
          </w:p>
          <w:p w:rsidR="00842E30" w:rsidRPr="00064898" w:rsidRDefault="00842E30" w:rsidP="00842E30">
            <w:pPr>
              <w:suppressAutoHyphens/>
              <w:jc w:val="center"/>
              <w:rPr>
                <w:sz w:val="20"/>
              </w:rPr>
            </w:pPr>
            <w:r w:rsidRPr="00064898">
              <w:rPr>
                <w:sz w:val="20"/>
              </w:rPr>
              <w:t xml:space="preserve">Выполнения работ направленных на энергосбережение и повышение энергетической эффективности, использования энергетических ресурсов системы теплоснабжения в МОУ «ООШ </w:t>
            </w:r>
            <w:proofErr w:type="spellStart"/>
            <w:r w:rsidRPr="00064898">
              <w:rPr>
                <w:sz w:val="20"/>
              </w:rPr>
              <w:t>с</w:t>
            </w:r>
            <w:proofErr w:type="gramStart"/>
            <w:r>
              <w:rPr>
                <w:sz w:val="20"/>
              </w:rPr>
              <w:t>.</w:t>
            </w:r>
            <w:r w:rsidRPr="00064898">
              <w:rPr>
                <w:sz w:val="20"/>
              </w:rPr>
              <w:t>Б</w:t>
            </w:r>
            <w:proofErr w:type="gramEnd"/>
            <w:r w:rsidRPr="00064898">
              <w:rPr>
                <w:sz w:val="20"/>
              </w:rPr>
              <w:t>ольшая</w:t>
            </w:r>
            <w:proofErr w:type="spellEnd"/>
            <w:r w:rsidRPr="00064898">
              <w:rPr>
                <w:sz w:val="20"/>
              </w:rPr>
              <w:t xml:space="preserve"> Федоровка»</w:t>
            </w:r>
          </w:p>
        </w:tc>
        <w:tc>
          <w:tcPr>
            <w:tcW w:w="631" w:type="pct"/>
            <w:vMerge w:val="restart"/>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sidRPr="00064898">
              <w:rPr>
                <w:sz w:val="20"/>
              </w:rPr>
              <w:t>Администрация района</w:t>
            </w:r>
            <w:r>
              <w:rPr>
                <w:sz w:val="20"/>
              </w:rPr>
              <w:t>,</w:t>
            </w:r>
          </w:p>
          <w:p w:rsidR="00842E30" w:rsidRPr="00064898" w:rsidRDefault="00842E30" w:rsidP="00842E30">
            <w:pPr>
              <w:suppressAutoHyphens/>
              <w:jc w:val="center"/>
              <w:rPr>
                <w:sz w:val="20"/>
              </w:rPr>
            </w:pPr>
            <w:r w:rsidRPr="00064898">
              <w:rPr>
                <w:sz w:val="20"/>
              </w:rPr>
              <w:t xml:space="preserve">МОУ «ООШ </w:t>
            </w:r>
            <w:proofErr w:type="spellStart"/>
            <w:r w:rsidRPr="00064898">
              <w:rPr>
                <w:sz w:val="20"/>
              </w:rPr>
              <w:t>с</w:t>
            </w:r>
            <w:proofErr w:type="gramStart"/>
            <w:r>
              <w:rPr>
                <w:sz w:val="20"/>
              </w:rPr>
              <w:t>.</w:t>
            </w:r>
            <w:r w:rsidRPr="00064898">
              <w:rPr>
                <w:sz w:val="20"/>
              </w:rPr>
              <w:t>Б</w:t>
            </w:r>
            <w:proofErr w:type="gramEnd"/>
            <w:r w:rsidRPr="00064898">
              <w:rPr>
                <w:sz w:val="20"/>
              </w:rPr>
              <w:t>ольшая</w:t>
            </w:r>
            <w:proofErr w:type="spellEnd"/>
            <w:r w:rsidRPr="00064898">
              <w:rPr>
                <w:sz w:val="20"/>
              </w:rPr>
              <w:t xml:space="preserve"> Федоровка»</w:t>
            </w: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Всего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2100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2100</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064898" w:rsidTr="006F3125">
        <w:trPr>
          <w:trHeight w:val="1261"/>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Областной бюджет (прогнозно)</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2100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2100</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7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73"/>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Муниципа</w:t>
            </w:r>
            <w:r>
              <w:rPr>
                <w:sz w:val="20"/>
              </w:rPr>
              <w:t>-</w:t>
            </w:r>
            <w:r w:rsidRPr="00064898">
              <w:rPr>
                <w:sz w:val="20"/>
              </w:rPr>
              <w:t>льный</w:t>
            </w:r>
            <w:proofErr w:type="spellEnd"/>
            <w:proofErr w:type="gramEnd"/>
          </w:p>
          <w:p w:rsidR="00842E30" w:rsidRPr="00064898" w:rsidRDefault="00842E30" w:rsidP="00842E30">
            <w:pPr>
              <w:suppressAutoHyphens/>
              <w:jc w:val="center"/>
              <w:rPr>
                <w:sz w:val="20"/>
              </w:rPr>
            </w:pPr>
            <w:r w:rsidRPr="00064898">
              <w:rPr>
                <w:sz w:val="20"/>
              </w:rPr>
              <w:t xml:space="preserve">бюджет </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w:t>
            </w:r>
          </w:p>
        </w:tc>
      </w:tr>
      <w:tr w:rsidR="006F3125" w:rsidRPr="00064898" w:rsidTr="006F3125">
        <w:trPr>
          <w:trHeight w:val="145"/>
        </w:trPr>
        <w:tc>
          <w:tcPr>
            <w:tcW w:w="586" w:type="pct"/>
            <w:vMerge w:val="restart"/>
            <w:shd w:val="clear" w:color="auto" w:fill="auto"/>
            <w:vAlign w:val="center"/>
          </w:tcPr>
          <w:p w:rsidR="00842E30" w:rsidRPr="00BF2005" w:rsidRDefault="00842E30" w:rsidP="00842E30">
            <w:pPr>
              <w:tabs>
                <w:tab w:val="left" w:pos="8394"/>
              </w:tabs>
              <w:suppressAutoHyphens/>
              <w:jc w:val="center"/>
              <w:rPr>
                <w:sz w:val="20"/>
              </w:rPr>
            </w:pPr>
            <w:r w:rsidRPr="00BF2005">
              <w:rPr>
                <w:sz w:val="20"/>
              </w:rPr>
              <w:lastRenderedPageBreak/>
              <w:t>Основное мероприятие 3</w:t>
            </w:r>
          </w:p>
          <w:p w:rsidR="00842E30" w:rsidRPr="00064898" w:rsidRDefault="00842E30" w:rsidP="006F3125">
            <w:pPr>
              <w:suppressAutoHyphens/>
              <w:jc w:val="center"/>
              <w:rPr>
                <w:sz w:val="20"/>
              </w:rPr>
            </w:pPr>
            <w:r w:rsidRPr="00BF2005">
              <w:rPr>
                <w:sz w:val="20"/>
              </w:rPr>
              <w:t xml:space="preserve">Выполнения работ направленных на энергосбережение и повышение энергетической эффективности, использования энергетических ресурсов системы теплоснабжения в ОСПФ МОУ «СОШ </w:t>
            </w:r>
            <w:proofErr w:type="spellStart"/>
            <w:r w:rsidRPr="00BF2005">
              <w:rPr>
                <w:sz w:val="20"/>
              </w:rPr>
              <w:t>с</w:t>
            </w:r>
            <w:proofErr w:type="gramStart"/>
            <w:r w:rsidRPr="00BF2005">
              <w:rPr>
                <w:sz w:val="20"/>
              </w:rPr>
              <w:t>.И</w:t>
            </w:r>
            <w:proofErr w:type="gramEnd"/>
            <w:r w:rsidRPr="00BF2005">
              <w:rPr>
                <w:sz w:val="20"/>
              </w:rPr>
              <w:t>долга</w:t>
            </w:r>
            <w:proofErr w:type="spellEnd"/>
            <w:r w:rsidRPr="00BF2005">
              <w:rPr>
                <w:sz w:val="20"/>
              </w:rPr>
              <w:t>» в д.Македоновка</w:t>
            </w:r>
          </w:p>
        </w:tc>
        <w:tc>
          <w:tcPr>
            <w:tcW w:w="631" w:type="pct"/>
            <w:vMerge w:val="restar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sidRPr="00064898">
              <w:rPr>
                <w:sz w:val="20"/>
              </w:rPr>
              <w:t>Администрация района</w:t>
            </w:r>
            <w:r>
              <w:rPr>
                <w:sz w:val="20"/>
              </w:rPr>
              <w:t>,</w:t>
            </w:r>
          </w:p>
          <w:p w:rsidR="00842E30" w:rsidRDefault="00842E30" w:rsidP="00842E30">
            <w:pPr>
              <w:suppressAutoHyphens/>
              <w:jc w:val="center"/>
              <w:rPr>
                <w:sz w:val="20"/>
              </w:rPr>
            </w:pPr>
            <w:r w:rsidRPr="00BF2005">
              <w:rPr>
                <w:sz w:val="20"/>
              </w:rPr>
              <w:t xml:space="preserve">ОСПФ МОУ «СОШ </w:t>
            </w:r>
            <w:proofErr w:type="spellStart"/>
            <w:r w:rsidRPr="00BF2005">
              <w:rPr>
                <w:sz w:val="20"/>
              </w:rPr>
              <w:t>с</w:t>
            </w:r>
            <w:proofErr w:type="gramStart"/>
            <w:r w:rsidRPr="00BF2005">
              <w:rPr>
                <w:sz w:val="20"/>
              </w:rPr>
              <w:t>.И</w:t>
            </w:r>
            <w:proofErr w:type="gramEnd"/>
            <w:r w:rsidRPr="00BF2005">
              <w:rPr>
                <w:sz w:val="20"/>
              </w:rPr>
              <w:t>долга</w:t>
            </w:r>
            <w:proofErr w:type="spellEnd"/>
            <w:r w:rsidRPr="00BF2005">
              <w:rPr>
                <w:sz w:val="20"/>
              </w:rPr>
              <w:t>» в д.Македоновка</w:t>
            </w:r>
          </w:p>
          <w:p w:rsidR="00842E30" w:rsidRPr="00064898" w:rsidRDefault="00842E30" w:rsidP="006F3125">
            <w:pPr>
              <w:suppressAutoHyphens/>
              <w:jc w:val="center"/>
              <w:rPr>
                <w:sz w:val="20"/>
              </w:rPr>
            </w:pPr>
            <w:r>
              <w:rPr>
                <w:sz w:val="20"/>
              </w:rPr>
              <w:t>(по согласованию)</w:t>
            </w: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sidRPr="00064898">
              <w:rPr>
                <w:sz w:val="20"/>
              </w:rPr>
              <w:t>Всего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1950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1950</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ind w:left="-165" w:right="-109"/>
              <w:jc w:val="center"/>
              <w:rPr>
                <w:sz w:val="20"/>
              </w:rPr>
            </w:pP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sidRPr="00064898">
              <w:rPr>
                <w:sz w:val="20"/>
              </w:rPr>
              <w:t>Областной бюджет (прогнозно)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1950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1950</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proofErr w:type="spellStart"/>
            <w:proofErr w:type="gramStart"/>
            <w:r w:rsidRPr="00064898">
              <w:rPr>
                <w:sz w:val="20"/>
              </w:rPr>
              <w:t>Муниципа</w:t>
            </w:r>
            <w:r>
              <w:rPr>
                <w:sz w:val="20"/>
              </w:rPr>
              <w:t>-</w:t>
            </w:r>
            <w:r w:rsidRPr="00064898">
              <w:rPr>
                <w:sz w:val="20"/>
              </w:rPr>
              <w:t>льный</w:t>
            </w:r>
            <w:proofErr w:type="spellEnd"/>
            <w:proofErr w:type="gramEnd"/>
          </w:p>
          <w:p w:rsidR="00842E30" w:rsidRPr="00064898" w:rsidRDefault="00842E30" w:rsidP="00842E30">
            <w:pPr>
              <w:tabs>
                <w:tab w:val="left" w:pos="8394"/>
              </w:tabs>
              <w:suppressAutoHyphens/>
              <w:jc w:val="center"/>
              <w:rPr>
                <w:sz w:val="20"/>
              </w:rPr>
            </w:pPr>
            <w:r w:rsidRPr="00064898">
              <w:rPr>
                <w:sz w:val="20"/>
              </w:rPr>
              <w:t xml:space="preserve">бюджет </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ind w:left="-165" w:right="-109"/>
              <w:jc w:val="center"/>
              <w:rPr>
                <w:sz w:val="20"/>
              </w:rPr>
            </w:pPr>
            <w:r>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064898" w:rsidTr="006F3125">
        <w:trPr>
          <w:trHeight w:val="145"/>
        </w:trPr>
        <w:tc>
          <w:tcPr>
            <w:tcW w:w="586" w:type="pct"/>
            <w:vMerge w:val="restart"/>
            <w:shd w:val="clear" w:color="auto" w:fill="auto"/>
            <w:vAlign w:val="center"/>
          </w:tcPr>
          <w:p w:rsidR="00842E30" w:rsidRPr="00BF2005" w:rsidRDefault="00842E30" w:rsidP="00842E30">
            <w:pPr>
              <w:tabs>
                <w:tab w:val="left" w:pos="8394"/>
              </w:tabs>
              <w:suppressAutoHyphens/>
              <w:jc w:val="center"/>
              <w:rPr>
                <w:sz w:val="20"/>
              </w:rPr>
            </w:pPr>
            <w:r w:rsidRPr="00BF2005">
              <w:rPr>
                <w:sz w:val="20"/>
              </w:rPr>
              <w:t xml:space="preserve">Основное мероприятие </w:t>
            </w:r>
            <w:r>
              <w:rPr>
                <w:sz w:val="20"/>
              </w:rPr>
              <w:t>4</w:t>
            </w:r>
          </w:p>
          <w:p w:rsidR="00842E30" w:rsidRPr="00064898" w:rsidRDefault="00842E30" w:rsidP="00842E30">
            <w:pPr>
              <w:suppressAutoHyphens/>
              <w:jc w:val="center"/>
              <w:rPr>
                <w:sz w:val="20"/>
              </w:rPr>
            </w:pPr>
            <w:r w:rsidRPr="00DF2B94">
              <w:rPr>
                <w:sz w:val="20"/>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ОСПФ МОУ «СОШ </w:t>
            </w:r>
            <w:proofErr w:type="spellStart"/>
            <w:r w:rsidRPr="00DF2B94">
              <w:rPr>
                <w:sz w:val="20"/>
              </w:rPr>
              <w:t>с</w:t>
            </w:r>
            <w:proofErr w:type="gramStart"/>
            <w:r w:rsidRPr="00DF2B94">
              <w:rPr>
                <w:sz w:val="20"/>
              </w:rPr>
              <w:t>.В</w:t>
            </w:r>
            <w:proofErr w:type="gramEnd"/>
            <w:r w:rsidRPr="00DF2B94">
              <w:rPr>
                <w:sz w:val="20"/>
              </w:rPr>
              <w:t>язовка</w:t>
            </w:r>
            <w:proofErr w:type="spellEnd"/>
            <w:r w:rsidRPr="00DF2B94">
              <w:rPr>
                <w:sz w:val="20"/>
              </w:rPr>
              <w:t xml:space="preserve">» в </w:t>
            </w:r>
            <w:proofErr w:type="spellStart"/>
            <w:r w:rsidRPr="00DF2B94">
              <w:rPr>
                <w:sz w:val="20"/>
              </w:rPr>
              <w:t>с.Большая</w:t>
            </w:r>
            <w:proofErr w:type="spellEnd"/>
            <w:r w:rsidRPr="00DF2B94">
              <w:rPr>
                <w:sz w:val="20"/>
              </w:rPr>
              <w:t xml:space="preserve"> Каменка</w:t>
            </w:r>
          </w:p>
        </w:tc>
        <w:tc>
          <w:tcPr>
            <w:tcW w:w="631" w:type="pct"/>
            <w:vMerge w:val="restar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sidRPr="00064898">
              <w:rPr>
                <w:sz w:val="20"/>
              </w:rPr>
              <w:t>Администрация района</w:t>
            </w:r>
            <w:r>
              <w:rPr>
                <w:sz w:val="20"/>
              </w:rPr>
              <w:t>,</w:t>
            </w:r>
          </w:p>
          <w:p w:rsidR="00842E30" w:rsidRDefault="00842E30" w:rsidP="00842E30">
            <w:pPr>
              <w:suppressAutoHyphens/>
              <w:jc w:val="center"/>
              <w:rPr>
                <w:sz w:val="20"/>
              </w:rPr>
            </w:pPr>
            <w:r w:rsidRPr="00DF2B94">
              <w:rPr>
                <w:sz w:val="20"/>
              </w:rPr>
              <w:t xml:space="preserve">ОСПФ МОУ «СОШ </w:t>
            </w:r>
            <w:proofErr w:type="spellStart"/>
            <w:r w:rsidRPr="00DF2B94">
              <w:rPr>
                <w:sz w:val="20"/>
              </w:rPr>
              <w:t>с</w:t>
            </w:r>
            <w:proofErr w:type="gramStart"/>
            <w:r w:rsidRPr="00DF2B94">
              <w:rPr>
                <w:sz w:val="20"/>
              </w:rPr>
              <w:t>.В</w:t>
            </w:r>
            <w:proofErr w:type="gramEnd"/>
            <w:r w:rsidRPr="00DF2B94">
              <w:rPr>
                <w:sz w:val="20"/>
              </w:rPr>
              <w:t>язовка</w:t>
            </w:r>
            <w:proofErr w:type="spellEnd"/>
            <w:r w:rsidRPr="00DF2B94">
              <w:rPr>
                <w:sz w:val="20"/>
              </w:rPr>
              <w:t xml:space="preserve">» в </w:t>
            </w:r>
            <w:proofErr w:type="spellStart"/>
            <w:r w:rsidRPr="00DF2B94">
              <w:rPr>
                <w:sz w:val="20"/>
              </w:rPr>
              <w:t>с.Большая</w:t>
            </w:r>
            <w:proofErr w:type="spellEnd"/>
            <w:r w:rsidRPr="00DF2B94">
              <w:rPr>
                <w:sz w:val="20"/>
              </w:rPr>
              <w:t xml:space="preserve"> Каменка</w:t>
            </w:r>
          </w:p>
          <w:p w:rsidR="00842E30" w:rsidRPr="00064898" w:rsidRDefault="00842E30" w:rsidP="00842E30">
            <w:pPr>
              <w:suppressAutoHyphens/>
              <w:jc w:val="center"/>
              <w:rPr>
                <w:sz w:val="20"/>
              </w:rPr>
            </w:pPr>
            <w:r>
              <w:rPr>
                <w:sz w:val="20"/>
              </w:rPr>
              <w:t>(по согласованию)</w:t>
            </w: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sidRPr="00064898">
              <w:rPr>
                <w:sz w:val="20"/>
              </w:rPr>
              <w:t>Всего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1950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1950</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ind w:left="-165" w:right="-109"/>
              <w:jc w:val="center"/>
              <w:rPr>
                <w:sz w:val="20"/>
              </w:rPr>
            </w:pP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sidRPr="00064898">
              <w:rPr>
                <w:sz w:val="20"/>
              </w:rPr>
              <w:t>Областной бюджет (прогнозно)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1950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1950</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proofErr w:type="spellStart"/>
            <w:proofErr w:type="gramStart"/>
            <w:r w:rsidRPr="00064898">
              <w:rPr>
                <w:sz w:val="20"/>
              </w:rPr>
              <w:t>Муниципа</w:t>
            </w:r>
            <w:r>
              <w:rPr>
                <w:sz w:val="20"/>
              </w:rPr>
              <w:t>-</w:t>
            </w:r>
            <w:r w:rsidRPr="00064898">
              <w:rPr>
                <w:sz w:val="20"/>
              </w:rPr>
              <w:t>льный</w:t>
            </w:r>
            <w:proofErr w:type="spellEnd"/>
            <w:proofErr w:type="gramEnd"/>
          </w:p>
          <w:p w:rsidR="00842E30" w:rsidRPr="00064898" w:rsidRDefault="00842E30" w:rsidP="00842E30">
            <w:pPr>
              <w:tabs>
                <w:tab w:val="left" w:pos="8394"/>
              </w:tabs>
              <w:suppressAutoHyphens/>
              <w:jc w:val="center"/>
              <w:rPr>
                <w:sz w:val="20"/>
              </w:rPr>
            </w:pPr>
            <w:r w:rsidRPr="00064898">
              <w:rPr>
                <w:sz w:val="20"/>
              </w:rPr>
              <w:t xml:space="preserve">бюджет </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ind w:left="-165" w:right="-109"/>
              <w:jc w:val="center"/>
              <w:rPr>
                <w:sz w:val="20"/>
              </w:rPr>
            </w:pPr>
            <w:r>
              <w:rPr>
                <w:sz w:val="20"/>
              </w:rPr>
              <w:t>-</w:t>
            </w:r>
          </w:p>
        </w:tc>
      </w:tr>
      <w:tr w:rsidR="006F3125" w:rsidRPr="00064898"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tabs>
                <w:tab w:val="left" w:pos="8394"/>
              </w:tabs>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6C53A0" w:rsidTr="006F3125">
        <w:trPr>
          <w:trHeight w:val="145"/>
        </w:trPr>
        <w:tc>
          <w:tcPr>
            <w:tcW w:w="586" w:type="pct"/>
            <w:vMerge w:val="restart"/>
            <w:vAlign w:val="center"/>
          </w:tcPr>
          <w:p w:rsidR="00842E30" w:rsidRPr="00BF2005" w:rsidRDefault="00842E30" w:rsidP="00842E30">
            <w:pPr>
              <w:tabs>
                <w:tab w:val="left" w:pos="8394"/>
              </w:tabs>
              <w:suppressAutoHyphens/>
              <w:jc w:val="center"/>
              <w:rPr>
                <w:sz w:val="20"/>
              </w:rPr>
            </w:pPr>
            <w:r w:rsidRPr="00BF2005">
              <w:rPr>
                <w:sz w:val="20"/>
              </w:rPr>
              <w:t xml:space="preserve">Основное мероприятие </w:t>
            </w:r>
            <w:r>
              <w:rPr>
                <w:sz w:val="20"/>
              </w:rPr>
              <w:t>5</w:t>
            </w:r>
          </w:p>
          <w:p w:rsidR="00842E30" w:rsidRPr="00064898" w:rsidRDefault="00842E30" w:rsidP="00842E30">
            <w:pPr>
              <w:suppressAutoHyphens/>
              <w:jc w:val="center"/>
              <w:rPr>
                <w:sz w:val="20"/>
              </w:rPr>
            </w:pPr>
            <w:r w:rsidRPr="00DF2B94">
              <w:rPr>
                <w:sz w:val="20"/>
              </w:rPr>
              <w:t xml:space="preserve">Работы направленные на энергосбережение и повышение энергетической эффективности, </w:t>
            </w:r>
            <w:r w:rsidRPr="00DF2B94">
              <w:rPr>
                <w:sz w:val="20"/>
              </w:rPr>
              <w:lastRenderedPageBreak/>
              <w:t xml:space="preserve">использования энергетических ресурсов системы теплоснабжения в </w:t>
            </w:r>
            <w:r w:rsidRPr="002A6B54">
              <w:rPr>
                <w:sz w:val="20"/>
              </w:rPr>
              <w:t xml:space="preserve">ОСПФ МОУ «СОШ с. </w:t>
            </w:r>
            <w:proofErr w:type="spellStart"/>
            <w:r w:rsidRPr="002A6B54">
              <w:rPr>
                <w:sz w:val="20"/>
              </w:rPr>
              <w:t>Сторожевка</w:t>
            </w:r>
            <w:proofErr w:type="spellEnd"/>
            <w:r w:rsidRPr="002A6B54">
              <w:rPr>
                <w:sz w:val="20"/>
              </w:rPr>
              <w:t xml:space="preserve">» в </w:t>
            </w:r>
            <w:proofErr w:type="spellStart"/>
            <w:r w:rsidRPr="002A6B54">
              <w:rPr>
                <w:sz w:val="20"/>
              </w:rPr>
              <w:t>с</w:t>
            </w:r>
            <w:proofErr w:type="gramStart"/>
            <w:r w:rsidRPr="002A6B54">
              <w:rPr>
                <w:sz w:val="20"/>
              </w:rPr>
              <w:t>.К</w:t>
            </w:r>
            <w:proofErr w:type="gramEnd"/>
            <w:r w:rsidRPr="002A6B54">
              <w:rPr>
                <w:sz w:val="20"/>
              </w:rPr>
              <w:t>урдюм</w:t>
            </w:r>
            <w:proofErr w:type="spellEnd"/>
          </w:p>
        </w:tc>
        <w:tc>
          <w:tcPr>
            <w:tcW w:w="631" w:type="pct"/>
            <w:vMerge w:val="restart"/>
            <w:tcBorders>
              <w:left w:val="single" w:sz="4" w:space="0" w:color="auto"/>
              <w:right w:val="single" w:sz="4" w:space="0" w:color="auto"/>
            </w:tcBorders>
            <w:vAlign w:val="center"/>
          </w:tcPr>
          <w:p w:rsidR="00842E30" w:rsidRDefault="00842E30" w:rsidP="00842E30">
            <w:pPr>
              <w:suppressAutoHyphens/>
              <w:jc w:val="center"/>
              <w:rPr>
                <w:sz w:val="20"/>
              </w:rPr>
            </w:pPr>
            <w:r w:rsidRPr="00064898">
              <w:rPr>
                <w:sz w:val="20"/>
              </w:rPr>
              <w:lastRenderedPageBreak/>
              <w:t>Администрация района</w:t>
            </w:r>
            <w:r>
              <w:rPr>
                <w:sz w:val="20"/>
              </w:rPr>
              <w:t>,</w:t>
            </w:r>
          </w:p>
          <w:p w:rsidR="00842E30" w:rsidRDefault="00842E30" w:rsidP="00842E30">
            <w:pPr>
              <w:suppressAutoHyphens/>
              <w:jc w:val="center"/>
              <w:rPr>
                <w:sz w:val="20"/>
              </w:rPr>
            </w:pPr>
            <w:r w:rsidRPr="002A6B54">
              <w:rPr>
                <w:sz w:val="20"/>
              </w:rPr>
              <w:t xml:space="preserve">ОСПФ МОУ «СОШ с. </w:t>
            </w:r>
            <w:proofErr w:type="spellStart"/>
            <w:r w:rsidRPr="002A6B54">
              <w:rPr>
                <w:sz w:val="20"/>
              </w:rPr>
              <w:t>Сторожевка</w:t>
            </w:r>
            <w:proofErr w:type="spellEnd"/>
            <w:r w:rsidRPr="002A6B54">
              <w:rPr>
                <w:sz w:val="20"/>
              </w:rPr>
              <w:t xml:space="preserve">» в </w:t>
            </w:r>
            <w:proofErr w:type="spellStart"/>
            <w:r w:rsidRPr="002A6B54">
              <w:rPr>
                <w:sz w:val="20"/>
              </w:rPr>
              <w:t>с</w:t>
            </w:r>
            <w:proofErr w:type="gramStart"/>
            <w:r w:rsidRPr="002A6B54">
              <w:rPr>
                <w:sz w:val="20"/>
              </w:rPr>
              <w:t>.К</w:t>
            </w:r>
            <w:proofErr w:type="gramEnd"/>
            <w:r w:rsidRPr="002A6B54">
              <w:rPr>
                <w:sz w:val="20"/>
              </w:rPr>
              <w:t>урдюм</w:t>
            </w:r>
            <w:proofErr w:type="spellEnd"/>
          </w:p>
          <w:p w:rsidR="00842E30" w:rsidRPr="00064898" w:rsidRDefault="00842E30" w:rsidP="00842E30">
            <w:pPr>
              <w:suppressAutoHyphens/>
              <w:jc w:val="center"/>
              <w:rPr>
                <w:sz w:val="20"/>
              </w:rPr>
            </w:pPr>
            <w:r>
              <w:rPr>
                <w:sz w:val="20"/>
              </w:rPr>
              <w:t>(по согласованию)</w:t>
            </w: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Всего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6486,745</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5C737D">
              <w:rPr>
                <w:sz w:val="20"/>
              </w:rPr>
              <w:t>158,208</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5C737D">
              <w:rPr>
                <w:sz w:val="20"/>
              </w:rPr>
              <w:t>158,208</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5C737D">
              <w:rPr>
                <w:sz w:val="20"/>
              </w:rPr>
              <w:t>158,208</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5C737D">
              <w:rPr>
                <w:sz w:val="20"/>
              </w:rPr>
              <w:t>158,208</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5C737D">
              <w:rPr>
                <w:sz w:val="20"/>
              </w:rPr>
              <w:t>158,208</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5695,705</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Областной бюджет (прогнозно)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Муниципа</w:t>
            </w:r>
            <w:r>
              <w:rPr>
                <w:sz w:val="20"/>
              </w:rPr>
              <w:t>-</w:t>
            </w:r>
            <w:r w:rsidRPr="00064898">
              <w:rPr>
                <w:sz w:val="20"/>
              </w:rPr>
              <w:t>льный</w:t>
            </w:r>
            <w:proofErr w:type="spellEnd"/>
            <w:proofErr w:type="gramEnd"/>
          </w:p>
          <w:p w:rsidR="00842E30" w:rsidRPr="00064898" w:rsidRDefault="00842E30" w:rsidP="00842E30">
            <w:pPr>
              <w:suppressAutoHyphens/>
              <w:jc w:val="center"/>
              <w:rPr>
                <w:sz w:val="20"/>
              </w:rPr>
            </w:pPr>
            <w:r w:rsidRPr="00064898">
              <w:rPr>
                <w:sz w:val="20"/>
              </w:rPr>
              <w:t xml:space="preserve">бюджет </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6486,745</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sidRPr="005C737D">
              <w:rPr>
                <w:sz w:val="20"/>
              </w:rPr>
              <w:t>158,208</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sidRPr="005C737D">
              <w:rPr>
                <w:sz w:val="20"/>
              </w:rPr>
              <w:t>158,208</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sidRPr="005C737D">
              <w:rPr>
                <w:sz w:val="20"/>
              </w:rPr>
              <w:t>158,208</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sidRPr="005C737D">
              <w:rPr>
                <w:sz w:val="20"/>
              </w:rPr>
              <w:t>158,208</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sidRPr="005C737D">
              <w:rPr>
                <w:sz w:val="20"/>
              </w:rPr>
              <w:t>158,208</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5695,705</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226"/>
        </w:trPr>
        <w:tc>
          <w:tcPr>
            <w:tcW w:w="586" w:type="pct"/>
            <w:vMerge w:val="restart"/>
            <w:vAlign w:val="center"/>
          </w:tcPr>
          <w:p w:rsidR="00842E30" w:rsidRPr="00BF2005" w:rsidRDefault="00842E30" w:rsidP="00842E30">
            <w:pPr>
              <w:tabs>
                <w:tab w:val="left" w:pos="8394"/>
              </w:tabs>
              <w:suppressAutoHyphens/>
              <w:jc w:val="center"/>
              <w:rPr>
                <w:sz w:val="20"/>
              </w:rPr>
            </w:pPr>
            <w:r w:rsidRPr="00BF2005">
              <w:rPr>
                <w:sz w:val="20"/>
              </w:rPr>
              <w:t xml:space="preserve">Основное мероприятие </w:t>
            </w:r>
            <w:r>
              <w:rPr>
                <w:sz w:val="20"/>
              </w:rPr>
              <w:t>6</w:t>
            </w:r>
          </w:p>
          <w:p w:rsidR="00842E30" w:rsidRPr="00064898" w:rsidRDefault="00842E30" w:rsidP="00842E30">
            <w:pPr>
              <w:suppressAutoHyphens/>
              <w:jc w:val="center"/>
              <w:rPr>
                <w:sz w:val="20"/>
              </w:rPr>
            </w:pPr>
            <w:r w:rsidRPr="00DF2B94">
              <w:rPr>
                <w:sz w:val="20"/>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w:t>
            </w:r>
            <w:r w:rsidRPr="002A6B54">
              <w:rPr>
                <w:sz w:val="20"/>
              </w:rPr>
              <w:t xml:space="preserve">МОУ «ООШ </w:t>
            </w:r>
            <w:proofErr w:type="spellStart"/>
            <w:r w:rsidRPr="002A6B54">
              <w:rPr>
                <w:sz w:val="20"/>
              </w:rPr>
              <w:t>с</w:t>
            </w:r>
            <w:proofErr w:type="gramStart"/>
            <w:r w:rsidRPr="002A6B54">
              <w:rPr>
                <w:sz w:val="20"/>
              </w:rPr>
              <w:t>.К</w:t>
            </w:r>
            <w:proofErr w:type="gramEnd"/>
            <w:r w:rsidRPr="002A6B54">
              <w:rPr>
                <w:sz w:val="20"/>
              </w:rPr>
              <w:t>увыка</w:t>
            </w:r>
            <w:proofErr w:type="spellEnd"/>
            <w:r w:rsidRPr="002A6B54">
              <w:rPr>
                <w:sz w:val="20"/>
              </w:rPr>
              <w:t xml:space="preserve"> имени Героя Советского Союза </w:t>
            </w:r>
            <w:proofErr w:type="spellStart"/>
            <w:r w:rsidRPr="002A6B54">
              <w:rPr>
                <w:sz w:val="20"/>
              </w:rPr>
              <w:t>Г.Ф.Шигаева</w:t>
            </w:r>
            <w:proofErr w:type="spellEnd"/>
          </w:p>
        </w:tc>
        <w:tc>
          <w:tcPr>
            <w:tcW w:w="631" w:type="pct"/>
            <w:vMerge w:val="restart"/>
            <w:tcBorders>
              <w:left w:val="single" w:sz="4" w:space="0" w:color="auto"/>
              <w:right w:val="single" w:sz="4" w:space="0" w:color="auto"/>
            </w:tcBorders>
            <w:vAlign w:val="center"/>
          </w:tcPr>
          <w:p w:rsidR="00842E30" w:rsidRDefault="00842E30" w:rsidP="00842E30">
            <w:pPr>
              <w:suppressAutoHyphens/>
              <w:jc w:val="center"/>
              <w:rPr>
                <w:sz w:val="20"/>
              </w:rPr>
            </w:pPr>
            <w:r w:rsidRPr="00064898">
              <w:rPr>
                <w:sz w:val="20"/>
              </w:rPr>
              <w:t>Администрация района</w:t>
            </w:r>
            <w:r>
              <w:rPr>
                <w:sz w:val="20"/>
              </w:rPr>
              <w:t>,</w:t>
            </w:r>
          </w:p>
          <w:p w:rsidR="00842E30" w:rsidRDefault="00842E30" w:rsidP="00842E30">
            <w:pPr>
              <w:suppressAutoHyphens/>
              <w:jc w:val="center"/>
              <w:rPr>
                <w:sz w:val="20"/>
              </w:rPr>
            </w:pPr>
            <w:r w:rsidRPr="002A6B54">
              <w:rPr>
                <w:sz w:val="20"/>
              </w:rPr>
              <w:t xml:space="preserve">МОУ «ООШ </w:t>
            </w:r>
            <w:proofErr w:type="spellStart"/>
            <w:r w:rsidRPr="002A6B54">
              <w:rPr>
                <w:sz w:val="20"/>
              </w:rPr>
              <w:t>с</w:t>
            </w:r>
            <w:proofErr w:type="gramStart"/>
            <w:r w:rsidRPr="002A6B54">
              <w:rPr>
                <w:sz w:val="20"/>
              </w:rPr>
              <w:t>.К</w:t>
            </w:r>
            <w:proofErr w:type="gramEnd"/>
            <w:r w:rsidRPr="002A6B54">
              <w:rPr>
                <w:sz w:val="20"/>
              </w:rPr>
              <w:t>увыка</w:t>
            </w:r>
            <w:proofErr w:type="spellEnd"/>
            <w:r w:rsidRPr="002A6B54">
              <w:rPr>
                <w:sz w:val="20"/>
              </w:rPr>
              <w:t xml:space="preserve"> имени Героя Советского Союза </w:t>
            </w:r>
            <w:proofErr w:type="spellStart"/>
            <w:r w:rsidRPr="002A6B54">
              <w:rPr>
                <w:sz w:val="20"/>
              </w:rPr>
              <w:t>Г.Ф.Шигаева</w:t>
            </w:r>
            <w:proofErr w:type="spellEnd"/>
          </w:p>
          <w:p w:rsidR="00842E30" w:rsidRPr="00064898" w:rsidRDefault="00842E30" w:rsidP="00842E30">
            <w:pPr>
              <w:suppressAutoHyphens/>
              <w:jc w:val="center"/>
              <w:rPr>
                <w:sz w:val="20"/>
              </w:rPr>
            </w:pPr>
            <w:r>
              <w:rPr>
                <w:sz w:val="20"/>
              </w:rPr>
              <w:t>(по согласованию)</w:t>
            </w: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Всего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5831,650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Pr="00846AFC"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Pr="00846AFC" w:rsidRDefault="00842E30" w:rsidP="00842E30">
            <w:pPr>
              <w:jc w:val="center"/>
              <w:rPr>
                <w:sz w:val="20"/>
              </w:rPr>
            </w:pPr>
            <w:r>
              <w:rPr>
                <w:sz w:val="20"/>
              </w:rPr>
              <w:t>106,724</w:t>
            </w:r>
          </w:p>
        </w:tc>
        <w:tc>
          <w:tcPr>
            <w:tcW w:w="361" w:type="pct"/>
            <w:tcBorders>
              <w:top w:val="single" w:sz="4" w:space="0" w:color="auto"/>
              <w:left w:val="single" w:sz="4" w:space="0" w:color="auto"/>
              <w:bottom w:val="single" w:sz="4" w:space="0" w:color="auto"/>
              <w:right w:val="single" w:sz="4" w:space="0" w:color="auto"/>
            </w:tcBorders>
          </w:tcPr>
          <w:p w:rsidR="00842E30" w:rsidRDefault="00842E30" w:rsidP="00842E30">
            <w:r w:rsidRPr="00D5118B">
              <w:rPr>
                <w:sz w:val="20"/>
              </w:rPr>
              <w:t>106,724</w:t>
            </w:r>
          </w:p>
        </w:tc>
        <w:tc>
          <w:tcPr>
            <w:tcW w:w="361" w:type="pct"/>
            <w:tcBorders>
              <w:top w:val="single" w:sz="4" w:space="0" w:color="auto"/>
              <w:left w:val="single" w:sz="4" w:space="0" w:color="auto"/>
              <w:bottom w:val="single" w:sz="4" w:space="0" w:color="auto"/>
              <w:right w:val="single" w:sz="4" w:space="0" w:color="auto"/>
            </w:tcBorders>
          </w:tcPr>
          <w:p w:rsidR="00842E30" w:rsidRDefault="00842E30" w:rsidP="00842E30">
            <w:r w:rsidRPr="00D5118B">
              <w:rPr>
                <w:sz w:val="20"/>
              </w:rPr>
              <w:t>106,724</w:t>
            </w:r>
          </w:p>
        </w:tc>
        <w:tc>
          <w:tcPr>
            <w:tcW w:w="316" w:type="pct"/>
            <w:tcBorders>
              <w:top w:val="single" w:sz="4" w:space="0" w:color="auto"/>
              <w:left w:val="single" w:sz="4" w:space="0" w:color="auto"/>
              <w:bottom w:val="single" w:sz="4" w:space="0" w:color="auto"/>
              <w:right w:val="single" w:sz="4" w:space="0" w:color="auto"/>
            </w:tcBorders>
          </w:tcPr>
          <w:p w:rsidR="00842E30" w:rsidRDefault="00842E30" w:rsidP="00842E30">
            <w:r w:rsidRPr="00D5118B">
              <w:rPr>
                <w:sz w:val="20"/>
              </w:rPr>
              <w:t>106,724</w:t>
            </w:r>
          </w:p>
        </w:tc>
        <w:tc>
          <w:tcPr>
            <w:tcW w:w="316" w:type="pct"/>
            <w:tcBorders>
              <w:top w:val="single" w:sz="4" w:space="0" w:color="auto"/>
              <w:left w:val="single" w:sz="4" w:space="0" w:color="auto"/>
              <w:bottom w:val="single" w:sz="4" w:space="0" w:color="auto"/>
              <w:right w:val="single" w:sz="4" w:space="0" w:color="auto"/>
            </w:tcBorders>
          </w:tcPr>
          <w:p w:rsidR="00842E30" w:rsidRDefault="00842E30" w:rsidP="00842E30">
            <w:r w:rsidRPr="00D5118B">
              <w:rPr>
                <w:sz w:val="20"/>
              </w:rPr>
              <w:t>106,724</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Pr="00846AFC" w:rsidRDefault="00842E30" w:rsidP="00842E30">
            <w:pPr>
              <w:suppressAutoHyphens/>
              <w:jc w:val="center"/>
              <w:rPr>
                <w:sz w:val="20"/>
              </w:rPr>
            </w:pPr>
            <w:r>
              <w:rPr>
                <w:sz w:val="20"/>
              </w:rPr>
              <w:t>5298,03</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Областной бюджет (прогнозно)</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Муниципа</w:t>
            </w:r>
            <w:r>
              <w:rPr>
                <w:sz w:val="20"/>
              </w:rPr>
              <w:t>-</w:t>
            </w:r>
            <w:r w:rsidRPr="00064898">
              <w:rPr>
                <w:sz w:val="20"/>
              </w:rPr>
              <w:t>льный</w:t>
            </w:r>
            <w:proofErr w:type="spellEnd"/>
            <w:proofErr w:type="gramEnd"/>
          </w:p>
          <w:p w:rsidR="00842E30" w:rsidRPr="00064898" w:rsidRDefault="00842E30" w:rsidP="00842E30">
            <w:pPr>
              <w:suppressAutoHyphens/>
              <w:jc w:val="center"/>
              <w:rPr>
                <w:sz w:val="20"/>
              </w:rPr>
            </w:pPr>
            <w:r w:rsidRPr="00064898">
              <w:rPr>
                <w:sz w:val="20"/>
              </w:rPr>
              <w:t>бюджет</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5831,650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Pr>
                <w:sz w:val="20"/>
              </w:rPr>
              <w:t>106,724</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D5118B">
              <w:rPr>
                <w:sz w:val="20"/>
              </w:rPr>
              <w:t>106,724</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D5118B">
              <w:rPr>
                <w:sz w:val="20"/>
              </w:rPr>
              <w:t>106,724</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D5118B">
              <w:rPr>
                <w:sz w:val="20"/>
              </w:rPr>
              <w:t>106,724</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jc w:val="center"/>
            </w:pPr>
            <w:r w:rsidRPr="00D5118B">
              <w:rPr>
                <w:sz w:val="20"/>
              </w:rPr>
              <w:t>106,724</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5298,03</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proofErr w:type="spellStart"/>
            <w:r w:rsidRPr="00064898">
              <w:rPr>
                <w:sz w:val="20"/>
              </w:rPr>
              <w:t>прогнозно</w:t>
            </w:r>
            <w:proofErr w:type="spellEnd"/>
            <w:r w:rsidRPr="00064898">
              <w:rPr>
                <w:sz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226"/>
        </w:trPr>
        <w:tc>
          <w:tcPr>
            <w:tcW w:w="586" w:type="pct"/>
            <w:vMerge w:val="restart"/>
            <w:vAlign w:val="center"/>
          </w:tcPr>
          <w:p w:rsidR="00842E30" w:rsidRPr="00064898" w:rsidRDefault="00842E30" w:rsidP="00842E30">
            <w:pPr>
              <w:suppressAutoHyphens/>
              <w:jc w:val="center"/>
              <w:rPr>
                <w:sz w:val="20"/>
              </w:rPr>
            </w:pPr>
            <w:r>
              <w:rPr>
                <w:sz w:val="20"/>
              </w:rPr>
              <w:t xml:space="preserve">Основное мероприятие 7 выполнения работ направленных на энергосбережение и повышение энергетической эффективности, использования энергетических ресурсов системы электроснабжения в МАУ «Татищевский </w:t>
            </w:r>
            <w:r>
              <w:rPr>
                <w:sz w:val="20"/>
              </w:rPr>
              <w:lastRenderedPageBreak/>
              <w:t>физкультурно-оздоровительный спортивный центр «Новый Импульс»</w:t>
            </w:r>
          </w:p>
        </w:tc>
        <w:tc>
          <w:tcPr>
            <w:tcW w:w="631" w:type="pct"/>
            <w:vMerge w:val="restart"/>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lastRenderedPageBreak/>
              <w:t>Администрация района, МАУ «Татищевский физкультурно-оздоровительный спортивный центр «Новый импульс» (по согласованию)</w:t>
            </w: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Всего</w:t>
            </w:r>
          </w:p>
        </w:tc>
        <w:tc>
          <w:tcPr>
            <w:tcW w:w="342" w:type="pct"/>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1903,9</w:t>
            </w:r>
          </w:p>
        </w:tc>
        <w:tc>
          <w:tcPr>
            <w:tcW w:w="215" w:type="pct"/>
            <w:gridSpan w:val="2"/>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right w:val="single" w:sz="4" w:space="0" w:color="auto"/>
            </w:tcBorders>
            <w:vAlign w:val="center"/>
          </w:tcPr>
          <w:p w:rsidR="00842E30" w:rsidRDefault="00842E30" w:rsidP="00842E30">
            <w:pPr>
              <w:suppressAutoHyphens/>
              <w:rPr>
                <w:sz w:val="20"/>
              </w:rPr>
            </w:pPr>
            <w:r>
              <w:rPr>
                <w:sz w:val="20"/>
              </w:rPr>
              <w:t>106,0</w:t>
            </w:r>
          </w:p>
        </w:tc>
        <w:tc>
          <w:tcPr>
            <w:tcW w:w="377" w:type="pct"/>
            <w:gridSpan w:val="2"/>
            <w:tcBorders>
              <w:top w:val="single" w:sz="4" w:space="0" w:color="auto"/>
              <w:left w:val="single" w:sz="4" w:space="0" w:color="auto"/>
              <w:right w:val="single" w:sz="4" w:space="0" w:color="auto"/>
            </w:tcBorders>
            <w:vAlign w:val="center"/>
          </w:tcPr>
          <w:p w:rsidR="00842E30" w:rsidRDefault="00842E30" w:rsidP="00842E30">
            <w:pPr>
              <w:suppressAutoHyphens/>
              <w:rPr>
                <w:sz w:val="20"/>
              </w:rPr>
            </w:pPr>
            <w:r>
              <w:rPr>
                <w:sz w:val="20"/>
              </w:rPr>
              <w:t>634,5</w:t>
            </w:r>
          </w:p>
        </w:tc>
        <w:tc>
          <w:tcPr>
            <w:tcW w:w="361" w:type="pct"/>
            <w:tcBorders>
              <w:top w:val="single" w:sz="4" w:space="0" w:color="auto"/>
              <w:left w:val="single" w:sz="4" w:space="0" w:color="auto"/>
              <w:right w:val="single" w:sz="4" w:space="0" w:color="auto"/>
            </w:tcBorders>
            <w:vAlign w:val="center"/>
          </w:tcPr>
          <w:p w:rsidR="00842E30" w:rsidRDefault="00842E30" w:rsidP="00842E30">
            <w:pPr>
              <w:suppressAutoHyphens/>
              <w:rPr>
                <w:sz w:val="20"/>
              </w:rPr>
            </w:pPr>
            <w:r>
              <w:rPr>
                <w:sz w:val="20"/>
              </w:rPr>
              <w:t>634,5</w:t>
            </w:r>
          </w:p>
        </w:tc>
        <w:tc>
          <w:tcPr>
            <w:tcW w:w="361" w:type="pct"/>
            <w:tcBorders>
              <w:top w:val="single" w:sz="4" w:space="0" w:color="auto"/>
              <w:left w:val="single" w:sz="4" w:space="0" w:color="auto"/>
              <w:right w:val="single" w:sz="4" w:space="0" w:color="auto"/>
            </w:tcBorders>
            <w:vAlign w:val="center"/>
          </w:tcPr>
          <w:p w:rsidR="00842E30" w:rsidRDefault="00842E30" w:rsidP="00842E30">
            <w:pPr>
              <w:suppressAutoHyphens/>
              <w:rPr>
                <w:sz w:val="20"/>
              </w:rPr>
            </w:pPr>
            <w:r>
              <w:rPr>
                <w:sz w:val="20"/>
              </w:rPr>
              <w:t>528,9</w:t>
            </w:r>
          </w:p>
        </w:tc>
        <w:tc>
          <w:tcPr>
            <w:tcW w:w="316" w:type="pct"/>
            <w:tcBorders>
              <w:top w:val="single" w:sz="4" w:space="0" w:color="auto"/>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top w:val="single" w:sz="4" w:space="0" w:color="auto"/>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55" w:type="pct"/>
            <w:tcBorders>
              <w:top w:val="single" w:sz="4" w:space="0" w:color="auto"/>
              <w:left w:val="single" w:sz="4" w:space="0" w:color="auto"/>
              <w:right w:val="single" w:sz="4" w:space="0" w:color="auto"/>
            </w:tcBorders>
            <w:vAlign w:val="center"/>
          </w:tcPr>
          <w:p w:rsidR="00842E30" w:rsidRDefault="00842E30" w:rsidP="00842E30">
            <w:pPr>
              <w:suppressAutoHyphens/>
              <w:rPr>
                <w:sz w:val="20"/>
              </w:rPr>
            </w:pPr>
            <w:r>
              <w:rPr>
                <w:sz w:val="20"/>
              </w:rPr>
              <w:t>-</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Областной бюджет (прогнозно)</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Муницип</w:t>
            </w:r>
            <w:r>
              <w:rPr>
                <w:sz w:val="20"/>
              </w:rPr>
              <w:t>-</w:t>
            </w:r>
            <w:r w:rsidRPr="00064898">
              <w:rPr>
                <w:sz w:val="20"/>
              </w:rPr>
              <w:t>альный</w:t>
            </w:r>
            <w:proofErr w:type="spellEnd"/>
            <w:proofErr w:type="gramEnd"/>
          </w:p>
          <w:p w:rsidR="00842E30" w:rsidRPr="00064898" w:rsidRDefault="00842E30" w:rsidP="00842E30">
            <w:pPr>
              <w:suppressAutoHyphens/>
              <w:jc w:val="center"/>
              <w:rPr>
                <w:sz w:val="20"/>
              </w:rPr>
            </w:pPr>
            <w:r w:rsidRPr="00064898">
              <w:rPr>
                <w:sz w:val="20"/>
              </w:rPr>
              <w:t>бюджет</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Pr="00846AFC" w:rsidRDefault="00842E30" w:rsidP="00842E30">
            <w:pPr>
              <w:suppressAutoHyphens/>
              <w:jc w:val="center"/>
              <w:rPr>
                <w:sz w:val="20"/>
              </w:rPr>
            </w:pPr>
            <w:r>
              <w:rPr>
                <w:sz w:val="20"/>
              </w:rPr>
              <w:t>106,0</w:t>
            </w:r>
          </w:p>
        </w:tc>
        <w:tc>
          <w:tcPr>
            <w:tcW w:w="377" w:type="pct"/>
            <w:gridSpan w:val="2"/>
            <w:tcBorders>
              <w:left w:val="single" w:sz="4" w:space="0" w:color="auto"/>
              <w:right w:val="single" w:sz="4" w:space="0" w:color="auto"/>
            </w:tcBorders>
            <w:vAlign w:val="center"/>
          </w:tcPr>
          <w:p w:rsidR="00842E30" w:rsidRPr="00846AFC" w:rsidRDefault="00842E30" w:rsidP="00842E30">
            <w:pPr>
              <w:jc w:val="center"/>
              <w:rPr>
                <w:sz w:val="20"/>
              </w:rPr>
            </w:pPr>
            <w:r>
              <w:rPr>
                <w:sz w:val="20"/>
              </w:rPr>
              <w:t>634,5</w:t>
            </w:r>
          </w:p>
        </w:tc>
        <w:tc>
          <w:tcPr>
            <w:tcW w:w="361" w:type="pct"/>
            <w:tcBorders>
              <w:left w:val="single" w:sz="4" w:space="0" w:color="auto"/>
              <w:right w:val="single" w:sz="4" w:space="0" w:color="auto"/>
            </w:tcBorders>
            <w:vAlign w:val="center"/>
          </w:tcPr>
          <w:p w:rsidR="00842E30" w:rsidRDefault="00842E30" w:rsidP="00842E30">
            <w:pPr>
              <w:jc w:val="center"/>
            </w:pPr>
            <w:r>
              <w:rPr>
                <w:sz w:val="20"/>
              </w:rPr>
              <w:t>634,5</w:t>
            </w:r>
          </w:p>
        </w:tc>
        <w:tc>
          <w:tcPr>
            <w:tcW w:w="361" w:type="pct"/>
            <w:tcBorders>
              <w:left w:val="single" w:sz="4" w:space="0" w:color="auto"/>
              <w:right w:val="single" w:sz="4" w:space="0" w:color="auto"/>
            </w:tcBorders>
            <w:vAlign w:val="center"/>
          </w:tcPr>
          <w:p w:rsidR="00842E30" w:rsidRDefault="00842E30" w:rsidP="00842E30">
            <w:pPr>
              <w:jc w:val="center"/>
            </w:pPr>
            <w:r>
              <w:rPr>
                <w:sz w:val="20"/>
              </w:rPr>
              <w:t>528,9</w:t>
            </w:r>
          </w:p>
        </w:tc>
        <w:tc>
          <w:tcPr>
            <w:tcW w:w="316" w:type="pct"/>
            <w:tcBorders>
              <w:left w:val="single" w:sz="4" w:space="0" w:color="auto"/>
              <w:right w:val="single" w:sz="4" w:space="0" w:color="auto"/>
            </w:tcBorders>
            <w:vAlign w:val="center"/>
          </w:tcPr>
          <w:p w:rsidR="00842E30" w:rsidRDefault="00842E30" w:rsidP="00842E30">
            <w:pPr>
              <w:jc w:val="center"/>
            </w:pPr>
            <w:r>
              <w:rPr>
                <w:sz w:val="20"/>
              </w:rPr>
              <w:t>-</w:t>
            </w:r>
          </w:p>
        </w:tc>
        <w:tc>
          <w:tcPr>
            <w:tcW w:w="316" w:type="pct"/>
            <w:tcBorders>
              <w:left w:val="single" w:sz="4" w:space="0" w:color="auto"/>
              <w:right w:val="single" w:sz="4" w:space="0" w:color="auto"/>
            </w:tcBorders>
            <w:vAlign w:val="center"/>
          </w:tcPr>
          <w:p w:rsidR="00842E30" w:rsidRDefault="00842E30" w:rsidP="00842E30">
            <w:pPr>
              <w:jc w:val="center"/>
            </w:pPr>
            <w:r>
              <w:rPr>
                <w:sz w:val="20"/>
              </w:rPr>
              <w:t>-</w:t>
            </w:r>
          </w:p>
        </w:tc>
        <w:tc>
          <w:tcPr>
            <w:tcW w:w="355" w:type="pct"/>
            <w:tcBorders>
              <w:left w:val="single" w:sz="4" w:space="0" w:color="auto"/>
              <w:right w:val="single" w:sz="4" w:space="0" w:color="auto"/>
            </w:tcBorders>
            <w:vAlign w:val="center"/>
          </w:tcPr>
          <w:p w:rsidR="00842E30" w:rsidRPr="00846AFC" w:rsidRDefault="00842E30" w:rsidP="00842E30">
            <w:pPr>
              <w:suppressAutoHyphens/>
              <w:jc w:val="center"/>
              <w:rPr>
                <w:sz w:val="20"/>
              </w:rPr>
            </w:pPr>
            <w:r>
              <w:rPr>
                <w:sz w:val="20"/>
              </w:rPr>
              <w:t>-</w:t>
            </w:r>
          </w:p>
        </w:tc>
      </w:tr>
      <w:tr w:rsidR="006F3125" w:rsidRPr="006C53A0" w:rsidTr="006F3125">
        <w:trPr>
          <w:trHeight w:val="145"/>
        </w:trPr>
        <w:tc>
          <w:tcPr>
            <w:tcW w:w="586" w:type="pct"/>
            <w:vMerge/>
            <w:vAlign w:val="center"/>
          </w:tcPr>
          <w:p w:rsidR="00842E30" w:rsidRPr="00064898"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Pr="00064898"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r w:rsidRPr="00064898">
              <w:rPr>
                <w:sz w:val="20"/>
              </w:rPr>
              <w:lastRenderedPageBreak/>
              <w:t>(</w:t>
            </w:r>
            <w:proofErr w:type="spellStart"/>
            <w:r w:rsidRPr="00064898">
              <w:rPr>
                <w:sz w:val="20"/>
              </w:rPr>
              <w:t>прогнозно</w:t>
            </w:r>
            <w:proofErr w:type="spellEnd"/>
            <w:r w:rsidRPr="00064898">
              <w:rPr>
                <w:sz w:val="20"/>
              </w:rPr>
              <w:t>)</w:t>
            </w:r>
          </w:p>
        </w:tc>
        <w:tc>
          <w:tcPr>
            <w:tcW w:w="342" w:type="pc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lastRenderedPageBreak/>
              <w:t>-</w:t>
            </w:r>
          </w:p>
        </w:tc>
        <w:tc>
          <w:tcPr>
            <w:tcW w:w="215"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rPr>
                <w:sz w:val="20"/>
              </w:rPr>
            </w:pPr>
            <w:r>
              <w:rPr>
                <w:sz w:val="20"/>
              </w:rPr>
              <w:t>-</w:t>
            </w:r>
          </w:p>
        </w:tc>
        <w:tc>
          <w:tcPr>
            <w:tcW w:w="377"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rPr>
                <w:sz w:val="20"/>
              </w:rPr>
            </w:pPr>
            <w:r>
              <w:rPr>
                <w:sz w:val="20"/>
              </w:rPr>
              <w:t>-</w:t>
            </w:r>
          </w:p>
        </w:tc>
        <w:tc>
          <w:tcPr>
            <w:tcW w:w="361" w:type="pct"/>
            <w:tcBorders>
              <w:left w:val="single" w:sz="4" w:space="0" w:color="auto"/>
              <w:bottom w:val="single" w:sz="4" w:space="0" w:color="auto"/>
              <w:right w:val="single" w:sz="4" w:space="0" w:color="auto"/>
            </w:tcBorders>
            <w:vAlign w:val="center"/>
          </w:tcPr>
          <w:p w:rsidR="00842E30" w:rsidRDefault="00842E30" w:rsidP="00842E30">
            <w:pPr>
              <w:suppressAutoHyphens/>
              <w:rPr>
                <w:sz w:val="20"/>
              </w:rPr>
            </w:pPr>
            <w:r>
              <w:rPr>
                <w:sz w:val="20"/>
              </w:rPr>
              <w:t>-</w:t>
            </w:r>
          </w:p>
        </w:tc>
        <w:tc>
          <w:tcPr>
            <w:tcW w:w="361" w:type="pct"/>
            <w:tcBorders>
              <w:left w:val="single" w:sz="4" w:space="0" w:color="auto"/>
              <w:bottom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bottom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bottom w:val="single" w:sz="4" w:space="0" w:color="auto"/>
              <w:right w:val="single" w:sz="4" w:space="0" w:color="auto"/>
            </w:tcBorders>
            <w:vAlign w:val="center"/>
          </w:tcPr>
          <w:p w:rsidR="00842E30" w:rsidRDefault="00842E30" w:rsidP="00842E30">
            <w:pPr>
              <w:suppressAutoHyphens/>
              <w:rPr>
                <w:sz w:val="20"/>
              </w:rPr>
            </w:pPr>
            <w:r>
              <w:rPr>
                <w:sz w:val="20"/>
              </w:rPr>
              <w:t>-</w:t>
            </w:r>
          </w:p>
        </w:tc>
        <w:tc>
          <w:tcPr>
            <w:tcW w:w="355" w:type="pct"/>
            <w:tcBorders>
              <w:left w:val="single" w:sz="4" w:space="0" w:color="auto"/>
              <w:bottom w:val="single" w:sz="4" w:space="0" w:color="auto"/>
              <w:right w:val="single" w:sz="4" w:space="0" w:color="auto"/>
            </w:tcBorders>
            <w:vAlign w:val="center"/>
          </w:tcPr>
          <w:p w:rsidR="00842E30" w:rsidRDefault="00842E30" w:rsidP="00842E30">
            <w:pPr>
              <w:suppressAutoHyphens/>
              <w:rPr>
                <w:sz w:val="20"/>
              </w:rPr>
            </w:pPr>
            <w:r>
              <w:rPr>
                <w:sz w:val="20"/>
              </w:rPr>
              <w:t>-</w:t>
            </w:r>
          </w:p>
        </w:tc>
      </w:tr>
      <w:tr w:rsidR="006F3125" w:rsidRPr="006C53A0" w:rsidTr="006F3125">
        <w:trPr>
          <w:trHeight w:val="369"/>
        </w:trPr>
        <w:tc>
          <w:tcPr>
            <w:tcW w:w="586" w:type="pct"/>
            <w:vMerge w:val="restart"/>
            <w:vAlign w:val="center"/>
          </w:tcPr>
          <w:p w:rsidR="00842E30" w:rsidRPr="00064898" w:rsidRDefault="00842E30" w:rsidP="00842E30">
            <w:pPr>
              <w:suppressAutoHyphens/>
              <w:jc w:val="center"/>
              <w:rPr>
                <w:sz w:val="20"/>
              </w:rPr>
            </w:pPr>
            <w:r>
              <w:rPr>
                <w:sz w:val="20"/>
              </w:rPr>
              <w:lastRenderedPageBreak/>
              <w:t xml:space="preserve">Основное мероприятие 8 </w:t>
            </w:r>
            <w:r w:rsidRPr="00DF2B94">
              <w:rPr>
                <w:sz w:val="20"/>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w:t>
            </w:r>
          </w:p>
        </w:tc>
        <w:tc>
          <w:tcPr>
            <w:tcW w:w="631" w:type="pct"/>
            <w:vMerge w:val="restart"/>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Администрация района, администрации муниципальных образований, муниципальные образовательные учреждения (по согласованию)</w:t>
            </w: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Всего</w:t>
            </w:r>
          </w:p>
        </w:tc>
        <w:tc>
          <w:tcPr>
            <w:tcW w:w="342" w:type="pct"/>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14650</w:t>
            </w:r>
          </w:p>
        </w:tc>
        <w:tc>
          <w:tcPr>
            <w:tcW w:w="215" w:type="pct"/>
            <w:gridSpan w:val="2"/>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4750,0</w:t>
            </w:r>
          </w:p>
        </w:tc>
        <w:tc>
          <w:tcPr>
            <w:tcW w:w="361" w:type="pct"/>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2600,0</w:t>
            </w:r>
          </w:p>
        </w:tc>
        <w:tc>
          <w:tcPr>
            <w:tcW w:w="361" w:type="pct"/>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7300,0</w:t>
            </w:r>
          </w:p>
        </w:tc>
        <w:tc>
          <w:tcPr>
            <w:tcW w:w="316" w:type="pct"/>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top w:val="single" w:sz="4" w:space="0" w:color="auto"/>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369"/>
        </w:trPr>
        <w:tc>
          <w:tcPr>
            <w:tcW w:w="586" w:type="pct"/>
            <w:vMerge/>
            <w:vAlign w:val="center"/>
          </w:tcPr>
          <w:p w:rsidR="00842E30"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r>
      <w:tr w:rsidR="006F3125" w:rsidRPr="006C53A0" w:rsidTr="006F3125">
        <w:trPr>
          <w:trHeight w:val="369"/>
        </w:trPr>
        <w:tc>
          <w:tcPr>
            <w:tcW w:w="586" w:type="pct"/>
            <w:vMerge/>
            <w:vAlign w:val="center"/>
          </w:tcPr>
          <w:p w:rsidR="00842E30"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Областной бюджет (прогнозно)</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rPr>
                <w:sz w:val="20"/>
              </w:rPr>
            </w:pPr>
            <w:r>
              <w:rPr>
                <w:sz w:val="20"/>
              </w:rPr>
              <w:t>4750,0</w:t>
            </w:r>
          </w:p>
        </w:tc>
        <w:tc>
          <w:tcPr>
            <w:tcW w:w="361" w:type="pct"/>
            <w:tcBorders>
              <w:left w:val="single" w:sz="4" w:space="0" w:color="auto"/>
              <w:right w:val="single" w:sz="4" w:space="0" w:color="auto"/>
            </w:tcBorders>
            <w:vAlign w:val="center"/>
          </w:tcPr>
          <w:p w:rsidR="00842E30" w:rsidRDefault="00842E30" w:rsidP="00842E30">
            <w:pPr>
              <w:suppressAutoHyphens/>
              <w:rPr>
                <w:sz w:val="20"/>
              </w:rPr>
            </w:pPr>
            <w:r>
              <w:rPr>
                <w:sz w:val="20"/>
              </w:rPr>
              <w:t>2600,0</w:t>
            </w:r>
          </w:p>
        </w:tc>
        <w:tc>
          <w:tcPr>
            <w:tcW w:w="361" w:type="pct"/>
            <w:tcBorders>
              <w:left w:val="single" w:sz="4" w:space="0" w:color="auto"/>
              <w:right w:val="single" w:sz="4" w:space="0" w:color="auto"/>
            </w:tcBorders>
            <w:vAlign w:val="center"/>
          </w:tcPr>
          <w:p w:rsidR="00842E30" w:rsidRDefault="00842E30" w:rsidP="00842E30">
            <w:pPr>
              <w:suppressAutoHyphens/>
              <w:rPr>
                <w:sz w:val="20"/>
              </w:rPr>
            </w:pPr>
            <w:r>
              <w:rPr>
                <w:sz w:val="20"/>
              </w:rPr>
              <w:t>7300,0</w:t>
            </w:r>
          </w:p>
        </w:tc>
        <w:tc>
          <w:tcPr>
            <w:tcW w:w="316"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r>
      <w:tr w:rsidR="006F3125" w:rsidRPr="006C53A0" w:rsidTr="006F3125">
        <w:trPr>
          <w:trHeight w:val="369"/>
        </w:trPr>
        <w:tc>
          <w:tcPr>
            <w:tcW w:w="586" w:type="pct"/>
            <w:vMerge/>
            <w:vAlign w:val="center"/>
          </w:tcPr>
          <w:p w:rsidR="00842E30"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Муниципа</w:t>
            </w:r>
            <w:r>
              <w:rPr>
                <w:sz w:val="20"/>
              </w:rPr>
              <w:t>-</w:t>
            </w:r>
            <w:r w:rsidRPr="00064898">
              <w:rPr>
                <w:sz w:val="20"/>
              </w:rPr>
              <w:t>льный</w:t>
            </w:r>
            <w:proofErr w:type="spellEnd"/>
            <w:proofErr w:type="gramEnd"/>
          </w:p>
          <w:p w:rsidR="00842E30" w:rsidRPr="00064898" w:rsidRDefault="00842E30" w:rsidP="00842E30">
            <w:pPr>
              <w:suppressAutoHyphens/>
              <w:jc w:val="center"/>
              <w:rPr>
                <w:sz w:val="20"/>
              </w:rPr>
            </w:pPr>
            <w:r w:rsidRPr="00064898">
              <w:rPr>
                <w:sz w:val="20"/>
              </w:rPr>
              <w:t>бюджет</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r>
      <w:tr w:rsidR="006F3125" w:rsidRPr="006C53A0" w:rsidTr="006F3125">
        <w:trPr>
          <w:trHeight w:val="369"/>
        </w:trPr>
        <w:tc>
          <w:tcPr>
            <w:tcW w:w="586" w:type="pct"/>
            <w:vMerge/>
            <w:vAlign w:val="center"/>
          </w:tcPr>
          <w:p w:rsidR="00842E30"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proofErr w:type="spellStart"/>
            <w:r w:rsidRPr="00064898">
              <w:rPr>
                <w:sz w:val="20"/>
              </w:rPr>
              <w:t>прогнозно</w:t>
            </w:r>
            <w:proofErr w:type="spellEnd"/>
            <w:r w:rsidRPr="00064898">
              <w:rPr>
                <w:sz w:val="20"/>
              </w:rPr>
              <w:t>)</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rPr>
                <w:sz w:val="20"/>
              </w:rPr>
            </w:pPr>
            <w:r>
              <w:rPr>
                <w:sz w:val="20"/>
              </w:rPr>
              <w:t>-</w:t>
            </w:r>
          </w:p>
        </w:tc>
      </w:tr>
      <w:tr w:rsidR="006F3125" w:rsidRPr="006C53A0" w:rsidTr="006F3125">
        <w:trPr>
          <w:trHeight w:val="552"/>
        </w:trPr>
        <w:tc>
          <w:tcPr>
            <w:tcW w:w="586" w:type="pct"/>
            <w:vMerge w:val="restart"/>
            <w:vAlign w:val="center"/>
          </w:tcPr>
          <w:p w:rsidR="00842E30" w:rsidRPr="00BF2005" w:rsidRDefault="00842E30" w:rsidP="00842E30">
            <w:pPr>
              <w:suppressAutoHyphens/>
              <w:jc w:val="center"/>
              <w:rPr>
                <w:sz w:val="20"/>
              </w:rPr>
            </w:pPr>
            <w:r w:rsidRPr="00BF2005">
              <w:rPr>
                <w:sz w:val="20"/>
              </w:rPr>
              <w:t xml:space="preserve">Основное мероприятие </w:t>
            </w:r>
            <w:r>
              <w:rPr>
                <w:sz w:val="20"/>
              </w:rPr>
              <w:t>9</w:t>
            </w:r>
          </w:p>
          <w:p w:rsidR="00842E30" w:rsidRPr="00064898" w:rsidRDefault="00842E30" w:rsidP="006F3125">
            <w:pPr>
              <w:suppressAutoHyphens/>
              <w:jc w:val="center"/>
              <w:rPr>
                <w:sz w:val="20"/>
              </w:rPr>
            </w:pPr>
            <w:r w:rsidRPr="00DF2B94">
              <w:rPr>
                <w:sz w:val="20"/>
              </w:rPr>
              <w:t xml:space="preserve">Работы направленные на энергосбережение и повышение энергетической эффективности, использования энергетических ресурсов системы теплоснабжения в </w:t>
            </w:r>
            <w:r>
              <w:rPr>
                <w:sz w:val="20"/>
              </w:rPr>
              <w:t>М</w:t>
            </w:r>
            <w:r w:rsidRPr="00DF2B94">
              <w:rPr>
                <w:sz w:val="20"/>
              </w:rPr>
              <w:t xml:space="preserve">ОУ «СОШ </w:t>
            </w:r>
            <w:proofErr w:type="spellStart"/>
            <w:r>
              <w:rPr>
                <w:sz w:val="20"/>
              </w:rPr>
              <w:t>п</w:t>
            </w:r>
            <w:proofErr w:type="gramStart"/>
            <w:r w:rsidRPr="00DF2B94">
              <w:rPr>
                <w:sz w:val="20"/>
              </w:rPr>
              <w:t>.</w:t>
            </w:r>
            <w:r>
              <w:rPr>
                <w:sz w:val="20"/>
              </w:rPr>
              <w:t>С</w:t>
            </w:r>
            <w:proofErr w:type="gramEnd"/>
            <w:r>
              <w:rPr>
                <w:sz w:val="20"/>
              </w:rPr>
              <w:t>адовый</w:t>
            </w:r>
            <w:proofErr w:type="spellEnd"/>
            <w:r w:rsidRPr="00DF2B94">
              <w:rPr>
                <w:sz w:val="20"/>
              </w:rPr>
              <w:t>»</w:t>
            </w:r>
            <w:r>
              <w:rPr>
                <w:sz w:val="20"/>
              </w:rPr>
              <w:t xml:space="preserve">, </w:t>
            </w:r>
            <w:r w:rsidRPr="006C53A0">
              <w:rPr>
                <w:sz w:val="20"/>
              </w:rPr>
              <w:t xml:space="preserve">МОУ «СОШ </w:t>
            </w:r>
            <w:proofErr w:type="spellStart"/>
            <w:r w:rsidRPr="006C53A0">
              <w:rPr>
                <w:sz w:val="20"/>
              </w:rPr>
              <w:t>с.Мизино-Лапшиновка</w:t>
            </w:r>
            <w:proofErr w:type="spellEnd"/>
            <w:r w:rsidRPr="006C53A0">
              <w:rPr>
                <w:sz w:val="20"/>
              </w:rPr>
              <w:t>»</w:t>
            </w:r>
          </w:p>
        </w:tc>
        <w:tc>
          <w:tcPr>
            <w:tcW w:w="631" w:type="pct"/>
            <w:vMerge w:val="restart"/>
            <w:tcBorders>
              <w:left w:val="single" w:sz="4" w:space="0" w:color="auto"/>
              <w:right w:val="single" w:sz="4" w:space="0" w:color="auto"/>
            </w:tcBorders>
            <w:vAlign w:val="center"/>
          </w:tcPr>
          <w:p w:rsidR="00842E30" w:rsidRDefault="00842E30" w:rsidP="00842E30">
            <w:pPr>
              <w:suppressAutoHyphens/>
              <w:jc w:val="center"/>
              <w:rPr>
                <w:sz w:val="20"/>
              </w:rPr>
            </w:pPr>
            <w:r w:rsidRPr="00064898">
              <w:rPr>
                <w:sz w:val="20"/>
              </w:rPr>
              <w:t>Администрация района</w:t>
            </w:r>
            <w:r>
              <w:rPr>
                <w:sz w:val="20"/>
              </w:rPr>
              <w:t>,</w:t>
            </w:r>
          </w:p>
          <w:p w:rsidR="00842E30" w:rsidRDefault="00842E30" w:rsidP="00842E30">
            <w:pPr>
              <w:suppressAutoHyphens/>
              <w:jc w:val="center"/>
              <w:rPr>
                <w:sz w:val="20"/>
              </w:rPr>
            </w:pPr>
            <w:r>
              <w:rPr>
                <w:sz w:val="20"/>
              </w:rPr>
              <w:t>М</w:t>
            </w:r>
            <w:r w:rsidRPr="00DF2B94">
              <w:rPr>
                <w:sz w:val="20"/>
              </w:rPr>
              <w:t xml:space="preserve">ОУ «СОШ </w:t>
            </w:r>
            <w:proofErr w:type="spellStart"/>
            <w:r>
              <w:rPr>
                <w:sz w:val="20"/>
              </w:rPr>
              <w:t>п</w:t>
            </w:r>
            <w:proofErr w:type="gramStart"/>
            <w:r w:rsidRPr="00DF2B94">
              <w:rPr>
                <w:sz w:val="20"/>
              </w:rPr>
              <w:t>.</w:t>
            </w:r>
            <w:r>
              <w:rPr>
                <w:sz w:val="20"/>
              </w:rPr>
              <w:t>С</w:t>
            </w:r>
            <w:proofErr w:type="gramEnd"/>
            <w:r>
              <w:rPr>
                <w:sz w:val="20"/>
              </w:rPr>
              <w:t>адовый</w:t>
            </w:r>
            <w:proofErr w:type="spellEnd"/>
            <w:r w:rsidRPr="00DF2B94">
              <w:rPr>
                <w:sz w:val="20"/>
              </w:rPr>
              <w:t>»</w:t>
            </w:r>
            <w:r>
              <w:rPr>
                <w:sz w:val="20"/>
              </w:rPr>
              <w:t xml:space="preserve">, </w:t>
            </w:r>
            <w:r w:rsidRPr="006C53A0">
              <w:rPr>
                <w:sz w:val="20"/>
              </w:rPr>
              <w:t xml:space="preserve">МОУ «СОШ </w:t>
            </w:r>
            <w:proofErr w:type="spellStart"/>
            <w:r w:rsidRPr="006C53A0">
              <w:rPr>
                <w:sz w:val="20"/>
              </w:rPr>
              <w:t>с.Мизино-Лапшиновка</w:t>
            </w:r>
            <w:proofErr w:type="spellEnd"/>
            <w:r w:rsidRPr="006C53A0">
              <w:rPr>
                <w:sz w:val="20"/>
              </w:rPr>
              <w:t>»</w:t>
            </w:r>
          </w:p>
          <w:p w:rsidR="00842E30" w:rsidRPr="00064898" w:rsidRDefault="00842E30" w:rsidP="006F3125">
            <w:pPr>
              <w:suppressAutoHyphens/>
              <w:jc w:val="center"/>
              <w:rPr>
                <w:sz w:val="20"/>
              </w:rPr>
            </w:pPr>
            <w:r>
              <w:rPr>
                <w:sz w:val="20"/>
              </w:rPr>
              <w:t xml:space="preserve"> (по согласованию)</w:t>
            </w: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Всего</w:t>
            </w:r>
          </w:p>
        </w:tc>
        <w:tc>
          <w:tcPr>
            <w:tcW w:w="342" w:type="pct"/>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4900</w:t>
            </w:r>
          </w:p>
        </w:tc>
        <w:tc>
          <w:tcPr>
            <w:tcW w:w="215" w:type="pct"/>
            <w:gridSpan w:val="2"/>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77" w:type="pct"/>
            <w:gridSpan w:val="2"/>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4900</w:t>
            </w:r>
          </w:p>
        </w:tc>
        <w:tc>
          <w:tcPr>
            <w:tcW w:w="361" w:type="pct"/>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c>
          <w:tcPr>
            <w:tcW w:w="355" w:type="pct"/>
            <w:tcBorders>
              <w:left w:val="single" w:sz="4" w:space="0" w:color="auto"/>
              <w:right w:val="single" w:sz="4" w:space="0" w:color="auto"/>
            </w:tcBorders>
            <w:vAlign w:val="center"/>
          </w:tcPr>
          <w:p w:rsidR="00842E30" w:rsidRPr="00064898" w:rsidRDefault="00842E30" w:rsidP="00842E30">
            <w:pPr>
              <w:suppressAutoHyphens/>
              <w:jc w:val="center"/>
              <w:rPr>
                <w:sz w:val="20"/>
              </w:rPr>
            </w:pPr>
            <w:r>
              <w:rPr>
                <w:sz w:val="20"/>
              </w:rPr>
              <w:t>-</w:t>
            </w:r>
          </w:p>
        </w:tc>
      </w:tr>
      <w:tr w:rsidR="006F3125" w:rsidRPr="006C53A0" w:rsidTr="006F3125">
        <w:trPr>
          <w:trHeight w:val="552"/>
        </w:trPr>
        <w:tc>
          <w:tcPr>
            <w:tcW w:w="586" w:type="pct"/>
            <w:vMerge/>
            <w:vAlign w:val="center"/>
          </w:tcPr>
          <w:p w:rsidR="00842E30"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Федера</w:t>
            </w:r>
            <w:r>
              <w:rPr>
                <w:sz w:val="20"/>
              </w:rPr>
              <w:t>-</w:t>
            </w:r>
            <w:r w:rsidRPr="00064898">
              <w:rPr>
                <w:sz w:val="20"/>
              </w:rPr>
              <w:t>льный</w:t>
            </w:r>
            <w:proofErr w:type="spellEnd"/>
            <w:proofErr w:type="gramEnd"/>
            <w:r w:rsidRPr="00064898">
              <w:rPr>
                <w:sz w:val="20"/>
              </w:rPr>
              <w:t xml:space="preserve"> бюджет (</w:t>
            </w:r>
            <w:proofErr w:type="spellStart"/>
            <w:r w:rsidRPr="00064898">
              <w:rPr>
                <w:sz w:val="20"/>
              </w:rPr>
              <w:t>прогнозно</w:t>
            </w:r>
            <w:proofErr w:type="spellEnd"/>
            <w:r w:rsidRPr="00064898">
              <w:rPr>
                <w:sz w:val="20"/>
              </w:rPr>
              <w:t>)</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552"/>
        </w:trPr>
        <w:tc>
          <w:tcPr>
            <w:tcW w:w="586" w:type="pct"/>
            <w:vMerge/>
            <w:vAlign w:val="center"/>
          </w:tcPr>
          <w:p w:rsidR="00842E30"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r w:rsidRPr="00064898">
              <w:rPr>
                <w:sz w:val="20"/>
              </w:rPr>
              <w:t>Областной бюджет (прогнозно)</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4900</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4900</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552"/>
        </w:trPr>
        <w:tc>
          <w:tcPr>
            <w:tcW w:w="586" w:type="pct"/>
            <w:vMerge/>
            <w:vAlign w:val="center"/>
          </w:tcPr>
          <w:p w:rsidR="00842E30"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Муницип</w:t>
            </w:r>
            <w:r>
              <w:rPr>
                <w:sz w:val="20"/>
              </w:rPr>
              <w:t>-</w:t>
            </w:r>
            <w:r w:rsidRPr="00064898">
              <w:rPr>
                <w:sz w:val="20"/>
              </w:rPr>
              <w:t>альный</w:t>
            </w:r>
            <w:proofErr w:type="spellEnd"/>
            <w:proofErr w:type="gramEnd"/>
          </w:p>
          <w:p w:rsidR="00842E30" w:rsidRPr="00064898" w:rsidRDefault="00842E30" w:rsidP="00842E30">
            <w:pPr>
              <w:suppressAutoHyphens/>
              <w:jc w:val="center"/>
              <w:rPr>
                <w:sz w:val="20"/>
              </w:rPr>
            </w:pPr>
            <w:r w:rsidRPr="00064898">
              <w:rPr>
                <w:sz w:val="20"/>
              </w:rPr>
              <w:t xml:space="preserve">бюджет </w:t>
            </w:r>
          </w:p>
        </w:tc>
        <w:tc>
          <w:tcPr>
            <w:tcW w:w="342"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left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r w:rsidR="006F3125" w:rsidRPr="006C53A0" w:rsidTr="006F3125">
        <w:trPr>
          <w:trHeight w:val="552"/>
        </w:trPr>
        <w:tc>
          <w:tcPr>
            <w:tcW w:w="586" w:type="pct"/>
            <w:vMerge/>
            <w:vAlign w:val="center"/>
          </w:tcPr>
          <w:p w:rsidR="00842E30" w:rsidRDefault="00842E30" w:rsidP="00842E30">
            <w:pPr>
              <w:suppressAutoHyphens/>
              <w:jc w:val="center"/>
              <w:rPr>
                <w:sz w:val="20"/>
              </w:rPr>
            </w:pPr>
          </w:p>
        </w:tc>
        <w:tc>
          <w:tcPr>
            <w:tcW w:w="631" w:type="pct"/>
            <w:vMerge/>
            <w:tcBorders>
              <w:left w:val="single" w:sz="4" w:space="0" w:color="auto"/>
              <w:right w:val="single" w:sz="4" w:space="0" w:color="auto"/>
            </w:tcBorders>
            <w:vAlign w:val="center"/>
          </w:tcPr>
          <w:p w:rsidR="00842E30" w:rsidRDefault="00842E30" w:rsidP="00842E30">
            <w:pPr>
              <w:suppressAutoHyphens/>
              <w:jc w:val="center"/>
              <w:rPr>
                <w:sz w:val="20"/>
              </w:rPr>
            </w:pPr>
          </w:p>
        </w:tc>
        <w:tc>
          <w:tcPr>
            <w:tcW w:w="450" w:type="pct"/>
            <w:tcBorders>
              <w:top w:val="single" w:sz="4" w:space="0" w:color="auto"/>
              <w:left w:val="single" w:sz="4" w:space="0" w:color="auto"/>
              <w:bottom w:val="single" w:sz="4" w:space="0" w:color="auto"/>
              <w:right w:val="single" w:sz="4" w:space="0" w:color="auto"/>
            </w:tcBorders>
            <w:vAlign w:val="center"/>
          </w:tcPr>
          <w:p w:rsidR="00842E30" w:rsidRPr="00064898" w:rsidRDefault="00842E30" w:rsidP="00842E30">
            <w:pPr>
              <w:suppressAutoHyphens/>
              <w:jc w:val="center"/>
              <w:rPr>
                <w:sz w:val="20"/>
              </w:rPr>
            </w:pPr>
            <w:proofErr w:type="spellStart"/>
            <w:proofErr w:type="gramStart"/>
            <w:r w:rsidRPr="00064898">
              <w:rPr>
                <w:sz w:val="20"/>
              </w:rPr>
              <w:t>Внебюд</w:t>
            </w:r>
            <w:r>
              <w:rPr>
                <w:sz w:val="20"/>
              </w:rPr>
              <w:t>-</w:t>
            </w:r>
            <w:r w:rsidRPr="00064898">
              <w:rPr>
                <w:sz w:val="20"/>
              </w:rPr>
              <w:t>жетные</w:t>
            </w:r>
            <w:proofErr w:type="spellEnd"/>
            <w:proofErr w:type="gramEnd"/>
            <w:r w:rsidRPr="00064898">
              <w:rPr>
                <w:sz w:val="20"/>
              </w:rPr>
              <w:t xml:space="preserve"> источники (</w:t>
            </w:r>
            <w:proofErr w:type="spellStart"/>
            <w:r w:rsidRPr="00064898">
              <w:rPr>
                <w:sz w:val="20"/>
              </w:rPr>
              <w:t>прогнозно</w:t>
            </w:r>
            <w:proofErr w:type="spellEnd"/>
            <w:r w:rsidRPr="00064898">
              <w:rPr>
                <w:sz w:val="20"/>
              </w:rPr>
              <w:t>)</w:t>
            </w:r>
          </w:p>
        </w:tc>
        <w:tc>
          <w:tcPr>
            <w:tcW w:w="342" w:type="pc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5"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6"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11"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262"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77" w:type="pct"/>
            <w:gridSpan w:val="2"/>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61" w:type="pc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16" w:type="pc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c>
          <w:tcPr>
            <w:tcW w:w="355" w:type="pct"/>
            <w:tcBorders>
              <w:left w:val="single" w:sz="4" w:space="0" w:color="auto"/>
              <w:bottom w:val="single" w:sz="4" w:space="0" w:color="auto"/>
              <w:right w:val="single" w:sz="4" w:space="0" w:color="auto"/>
            </w:tcBorders>
            <w:vAlign w:val="center"/>
          </w:tcPr>
          <w:p w:rsidR="00842E30" w:rsidRDefault="00842E30" w:rsidP="00842E30">
            <w:pPr>
              <w:suppressAutoHyphens/>
              <w:jc w:val="center"/>
              <w:rPr>
                <w:sz w:val="20"/>
              </w:rPr>
            </w:pPr>
            <w:r>
              <w:rPr>
                <w:sz w:val="20"/>
              </w:rPr>
              <w:t>-».</w:t>
            </w:r>
          </w:p>
        </w:tc>
      </w:tr>
    </w:tbl>
    <w:p w:rsidR="00842E30" w:rsidRPr="00E35EB5" w:rsidRDefault="00842E30" w:rsidP="00842E30">
      <w:pPr>
        <w:suppressAutoHyphens/>
        <w:rPr>
          <w:rStyle w:val="af2"/>
          <w:color w:val="000000"/>
          <w:szCs w:val="28"/>
        </w:rPr>
      </w:pPr>
    </w:p>
    <w:p w:rsidR="00842E30" w:rsidRDefault="00842E30" w:rsidP="00FE405D">
      <w:pPr>
        <w:suppressAutoHyphens/>
        <w:jc w:val="center"/>
        <w:rPr>
          <w:rStyle w:val="af2"/>
          <w:color w:val="000000"/>
          <w:sz w:val="20"/>
          <w:u w:val="none"/>
        </w:rPr>
      </w:pPr>
    </w:p>
    <w:sectPr w:rsidR="00842E30" w:rsidSect="00BA2143">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92" w:rsidRDefault="00E04E92" w:rsidP="0069478B">
      <w:r>
        <w:separator/>
      </w:r>
    </w:p>
  </w:endnote>
  <w:endnote w:type="continuationSeparator" w:id="0">
    <w:p w:rsidR="00E04E92" w:rsidRDefault="00E04E9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altName w:val="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13" w:rsidRDefault="00023713" w:rsidP="00842E30">
    <w:pPr>
      <w:pStyle w:val="a7"/>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023713" w:rsidRDefault="00023713" w:rsidP="00842E3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13" w:rsidRDefault="00023713" w:rsidP="00842E30">
    <w:pPr>
      <w:pStyle w:val="a7"/>
      <w:ind w:right="360"/>
      <w:jc w:val="center"/>
    </w:pPr>
  </w:p>
  <w:p w:rsidR="00023713" w:rsidRDefault="0002371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92" w:rsidRDefault="00E04E92" w:rsidP="0069478B">
      <w:r>
        <w:separator/>
      </w:r>
    </w:p>
  </w:footnote>
  <w:footnote w:type="continuationSeparator" w:id="0">
    <w:p w:rsidR="00E04E92" w:rsidRDefault="00E04E92"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655728"/>
      <w:docPartObj>
        <w:docPartGallery w:val="Page Numbers (Top of Page)"/>
        <w:docPartUnique/>
      </w:docPartObj>
    </w:sdtPr>
    <w:sdtEndPr/>
    <w:sdtContent>
      <w:p w:rsidR="00023713" w:rsidRDefault="00023713">
        <w:pPr>
          <w:pStyle w:val="a5"/>
          <w:jc w:val="center"/>
        </w:pPr>
        <w:r>
          <w:fldChar w:fldCharType="begin"/>
        </w:r>
        <w:r>
          <w:instrText>PAGE   \* MERGEFORMAT</w:instrText>
        </w:r>
        <w:r>
          <w:fldChar w:fldCharType="separate"/>
        </w:r>
        <w:r w:rsidR="00A13DF1">
          <w:rPr>
            <w:noProof/>
          </w:rPr>
          <w:t>3</w:t>
        </w:r>
        <w:r>
          <w:fldChar w:fldCharType="end"/>
        </w:r>
      </w:p>
    </w:sdtContent>
  </w:sdt>
  <w:p w:rsidR="00023713" w:rsidRDefault="000237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713" w:rsidRDefault="00023713">
    <w:pPr>
      <w:pStyle w:val="a5"/>
      <w:jc w:val="center"/>
    </w:pPr>
  </w:p>
  <w:p w:rsidR="00023713" w:rsidRDefault="0002371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476612"/>
      <w:docPartObj>
        <w:docPartGallery w:val="Page Numbers (Top of Page)"/>
        <w:docPartUnique/>
      </w:docPartObj>
    </w:sdtPr>
    <w:sdtEndPr/>
    <w:sdtContent>
      <w:p w:rsidR="00023713" w:rsidRDefault="00023713">
        <w:pPr>
          <w:pStyle w:val="a5"/>
          <w:jc w:val="center"/>
        </w:pPr>
        <w:r>
          <w:fldChar w:fldCharType="begin"/>
        </w:r>
        <w:r>
          <w:instrText>PAGE   \* MERGEFORMAT</w:instrText>
        </w:r>
        <w:r>
          <w:fldChar w:fldCharType="separate"/>
        </w:r>
        <w:r w:rsidR="00A13DF1">
          <w:rPr>
            <w:noProof/>
          </w:rPr>
          <w:t>5</w:t>
        </w:r>
        <w:r>
          <w:fldChar w:fldCharType="end"/>
        </w:r>
      </w:p>
    </w:sdtContent>
  </w:sdt>
  <w:p w:rsidR="00023713" w:rsidRDefault="000237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3713"/>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0D2"/>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5104"/>
    <w:rsid w:val="003C64C7"/>
    <w:rsid w:val="003D33BA"/>
    <w:rsid w:val="003E2AA1"/>
    <w:rsid w:val="003E564A"/>
    <w:rsid w:val="003F0721"/>
    <w:rsid w:val="003F273C"/>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3125"/>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027D"/>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2E30"/>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3DF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143"/>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4014"/>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4E92"/>
    <w:rsid w:val="00E072B5"/>
    <w:rsid w:val="00E247A8"/>
    <w:rsid w:val="00E26D8D"/>
    <w:rsid w:val="00E31814"/>
    <w:rsid w:val="00E35EB5"/>
    <w:rsid w:val="00E40F62"/>
    <w:rsid w:val="00E4378A"/>
    <w:rsid w:val="00E5261D"/>
    <w:rsid w:val="00E5584D"/>
    <w:rsid w:val="00E574E0"/>
    <w:rsid w:val="00E62007"/>
    <w:rsid w:val="00E649C7"/>
    <w:rsid w:val="00E678B4"/>
    <w:rsid w:val="00E725C9"/>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D7AB4"/>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uiPriority w:val="20"/>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uiPriority w:val="20"/>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3071541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4.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3.bin"/><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B590-9E5F-4A1C-AEF0-A2CDE5F8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14</Pages>
  <Words>3006</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2021-12-01T06:45:00Z</dcterms:created>
  <dcterms:modified xsi:type="dcterms:W3CDTF">2021-12-01T06:45:00Z</dcterms:modified>
</cp:coreProperties>
</file>