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2" w:rsidRDefault="00A637E2" w:rsidP="00A637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2712797</wp:posOffset>
            </wp:positionH>
            <wp:positionV relativeFrom="paragraph">
              <wp:posOffset>9943</wp:posOffset>
            </wp:positionV>
            <wp:extent cx="572932" cy="628981"/>
            <wp:effectExtent l="19050" t="0" r="0" b="0"/>
            <wp:wrapNone/>
            <wp:docPr id="2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2" cy="62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7E2" w:rsidRDefault="002C17A3" w:rsidP="002C17A3">
      <w:pPr>
        <w:tabs>
          <w:tab w:val="left" w:pos="46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637E2" w:rsidRDefault="00A637E2" w:rsidP="00A637E2">
      <w:pPr>
        <w:jc w:val="center"/>
        <w:rPr>
          <w:b/>
          <w:sz w:val="28"/>
          <w:szCs w:val="28"/>
        </w:rPr>
      </w:pPr>
    </w:p>
    <w:p w:rsidR="00A637E2" w:rsidRDefault="00A637E2" w:rsidP="00A637E2">
      <w:pPr>
        <w:jc w:val="center"/>
        <w:rPr>
          <w:b/>
          <w:sz w:val="28"/>
          <w:szCs w:val="28"/>
        </w:rPr>
      </w:pPr>
    </w:p>
    <w:p w:rsidR="00A637E2" w:rsidRDefault="00A637E2" w:rsidP="00A637E2">
      <w:pPr>
        <w:tabs>
          <w:tab w:val="center" w:pos="4819"/>
          <w:tab w:val="left" w:pos="67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637E2" w:rsidRDefault="00A637E2" w:rsidP="00A637E2">
      <w:pPr>
        <w:tabs>
          <w:tab w:val="center" w:pos="4819"/>
          <w:tab w:val="left" w:pos="67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МУНИЦИПАЛЬНОГО ОБРАЗОВАНИЯ</w:t>
      </w:r>
    </w:p>
    <w:p w:rsidR="00A637E2" w:rsidRDefault="00A637E2" w:rsidP="00A637E2">
      <w:pPr>
        <w:tabs>
          <w:tab w:val="center" w:pos="4819"/>
          <w:tab w:val="left" w:pos="67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A637E2" w:rsidRDefault="00A637E2" w:rsidP="00A637E2">
      <w:pPr>
        <w:tabs>
          <w:tab w:val="center" w:pos="4819"/>
          <w:tab w:val="left" w:pos="67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637E2" w:rsidRDefault="00A637E2" w:rsidP="00A637E2">
      <w:pPr>
        <w:jc w:val="center"/>
        <w:outlineLvl w:val="0"/>
        <w:rPr>
          <w:b/>
          <w:sz w:val="28"/>
          <w:szCs w:val="28"/>
        </w:rPr>
      </w:pPr>
    </w:p>
    <w:p w:rsidR="00A637E2" w:rsidRDefault="00A637E2" w:rsidP="00A637E2">
      <w:pPr>
        <w:jc w:val="center"/>
        <w:outlineLvl w:val="0"/>
        <w:rPr>
          <w:b/>
          <w:spacing w:val="50"/>
          <w:sz w:val="28"/>
          <w:szCs w:val="28"/>
        </w:rPr>
      </w:pPr>
      <w:r w:rsidRPr="00047FC9">
        <w:rPr>
          <w:b/>
          <w:spacing w:val="50"/>
          <w:sz w:val="28"/>
          <w:szCs w:val="28"/>
        </w:rPr>
        <w:t>РЕШЕНИЕ</w:t>
      </w:r>
    </w:p>
    <w:p w:rsidR="0069323D" w:rsidRPr="00047FC9" w:rsidRDefault="0069323D" w:rsidP="00A637E2">
      <w:pPr>
        <w:jc w:val="center"/>
        <w:outlineLvl w:val="0"/>
        <w:rPr>
          <w:b/>
          <w:spacing w:val="50"/>
          <w:sz w:val="28"/>
          <w:szCs w:val="28"/>
        </w:rPr>
      </w:pPr>
    </w:p>
    <w:p w:rsidR="0069323D" w:rsidRPr="009144BC" w:rsidRDefault="00D7257B" w:rsidP="0069323D">
      <w:pPr>
        <w:rPr>
          <w:sz w:val="28"/>
          <w:szCs w:val="28"/>
        </w:rPr>
      </w:pPr>
      <w:r>
        <w:rPr>
          <w:sz w:val="28"/>
          <w:szCs w:val="28"/>
        </w:rPr>
        <w:t xml:space="preserve">10.04.2024                                                                                             </w:t>
      </w:r>
      <w:r w:rsidR="0069323D">
        <w:rPr>
          <w:sz w:val="28"/>
          <w:szCs w:val="28"/>
        </w:rPr>
        <w:t xml:space="preserve">№ </w:t>
      </w:r>
      <w:r w:rsidR="00E9080A">
        <w:rPr>
          <w:sz w:val="28"/>
          <w:szCs w:val="28"/>
        </w:rPr>
        <w:t>11/41.2</w:t>
      </w:r>
      <w:r>
        <w:rPr>
          <w:sz w:val="28"/>
          <w:szCs w:val="28"/>
        </w:rPr>
        <w:t>-3</w:t>
      </w:r>
    </w:p>
    <w:tbl>
      <w:tblPr>
        <w:tblW w:w="0" w:type="auto"/>
        <w:tblLook w:val="01E0"/>
      </w:tblPr>
      <w:tblGrid>
        <w:gridCol w:w="1544"/>
        <w:gridCol w:w="5944"/>
        <w:gridCol w:w="2082"/>
      </w:tblGrid>
      <w:tr w:rsidR="00A637E2" w:rsidRPr="00047FC9" w:rsidTr="00946422">
        <w:tc>
          <w:tcPr>
            <w:tcW w:w="1544" w:type="dxa"/>
            <w:shd w:val="clear" w:color="auto" w:fill="auto"/>
          </w:tcPr>
          <w:p w:rsidR="00A637E2" w:rsidRPr="00047FC9" w:rsidRDefault="00A637E2" w:rsidP="0094642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  <w:shd w:val="clear" w:color="auto" w:fill="auto"/>
          </w:tcPr>
          <w:p w:rsidR="00A637E2" w:rsidRPr="00047FC9" w:rsidRDefault="00A637E2" w:rsidP="00946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A637E2" w:rsidRPr="00047FC9" w:rsidRDefault="00A637E2" w:rsidP="00946422">
            <w:pPr>
              <w:jc w:val="right"/>
              <w:rPr>
                <w:sz w:val="28"/>
                <w:szCs w:val="28"/>
              </w:rPr>
            </w:pPr>
          </w:p>
        </w:tc>
      </w:tr>
    </w:tbl>
    <w:p w:rsidR="00A637E2" w:rsidRDefault="00A637E2" w:rsidP="00C5738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Вязовка</w:t>
      </w:r>
    </w:p>
    <w:p w:rsidR="00343CC0" w:rsidRDefault="00343CC0" w:rsidP="00C5738C">
      <w:pPr>
        <w:jc w:val="both"/>
        <w:rPr>
          <w:sz w:val="28"/>
          <w:szCs w:val="28"/>
        </w:rPr>
      </w:pPr>
    </w:p>
    <w:tbl>
      <w:tblPr>
        <w:tblW w:w="9820" w:type="dxa"/>
        <w:jc w:val="center"/>
        <w:tblInd w:w="1440" w:type="dxa"/>
        <w:tblLook w:val="01E0"/>
      </w:tblPr>
      <w:tblGrid>
        <w:gridCol w:w="9820"/>
      </w:tblGrid>
      <w:tr w:rsidR="00B42078" w:rsidRPr="0041462B" w:rsidTr="00F13565">
        <w:trPr>
          <w:trHeight w:val="543"/>
          <w:jc w:val="center"/>
        </w:trPr>
        <w:tc>
          <w:tcPr>
            <w:tcW w:w="9820" w:type="dxa"/>
          </w:tcPr>
          <w:p w:rsidR="00B42078" w:rsidRDefault="001E26C3" w:rsidP="00C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B42078" w:rsidRPr="0041462B">
              <w:rPr>
                <w:sz w:val="28"/>
                <w:szCs w:val="28"/>
              </w:rPr>
              <w:t xml:space="preserve"> изменений в решение Совета депутатов </w:t>
            </w:r>
          </w:p>
          <w:p w:rsidR="00C5738C" w:rsidRDefault="00C5738C" w:rsidP="00C57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Вязовского</w:t>
            </w:r>
            <w:r w:rsidR="00B42078" w:rsidRPr="0041462B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C5738C" w:rsidRDefault="00B42078" w:rsidP="00C5738C">
            <w:pPr>
              <w:jc w:val="center"/>
              <w:rPr>
                <w:sz w:val="28"/>
                <w:szCs w:val="28"/>
              </w:rPr>
            </w:pPr>
            <w:r w:rsidRPr="0041462B">
              <w:rPr>
                <w:sz w:val="28"/>
                <w:szCs w:val="28"/>
              </w:rPr>
              <w:t>Татищевского</w:t>
            </w:r>
            <w:r w:rsidR="00C5738C">
              <w:rPr>
                <w:sz w:val="28"/>
                <w:szCs w:val="28"/>
              </w:rPr>
              <w:t xml:space="preserve"> муниципального</w:t>
            </w:r>
            <w:r w:rsidRPr="0041462B">
              <w:rPr>
                <w:sz w:val="28"/>
                <w:szCs w:val="28"/>
              </w:rPr>
              <w:t xml:space="preserve"> района </w:t>
            </w:r>
            <w:r w:rsidR="00C5738C">
              <w:rPr>
                <w:sz w:val="28"/>
                <w:szCs w:val="28"/>
              </w:rPr>
              <w:t xml:space="preserve"> </w:t>
            </w:r>
            <w:r w:rsidRPr="0041462B">
              <w:rPr>
                <w:sz w:val="28"/>
                <w:szCs w:val="28"/>
              </w:rPr>
              <w:t>Саратовской области</w:t>
            </w:r>
          </w:p>
          <w:p w:rsidR="00B42078" w:rsidRDefault="00B42078" w:rsidP="00C5738C">
            <w:pPr>
              <w:jc w:val="center"/>
              <w:rPr>
                <w:sz w:val="28"/>
                <w:szCs w:val="28"/>
              </w:rPr>
            </w:pPr>
            <w:r w:rsidRPr="0041462B">
              <w:rPr>
                <w:sz w:val="28"/>
                <w:szCs w:val="28"/>
              </w:rPr>
              <w:t xml:space="preserve"> от 23.10.2018 №</w:t>
            </w:r>
            <w:r>
              <w:rPr>
                <w:sz w:val="28"/>
                <w:szCs w:val="28"/>
              </w:rPr>
              <w:t xml:space="preserve"> 3/16-2</w:t>
            </w:r>
            <w:r w:rsidRPr="0041462B">
              <w:rPr>
                <w:sz w:val="28"/>
                <w:szCs w:val="28"/>
              </w:rPr>
              <w:t xml:space="preserve"> «О земельном налоге в </w:t>
            </w:r>
            <w:r>
              <w:rPr>
                <w:sz w:val="28"/>
                <w:szCs w:val="28"/>
              </w:rPr>
              <w:t>Вязовском</w:t>
            </w:r>
            <w:r w:rsidRPr="0041462B">
              <w:rPr>
                <w:sz w:val="28"/>
                <w:szCs w:val="28"/>
              </w:rPr>
              <w:t xml:space="preserve"> муниципальном образовании Татищевского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41462B">
              <w:rPr>
                <w:sz w:val="28"/>
                <w:szCs w:val="28"/>
              </w:rPr>
              <w:t xml:space="preserve"> района </w:t>
            </w:r>
          </w:p>
          <w:p w:rsidR="00B42078" w:rsidRDefault="00B42078" w:rsidP="00C5738C">
            <w:pPr>
              <w:jc w:val="center"/>
              <w:rPr>
                <w:sz w:val="28"/>
                <w:szCs w:val="28"/>
              </w:rPr>
            </w:pPr>
            <w:r w:rsidRPr="0041462B">
              <w:rPr>
                <w:sz w:val="28"/>
                <w:szCs w:val="28"/>
              </w:rPr>
              <w:t>Саратовской области»</w:t>
            </w:r>
          </w:p>
          <w:p w:rsidR="00B42078" w:rsidRPr="0041462B" w:rsidRDefault="00B42078" w:rsidP="00C573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2078" w:rsidRPr="0041462B" w:rsidRDefault="00B42078" w:rsidP="00B42078">
      <w:pPr>
        <w:suppressAutoHyphens/>
        <w:ind w:firstLine="567"/>
        <w:jc w:val="both"/>
        <w:rPr>
          <w:sz w:val="28"/>
          <w:szCs w:val="28"/>
        </w:rPr>
      </w:pPr>
      <w:r w:rsidRPr="0041462B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>
        <w:rPr>
          <w:sz w:val="28"/>
          <w:szCs w:val="28"/>
        </w:rPr>
        <w:t xml:space="preserve">Вязовского </w:t>
      </w:r>
      <w:r w:rsidRPr="0041462B">
        <w:rPr>
          <w:sz w:val="28"/>
          <w:szCs w:val="28"/>
        </w:rPr>
        <w:t xml:space="preserve">муниципального образования Татищевского </w:t>
      </w:r>
      <w:r>
        <w:rPr>
          <w:sz w:val="28"/>
          <w:szCs w:val="28"/>
        </w:rPr>
        <w:t xml:space="preserve">муниципального </w:t>
      </w:r>
      <w:r w:rsidRPr="0041462B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</w:t>
      </w:r>
      <w:r w:rsidRPr="0041462B">
        <w:rPr>
          <w:rFonts w:ascii="Arial" w:hAnsi="Arial" w:cs="Arial"/>
          <w:color w:val="405965"/>
          <w:sz w:val="22"/>
          <w:szCs w:val="22"/>
          <w:shd w:val="clear" w:color="auto" w:fill="FFFFFF"/>
        </w:rPr>
        <w:t> </w:t>
      </w:r>
      <w:r w:rsidRPr="0041462B">
        <w:rPr>
          <w:sz w:val="28"/>
          <w:szCs w:val="28"/>
        </w:rPr>
        <w:t xml:space="preserve"> Совет депутатов р</w:t>
      </w:r>
      <w:r>
        <w:rPr>
          <w:sz w:val="28"/>
          <w:szCs w:val="28"/>
        </w:rPr>
        <w:t xml:space="preserve"> </w:t>
      </w:r>
      <w:r w:rsidRPr="0041462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462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146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462B">
        <w:rPr>
          <w:sz w:val="28"/>
          <w:szCs w:val="28"/>
        </w:rPr>
        <w:t>л:</w:t>
      </w:r>
    </w:p>
    <w:p w:rsidR="00B42078" w:rsidRPr="0041462B" w:rsidRDefault="00B42078" w:rsidP="00B42078">
      <w:pPr>
        <w:suppressAutoHyphens/>
        <w:ind w:firstLine="567"/>
        <w:jc w:val="both"/>
        <w:rPr>
          <w:sz w:val="28"/>
          <w:szCs w:val="28"/>
        </w:rPr>
      </w:pPr>
      <w:r w:rsidRPr="0041462B">
        <w:rPr>
          <w:sz w:val="28"/>
          <w:szCs w:val="28"/>
        </w:rPr>
        <w:t>1. Вне</w:t>
      </w:r>
      <w:r w:rsidR="00C5738C">
        <w:rPr>
          <w:sz w:val="28"/>
          <w:szCs w:val="28"/>
        </w:rPr>
        <w:t>сти в решение Совета депутатов Вязовского</w:t>
      </w:r>
      <w:r w:rsidRPr="0041462B">
        <w:rPr>
          <w:sz w:val="28"/>
          <w:szCs w:val="28"/>
        </w:rPr>
        <w:t xml:space="preserve"> муниципального образования Татищевского </w:t>
      </w:r>
      <w:r w:rsidR="00C5738C">
        <w:rPr>
          <w:sz w:val="28"/>
          <w:szCs w:val="28"/>
        </w:rPr>
        <w:t xml:space="preserve">муниципального </w:t>
      </w:r>
      <w:r w:rsidRPr="0041462B">
        <w:rPr>
          <w:sz w:val="28"/>
          <w:szCs w:val="28"/>
        </w:rPr>
        <w:t>района Саратовской области от 23.10.2018 №</w:t>
      </w:r>
      <w:r>
        <w:rPr>
          <w:sz w:val="28"/>
          <w:szCs w:val="28"/>
        </w:rPr>
        <w:t xml:space="preserve"> 3/16-2</w:t>
      </w:r>
      <w:r w:rsidRPr="0041462B">
        <w:rPr>
          <w:sz w:val="28"/>
          <w:szCs w:val="28"/>
        </w:rPr>
        <w:t xml:space="preserve"> «О земельном налоге в </w:t>
      </w:r>
      <w:r>
        <w:rPr>
          <w:sz w:val="28"/>
          <w:szCs w:val="28"/>
        </w:rPr>
        <w:t xml:space="preserve">Вязовском </w:t>
      </w:r>
      <w:r w:rsidRPr="0041462B">
        <w:rPr>
          <w:sz w:val="28"/>
          <w:szCs w:val="28"/>
        </w:rPr>
        <w:t xml:space="preserve">муниципальном образовании Татищевского </w:t>
      </w:r>
      <w:r>
        <w:rPr>
          <w:sz w:val="28"/>
          <w:szCs w:val="28"/>
        </w:rPr>
        <w:t xml:space="preserve"> муниципального </w:t>
      </w:r>
      <w:r w:rsidRPr="0041462B">
        <w:rPr>
          <w:sz w:val="28"/>
          <w:szCs w:val="28"/>
        </w:rPr>
        <w:t xml:space="preserve">района Саратовской области» </w:t>
      </w:r>
      <w:r>
        <w:rPr>
          <w:sz w:val="28"/>
          <w:szCs w:val="28"/>
        </w:rPr>
        <w:t xml:space="preserve">(с изменениями от </w:t>
      </w:r>
      <w:r w:rsidR="0049784C">
        <w:rPr>
          <w:sz w:val="28"/>
          <w:szCs w:val="28"/>
        </w:rPr>
        <w:t>27.10.2020 № 28/120-2, от 24.01.2022 № 53/206-2, от 26.05.2022 № 59/223-2, от 17.11.2022 № 63/239-2, от 25.05.2023 № 76/277-2, от 21.11.2023 № 4/18-3</w:t>
      </w:r>
      <w:r>
        <w:rPr>
          <w:sz w:val="28"/>
          <w:szCs w:val="28"/>
        </w:rPr>
        <w:t xml:space="preserve">) </w:t>
      </w:r>
      <w:r w:rsidRPr="0041462B">
        <w:rPr>
          <w:sz w:val="28"/>
          <w:szCs w:val="28"/>
        </w:rPr>
        <w:t xml:space="preserve">, изложив приложение в новой редакции согласно приложению. </w:t>
      </w:r>
    </w:p>
    <w:p w:rsidR="00B42078" w:rsidRPr="00BB631D" w:rsidRDefault="00B42078" w:rsidP="00B42078">
      <w:pPr>
        <w:shd w:val="clear" w:color="auto" w:fill="FFFFFF"/>
        <w:tabs>
          <w:tab w:val="left" w:pos="0"/>
        </w:tabs>
        <w:ind w:right="2" w:firstLine="567"/>
        <w:jc w:val="both"/>
        <w:rPr>
          <w:color w:val="000000"/>
          <w:sz w:val="28"/>
          <w:szCs w:val="28"/>
        </w:rPr>
      </w:pPr>
      <w:r w:rsidRPr="0041462B">
        <w:rPr>
          <w:sz w:val="28"/>
          <w:szCs w:val="28"/>
        </w:rPr>
        <w:t xml:space="preserve">2. </w:t>
      </w:r>
      <w:r w:rsidRPr="00BB631D">
        <w:rPr>
          <w:sz w:val="28"/>
          <w:szCs w:val="28"/>
        </w:rPr>
        <w:t xml:space="preserve">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 и </w:t>
      </w:r>
      <w:r w:rsidRPr="00BB631D">
        <w:rPr>
          <w:color w:val="000000"/>
          <w:sz w:val="28"/>
          <w:szCs w:val="28"/>
        </w:rPr>
        <w:t>на официальном сайте администрации Татищевского муниципального района Саратовской области в информационно-телекоммуникационной сети «Интернет»</w:t>
      </w:r>
      <w:r w:rsidRPr="00BB631D">
        <w:rPr>
          <w:sz w:val="28"/>
          <w:szCs w:val="28"/>
        </w:rPr>
        <w:t xml:space="preserve"> http://tatishevo.saratov.gov.ru/.</w:t>
      </w:r>
    </w:p>
    <w:p w:rsidR="00B42078" w:rsidRPr="00777AEF" w:rsidRDefault="00B42078" w:rsidP="00B42078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B25A7">
        <w:rPr>
          <w:sz w:val="28"/>
          <w:szCs w:val="28"/>
        </w:rPr>
        <w:t xml:space="preserve">3. Настоящее решение </w:t>
      </w:r>
      <w:r w:rsidRPr="003B25A7">
        <w:rPr>
          <w:color w:val="000000"/>
          <w:sz w:val="28"/>
          <w:szCs w:val="28"/>
          <w:shd w:val="clear" w:color="auto" w:fill="FFFFFF"/>
        </w:rPr>
        <w:t xml:space="preserve">вступает в силу со дня его официального опубликования и распространяется на правоотношения, возникшие </w:t>
      </w:r>
      <w:r w:rsidRPr="003B25A7">
        <w:rPr>
          <w:sz w:val="28"/>
          <w:szCs w:val="28"/>
        </w:rPr>
        <w:t>с 01 января 2024 года</w:t>
      </w:r>
      <w:r w:rsidRPr="003B25A7">
        <w:rPr>
          <w:color w:val="000000"/>
          <w:sz w:val="28"/>
          <w:szCs w:val="28"/>
          <w:shd w:val="clear" w:color="auto" w:fill="FFFFFF"/>
        </w:rPr>
        <w:t>.</w:t>
      </w:r>
    </w:p>
    <w:p w:rsidR="00B42078" w:rsidRPr="00A4163D" w:rsidRDefault="00B42078" w:rsidP="00A637E2">
      <w:pPr>
        <w:jc w:val="both"/>
        <w:rPr>
          <w:sz w:val="28"/>
          <w:szCs w:val="28"/>
        </w:rPr>
      </w:pPr>
    </w:p>
    <w:p w:rsidR="00343CC0" w:rsidRDefault="00343CC0" w:rsidP="00A637E2">
      <w:pPr>
        <w:jc w:val="both"/>
        <w:rPr>
          <w:sz w:val="28"/>
          <w:szCs w:val="28"/>
        </w:rPr>
      </w:pPr>
    </w:p>
    <w:p w:rsidR="00A637E2" w:rsidRDefault="00343CC0" w:rsidP="00A63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637E2" w:rsidRDefault="00A637E2" w:rsidP="00A63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r w:rsidR="00343CC0">
        <w:rPr>
          <w:sz w:val="28"/>
          <w:szCs w:val="28"/>
        </w:rPr>
        <w:t xml:space="preserve">                    А.А.Родионов</w:t>
      </w:r>
    </w:p>
    <w:p w:rsidR="00B42078" w:rsidRDefault="00B42078" w:rsidP="0049784C">
      <w:pPr>
        <w:tabs>
          <w:tab w:val="center" w:pos="3600"/>
        </w:tabs>
        <w:ind w:left="3780"/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B42078" w:rsidRDefault="00B42078" w:rsidP="0049784C">
      <w:pPr>
        <w:tabs>
          <w:tab w:val="center" w:pos="3600"/>
        </w:tabs>
        <w:ind w:left="3780"/>
        <w:jc w:val="right"/>
      </w:pPr>
      <w:r>
        <w:rPr>
          <w:sz w:val="28"/>
          <w:szCs w:val="28"/>
        </w:rPr>
        <w:t>к решению Совета депутатов</w:t>
      </w:r>
    </w:p>
    <w:p w:rsidR="00B42078" w:rsidRDefault="0049784C" w:rsidP="0049784C">
      <w:pPr>
        <w:tabs>
          <w:tab w:val="center" w:pos="3600"/>
        </w:tabs>
        <w:ind w:left="3780"/>
        <w:jc w:val="right"/>
      </w:pPr>
      <w:r>
        <w:rPr>
          <w:sz w:val="28"/>
          <w:szCs w:val="28"/>
        </w:rPr>
        <w:t>Вязовского</w:t>
      </w:r>
      <w:r w:rsidR="00B42078">
        <w:rPr>
          <w:sz w:val="28"/>
          <w:szCs w:val="28"/>
        </w:rPr>
        <w:t xml:space="preserve"> муниципального образования </w:t>
      </w:r>
    </w:p>
    <w:p w:rsidR="00B42078" w:rsidRDefault="00B42078" w:rsidP="0049784C">
      <w:pPr>
        <w:tabs>
          <w:tab w:val="center" w:pos="3600"/>
        </w:tabs>
        <w:ind w:left="3780"/>
        <w:jc w:val="right"/>
      </w:pPr>
      <w:r>
        <w:rPr>
          <w:sz w:val="28"/>
          <w:szCs w:val="28"/>
        </w:rPr>
        <w:t>Татищевского</w:t>
      </w:r>
      <w:r w:rsidR="0049784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</w:t>
      </w:r>
    </w:p>
    <w:p w:rsidR="00B42078" w:rsidRDefault="00B42078" w:rsidP="0049784C">
      <w:pPr>
        <w:tabs>
          <w:tab w:val="center" w:pos="36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42078" w:rsidRPr="00AB6672" w:rsidRDefault="00B42078" w:rsidP="0049784C">
      <w:pPr>
        <w:tabs>
          <w:tab w:val="center" w:pos="3600"/>
        </w:tabs>
        <w:ind w:left="3780"/>
        <w:jc w:val="right"/>
      </w:pPr>
      <w:r>
        <w:rPr>
          <w:sz w:val="28"/>
          <w:szCs w:val="28"/>
        </w:rPr>
        <w:t xml:space="preserve">от </w:t>
      </w:r>
      <w:r w:rsidR="0049784C">
        <w:rPr>
          <w:sz w:val="28"/>
          <w:szCs w:val="28"/>
        </w:rPr>
        <w:t>10.04.2024</w:t>
      </w:r>
      <w:r>
        <w:rPr>
          <w:sz w:val="28"/>
          <w:szCs w:val="28"/>
        </w:rPr>
        <w:t xml:space="preserve"> № </w:t>
      </w:r>
      <w:r w:rsidR="0049784C">
        <w:rPr>
          <w:sz w:val="28"/>
          <w:szCs w:val="28"/>
        </w:rPr>
        <w:t>11/41.2-3</w:t>
      </w:r>
    </w:p>
    <w:p w:rsidR="00B42078" w:rsidRDefault="00B42078" w:rsidP="0049784C">
      <w:pPr>
        <w:tabs>
          <w:tab w:val="left" w:pos="1260"/>
          <w:tab w:val="left" w:pos="6744"/>
        </w:tabs>
        <w:autoSpaceDE w:val="0"/>
        <w:autoSpaceDN w:val="0"/>
        <w:adjustRightInd w:val="0"/>
        <w:ind w:left="3969"/>
        <w:jc w:val="right"/>
        <w:rPr>
          <w:sz w:val="28"/>
          <w:szCs w:val="28"/>
          <w:lang w:eastAsia="zh-CN"/>
        </w:rPr>
      </w:pPr>
    </w:p>
    <w:p w:rsidR="00B42078" w:rsidRPr="00F67601" w:rsidRDefault="00B42078" w:rsidP="00B42078">
      <w:pPr>
        <w:tabs>
          <w:tab w:val="left" w:pos="4095"/>
        </w:tabs>
        <w:jc w:val="center"/>
        <w:rPr>
          <w:b/>
          <w:sz w:val="28"/>
          <w:szCs w:val="28"/>
        </w:rPr>
      </w:pPr>
      <w:r w:rsidRPr="00F67601">
        <w:rPr>
          <w:b/>
          <w:sz w:val="28"/>
          <w:szCs w:val="28"/>
        </w:rPr>
        <w:t>ПОЛОЖЕНИЕ</w:t>
      </w:r>
    </w:p>
    <w:p w:rsidR="00B42078" w:rsidRPr="00F67601" w:rsidRDefault="00B42078" w:rsidP="00B42078">
      <w:pPr>
        <w:tabs>
          <w:tab w:val="left" w:pos="4095"/>
        </w:tabs>
        <w:jc w:val="center"/>
        <w:rPr>
          <w:b/>
          <w:sz w:val="28"/>
          <w:szCs w:val="28"/>
        </w:rPr>
      </w:pPr>
      <w:r w:rsidRPr="00F67601">
        <w:rPr>
          <w:b/>
          <w:sz w:val="28"/>
          <w:szCs w:val="28"/>
        </w:rPr>
        <w:t xml:space="preserve">о земельном налоге в </w:t>
      </w:r>
      <w:r w:rsidR="0049784C">
        <w:rPr>
          <w:b/>
          <w:sz w:val="28"/>
          <w:szCs w:val="28"/>
        </w:rPr>
        <w:t>Вязовском</w:t>
      </w:r>
      <w:r w:rsidRPr="00F67601">
        <w:rPr>
          <w:b/>
          <w:sz w:val="28"/>
          <w:szCs w:val="28"/>
        </w:rPr>
        <w:t xml:space="preserve"> муниципальном образовании</w:t>
      </w:r>
    </w:p>
    <w:p w:rsidR="00B42078" w:rsidRPr="00F67601" w:rsidRDefault="00B42078" w:rsidP="00B42078">
      <w:pPr>
        <w:tabs>
          <w:tab w:val="left" w:pos="4095"/>
        </w:tabs>
        <w:jc w:val="center"/>
        <w:rPr>
          <w:b/>
          <w:sz w:val="28"/>
          <w:szCs w:val="28"/>
        </w:rPr>
      </w:pPr>
      <w:r w:rsidRPr="00F67601">
        <w:rPr>
          <w:b/>
          <w:sz w:val="28"/>
          <w:szCs w:val="28"/>
        </w:rPr>
        <w:t xml:space="preserve">Татищевского </w:t>
      </w:r>
      <w:r w:rsidR="0049784C">
        <w:rPr>
          <w:b/>
          <w:sz w:val="28"/>
          <w:szCs w:val="28"/>
        </w:rPr>
        <w:t xml:space="preserve"> муниципального </w:t>
      </w:r>
      <w:r w:rsidRPr="00F67601">
        <w:rPr>
          <w:b/>
          <w:sz w:val="28"/>
          <w:szCs w:val="28"/>
        </w:rPr>
        <w:t>района Саратовской области</w:t>
      </w:r>
    </w:p>
    <w:p w:rsidR="00B42078" w:rsidRPr="00F67601" w:rsidRDefault="00B42078" w:rsidP="00B42078">
      <w:pPr>
        <w:tabs>
          <w:tab w:val="left" w:pos="4095"/>
        </w:tabs>
        <w:rPr>
          <w:b/>
          <w:sz w:val="28"/>
          <w:szCs w:val="28"/>
        </w:rPr>
      </w:pPr>
    </w:p>
    <w:p w:rsidR="00B42078" w:rsidRPr="00F67601" w:rsidRDefault="00B42078" w:rsidP="00B42078">
      <w:pPr>
        <w:tabs>
          <w:tab w:val="left" w:pos="4095"/>
        </w:tabs>
        <w:suppressAutoHyphens/>
        <w:jc w:val="center"/>
        <w:rPr>
          <w:b/>
          <w:sz w:val="28"/>
          <w:szCs w:val="28"/>
        </w:rPr>
      </w:pPr>
      <w:r w:rsidRPr="00F67601">
        <w:rPr>
          <w:sz w:val="28"/>
          <w:szCs w:val="28"/>
        </w:rPr>
        <w:t>1.</w:t>
      </w:r>
      <w:r w:rsidRPr="00F67601">
        <w:rPr>
          <w:b/>
          <w:sz w:val="28"/>
          <w:szCs w:val="28"/>
        </w:rPr>
        <w:t xml:space="preserve"> Общие положения</w:t>
      </w:r>
    </w:p>
    <w:p w:rsidR="00B42078" w:rsidRPr="00F67601" w:rsidRDefault="00B42078" w:rsidP="00B42078">
      <w:pPr>
        <w:tabs>
          <w:tab w:val="left" w:pos="4095"/>
        </w:tabs>
        <w:suppressAutoHyphens/>
        <w:ind w:firstLine="567"/>
        <w:jc w:val="both"/>
        <w:rPr>
          <w:b/>
          <w:sz w:val="28"/>
          <w:szCs w:val="28"/>
        </w:rPr>
      </w:pPr>
    </w:p>
    <w:p w:rsidR="00B42078" w:rsidRPr="00F67601" w:rsidRDefault="00B42078" w:rsidP="00B42078">
      <w:pPr>
        <w:numPr>
          <w:ilvl w:val="1"/>
          <w:numId w:val="1"/>
        </w:numPr>
        <w:shd w:val="clear" w:color="auto" w:fill="FFFFFF"/>
        <w:suppressAutoHyphens/>
        <w:ind w:left="0" w:firstLine="851"/>
        <w:jc w:val="both"/>
        <w:rPr>
          <w:sz w:val="28"/>
          <w:szCs w:val="28"/>
        </w:rPr>
      </w:pPr>
      <w:r w:rsidRPr="00F67601">
        <w:rPr>
          <w:sz w:val="28"/>
          <w:szCs w:val="28"/>
        </w:rPr>
        <w:t xml:space="preserve">Настоящее </w:t>
      </w:r>
      <w:r w:rsidR="0049784C">
        <w:rPr>
          <w:sz w:val="28"/>
          <w:szCs w:val="28"/>
        </w:rPr>
        <w:t>Положение о земельном налоге в Вязовском</w:t>
      </w:r>
      <w:r w:rsidRPr="00F67601">
        <w:rPr>
          <w:sz w:val="28"/>
          <w:szCs w:val="28"/>
        </w:rPr>
        <w:t xml:space="preserve"> муниципальном образовании Татищевского </w:t>
      </w:r>
      <w:r w:rsidR="0049784C">
        <w:rPr>
          <w:sz w:val="28"/>
          <w:szCs w:val="28"/>
        </w:rPr>
        <w:t xml:space="preserve">муниципального </w:t>
      </w:r>
      <w:r w:rsidRPr="00F67601">
        <w:rPr>
          <w:sz w:val="28"/>
          <w:szCs w:val="28"/>
        </w:rPr>
        <w:t xml:space="preserve"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E7B94">
        <w:rPr>
          <w:sz w:val="28"/>
          <w:szCs w:val="28"/>
        </w:rPr>
        <w:t xml:space="preserve">Вязовского </w:t>
      </w:r>
      <w:r w:rsidRPr="00F67601">
        <w:rPr>
          <w:sz w:val="28"/>
          <w:szCs w:val="28"/>
        </w:rPr>
        <w:t xml:space="preserve">муниципального образования Татищевского </w:t>
      </w:r>
      <w:r w:rsidR="009E7B94">
        <w:rPr>
          <w:sz w:val="28"/>
          <w:szCs w:val="28"/>
        </w:rPr>
        <w:t xml:space="preserve">муниципального </w:t>
      </w:r>
      <w:r w:rsidRPr="00F67601">
        <w:rPr>
          <w:sz w:val="28"/>
          <w:szCs w:val="28"/>
        </w:rPr>
        <w:t xml:space="preserve">района Саратовской области устанавливает порядок введения земельного налога (далее по тексту - налог) на территории </w:t>
      </w:r>
      <w:r w:rsidR="009E7B94">
        <w:rPr>
          <w:sz w:val="28"/>
          <w:szCs w:val="28"/>
        </w:rPr>
        <w:t>Вязовского</w:t>
      </w:r>
      <w:r w:rsidRPr="00F67601">
        <w:rPr>
          <w:sz w:val="28"/>
          <w:szCs w:val="28"/>
        </w:rPr>
        <w:t xml:space="preserve"> муниципального образования Татищевского </w:t>
      </w:r>
      <w:r w:rsidR="009E7B94">
        <w:rPr>
          <w:sz w:val="28"/>
          <w:szCs w:val="28"/>
        </w:rPr>
        <w:t xml:space="preserve">муниципального </w:t>
      </w:r>
      <w:r w:rsidRPr="00F67601">
        <w:rPr>
          <w:sz w:val="28"/>
          <w:szCs w:val="28"/>
        </w:rPr>
        <w:t xml:space="preserve">района Саратовской области (далее по тексту </w:t>
      </w:r>
      <w:r w:rsidR="009E7B94">
        <w:rPr>
          <w:sz w:val="28"/>
          <w:szCs w:val="28"/>
        </w:rPr>
        <w:t>–</w:t>
      </w:r>
      <w:r w:rsidRPr="00F67601">
        <w:rPr>
          <w:sz w:val="28"/>
          <w:szCs w:val="28"/>
        </w:rPr>
        <w:t xml:space="preserve"> </w:t>
      </w:r>
      <w:r w:rsidR="009E7B94">
        <w:rPr>
          <w:sz w:val="28"/>
          <w:szCs w:val="28"/>
        </w:rPr>
        <w:t xml:space="preserve">Вязовское </w:t>
      </w:r>
      <w:r w:rsidRPr="00F67601">
        <w:rPr>
          <w:sz w:val="28"/>
          <w:szCs w:val="28"/>
        </w:rPr>
        <w:t xml:space="preserve">муниципальное образование) и определяет налоговые ставки, порядок уплаты налога, налоговые льготы, основания и порядок их применения, включая установление </w:t>
      </w:r>
      <w:r>
        <w:rPr>
          <w:sz w:val="28"/>
          <w:szCs w:val="28"/>
        </w:rPr>
        <w:t>величины налогового вычета</w:t>
      </w:r>
      <w:r w:rsidRPr="00F67601">
        <w:rPr>
          <w:sz w:val="28"/>
          <w:szCs w:val="28"/>
        </w:rPr>
        <w:t xml:space="preserve"> для отдельных категорий налогоплательщиков.</w:t>
      </w:r>
    </w:p>
    <w:p w:rsidR="00B42078" w:rsidRPr="00F67601" w:rsidRDefault="00B42078" w:rsidP="00B42078">
      <w:pPr>
        <w:suppressAutoHyphens/>
        <w:ind w:firstLine="567"/>
        <w:jc w:val="both"/>
      </w:pPr>
    </w:p>
    <w:p w:rsidR="00B42078" w:rsidRDefault="00B42078" w:rsidP="00B42078">
      <w:pPr>
        <w:suppressAutoHyphens/>
        <w:jc w:val="center"/>
        <w:rPr>
          <w:b/>
          <w:sz w:val="28"/>
          <w:szCs w:val="28"/>
        </w:rPr>
      </w:pPr>
      <w:r w:rsidRPr="00F67601">
        <w:rPr>
          <w:sz w:val="28"/>
          <w:szCs w:val="28"/>
        </w:rPr>
        <w:t xml:space="preserve">2. </w:t>
      </w:r>
      <w:r w:rsidRPr="00F67601">
        <w:rPr>
          <w:b/>
          <w:sz w:val="28"/>
          <w:szCs w:val="28"/>
        </w:rPr>
        <w:t>Налоговая ставка</w:t>
      </w:r>
    </w:p>
    <w:p w:rsidR="00B42078" w:rsidRPr="00F67601" w:rsidRDefault="00B42078" w:rsidP="00B42078">
      <w:pPr>
        <w:suppressAutoHyphens/>
        <w:jc w:val="center"/>
        <w:rPr>
          <w:b/>
          <w:sz w:val="28"/>
          <w:szCs w:val="28"/>
        </w:rPr>
      </w:pPr>
    </w:p>
    <w:p w:rsidR="00B42078" w:rsidRPr="00F67601" w:rsidRDefault="00B42078" w:rsidP="00B4207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67601">
        <w:rPr>
          <w:sz w:val="28"/>
          <w:szCs w:val="28"/>
        </w:rPr>
        <w:t>Налоговые ставки устанавливаются в следующих</w:t>
      </w:r>
      <w:r w:rsidRPr="00F67601">
        <w:rPr>
          <w:color w:val="000000"/>
          <w:sz w:val="28"/>
          <w:szCs w:val="28"/>
        </w:rPr>
        <w:t xml:space="preserve"> размерах:</w:t>
      </w:r>
    </w:p>
    <w:p w:rsidR="00B42078" w:rsidRPr="00F67601" w:rsidRDefault="00B42078" w:rsidP="00B4207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 w:rsidRPr="00F67601">
        <w:rPr>
          <w:color w:val="000000"/>
          <w:sz w:val="28"/>
          <w:szCs w:val="28"/>
        </w:rPr>
        <w:t>0,3 процента в отношении земельных участков:</w:t>
      </w:r>
    </w:p>
    <w:p w:rsidR="00B42078" w:rsidRDefault="00B42078" w:rsidP="00B4207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67601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B42078" w:rsidRDefault="00B42078" w:rsidP="00B4207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 w:rsidRPr="00365CA3">
        <w:rPr>
          <w:sz w:val="28"/>
          <w:szCs w:val="28"/>
        </w:rPr>
        <w:t xml:space="preserve">занятых </w:t>
      </w:r>
      <w:hyperlink r:id="rId9" w:history="1">
        <w:r w:rsidRPr="00365CA3">
          <w:rPr>
            <w:sz w:val="28"/>
            <w:szCs w:val="28"/>
          </w:rPr>
          <w:t>жилищным фондом</w:t>
        </w:r>
      </w:hyperlink>
      <w:r w:rsidRPr="00365CA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hyperlink r:id="rId10" w:history="1">
        <w:r w:rsidRPr="00365CA3">
          <w:rPr>
            <w:sz w:val="28"/>
            <w:szCs w:val="28"/>
          </w:rPr>
          <w:t>объектами инженерной инфраструктуры</w:t>
        </w:r>
      </w:hyperlink>
      <w:r>
        <w:rPr>
          <w:sz w:val="28"/>
          <w:szCs w:val="28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42078" w:rsidRDefault="00B42078" w:rsidP="00B4207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365CA3">
          <w:rPr>
            <w:sz w:val="28"/>
            <w:szCs w:val="28"/>
          </w:rPr>
          <w:t>личного подсобного хозяйства</w:t>
        </w:r>
      </w:hyperlink>
      <w:r w:rsidRPr="00365CA3">
        <w:rPr>
          <w:sz w:val="28"/>
          <w:szCs w:val="28"/>
        </w:rPr>
        <w:t>,</w:t>
      </w:r>
      <w:r>
        <w:rPr>
          <w:sz w:val="28"/>
          <w:szCs w:val="28"/>
        </w:rPr>
        <w:t xml:space="preserve">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365CA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июля 2017 года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42078" w:rsidRPr="00F67601" w:rsidRDefault="00B42078" w:rsidP="00B4207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67601">
        <w:rPr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color w:val="000000"/>
          <w:sz w:val="28"/>
          <w:szCs w:val="28"/>
        </w:rPr>
        <w:t xml:space="preserve"> безопасности и таможенных нужд.</w:t>
      </w:r>
    </w:p>
    <w:p w:rsidR="00B42078" w:rsidRDefault="00B42078" w:rsidP="00B4207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67601">
        <w:rPr>
          <w:color w:val="000000"/>
          <w:sz w:val="28"/>
          <w:szCs w:val="28"/>
        </w:rPr>
        <w:t>1,5 процента в отношении прочих земельных участков.</w:t>
      </w:r>
    </w:p>
    <w:p w:rsidR="00B42078" w:rsidRPr="00F67601" w:rsidRDefault="00B42078" w:rsidP="00B42078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</w:p>
    <w:p w:rsidR="00B42078" w:rsidRDefault="00B42078" w:rsidP="00B42078">
      <w:pPr>
        <w:suppressAutoHyphens/>
        <w:jc w:val="center"/>
        <w:rPr>
          <w:b/>
          <w:sz w:val="28"/>
          <w:szCs w:val="28"/>
        </w:rPr>
      </w:pPr>
      <w:r w:rsidRPr="00F67601">
        <w:rPr>
          <w:sz w:val="28"/>
          <w:szCs w:val="28"/>
        </w:rPr>
        <w:t xml:space="preserve">3. </w:t>
      </w:r>
      <w:r w:rsidRPr="00F67601">
        <w:rPr>
          <w:b/>
          <w:sz w:val="28"/>
          <w:szCs w:val="28"/>
        </w:rPr>
        <w:t>Налоговые льготы</w:t>
      </w:r>
    </w:p>
    <w:p w:rsidR="00B42078" w:rsidRPr="00F67601" w:rsidRDefault="00B42078" w:rsidP="00B42078">
      <w:pPr>
        <w:suppressAutoHyphens/>
        <w:jc w:val="center"/>
        <w:rPr>
          <w:b/>
          <w:sz w:val="28"/>
          <w:szCs w:val="28"/>
        </w:rPr>
      </w:pPr>
    </w:p>
    <w:p w:rsidR="00B42078" w:rsidRPr="006E1A1C" w:rsidRDefault="00B42078" w:rsidP="00B4207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E1A1C">
        <w:rPr>
          <w:sz w:val="28"/>
          <w:szCs w:val="28"/>
        </w:rPr>
        <w:t xml:space="preserve">Кроме налоговых льгот, установленных статьей 395 Налогового кодекса Российской Федерации, налоговую льготу </w:t>
      </w:r>
      <w:r w:rsidRPr="006E1A1C">
        <w:rPr>
          <w:bCs/>
          <w:color w:val="000000"/>
          <w:sz w:val="28"/>
          <w:szCs w:val="28"/>
        </w:rPr>
        <w:t>в размере 100% на уплату земельного налога имеют</w:t>
      </w:r>
      <w:r w:rsidRPr="006E1A1C">
        <w:rPr>
          <w:sz w:val="28"/>
          <w:szCs w:val="28"/>
        </w:rPr>
        <w:t xml:space="preserve"> следующие категории плательщиков: 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>ветераны и инвалиды Великой Отечественной войны;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sz w:val="28"/>
          <w:szCs w:val="28"/>
        </w:rPr>
        <w:t>инвесторы, являющиеся стороной инвестиционного соглашения</w:t>
      </w:r>
      <w:r w:rsidRPr="006E1A1C">
        <w:rPr>
          <w:bCs/>
          <w:color w:val="000000"/>
          <w:sz w:val="28"/>
          <w:szCs w:val="28"/>
        </w:rPr>
        <w:t xml:space="preserve"> в отношении земельных участков, представленных им для непосредственной реализации инвестиционного проекта;</w:t>
      </w:r>
    </w:p>
    <w:p w:rsidR="00B42078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>муниципальные учреждения и</w:t>
      </w:r>
      <w:r>
        <w:rPr>
          <w:bCs/>
          <w:color w:val="000000"/>
          <w:sz w:val="28"/>
          <w:szCs w:val="28"/>
        </w:rPr>
        <w:t xml:space="preserve"> органы местного самоуправления;</w:t>
      </w:r>
    </w:p>
    <w:p w:rsidR="00B42078" w:rsidRDefault="00B42078" w:rsidP="00B4207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в отношении земли, отведенной под захоронение на кладбище;</w:t>
      </w:r>
    </w:p>
    <w:p w:rsidR="00B42078" w:rsidRDefault="00B42078" w:rsidP="00B4207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учредителями которых являются </w:t>
      </w:r>
      <w:r w:rsidR="00386208">
        <w:rPr>
          <w:sz w:val="28"/>
          <w:szCs w:val="28"/>
        </w:rPr>
        <w:t xml:space="preserve">Вязовское </w:t>
      </w:r>
      <w:r>
        <w:rPr>
          <w:sz w:val="28"/>
          <w:szCs w:val="28"/>
        </w:rPr>
        <w:t>муниципальное образование Татищевского муниципального района Саратовской области или органы местного самоуправления Татищевского муниципального района Саратовской области, в отношении земли, переданной в постоянное (бессрочное) пользование.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</w:t>
      </w:r>
      <w:r w:rsidRPr="006E1A1C">
        <w:rPr>
          <w:bCs/>
          <w:color w:val="000000"/>
          <w:sz w:val="28"/>
          <w:szCs w:val="28"/>
        </w:rPr>
        <w:t xml:space="preserve"> Инвестор - это физическое лицо, зарегистрированное в качестве индивидуального предпринимателя или юри</w:t>
      </w:r>
      <w:r>
        <w:rPr>
          <w:bCs/>
          <w:color w:val="000000"/>
          <w:sz w:val="28"/>
          <w:szCs w:val="28"/>
        </w:rPr>
        <w:t>дическое лицо, зарегистрированно</w:t>
      </w:r>
      <w:r w:rsidRPr="006E1A1C">
        <w:rPr>
          <w:bCs/>
          <w:color w:val="000000"/>
          <w:sz w:val="28"/>
          <w:szCs w:val="28"/>
        </w:rPr>
        <w:t>е на территории Татищевского муниципального района Саратовской области,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</w:t>
      </w:r>
      <w:r w:rsidR="00125884">
        <w:rPr>
          <w:bCs/>
          <w:color w:val="000000"/>
          <w:sz w:val="28"/>
          <w:szCs w:val="28"/>
        </w:rPr>
        <w:t>бразования в размере не менее 5</w:t>
      </w:r>
      <w:r w:rsidRPr="006E1A1C">
        <w:rPr>
          <w:bCs/>
          <w:color w:val="000000"/>
          <w:sz w:val="28"/>
          <w:szCs w:val="28"/>
        </w:rPr>
        <w:t xml:space="preserve"> миллионов рублей. </w:t>
      </w:r>
    </w:p>
    <w:p w:rsidR="00B42078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 xml:space="preserve">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B42078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Основанием для применения налоговой льготы является заявление о предоставлении льготы с приложением следующих документов, подтверждающих право на льготу:</w:t>
      </w:r>
    </w:p>
    <w:p w:rsidR="00B42078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документ, подтверждающий право на земельный участок;</w:t>
      </w:r>
    </w:p>
    <w:p w:rsidR="00B42078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выписка из ЕГРН на земельный участок под объектом инвестиционного проекта по созданию и (или) освоению новых производств, указанного в инвестиционном соглашении;</w:t>
      </w:r>
    </w:p>
    <w:p w:rsidR="00B42078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выписка из ЕГРН на объекты имущественного комплекса, предназначенные для производства промышленной продукции, полученные в ходе реализации инвестиционного соглашения;</w:t>
      </w:r>
    </w:p>
    <w:p w:rsidR="00B42078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инвестиционная карточка инвестиционного проекта;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инвестиционное соглашение, заключенное между администрацией Татищевского муниципального района Саратовской области и инвестором.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>сельское, лесное хозяйство, охота, рыболовство или рыбоводство;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 xml:space="preserve">обрабатывающие производства; 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 xml:space="preserve">строительство; 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 xml:space="preserve">транспортировка и хранение; 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>деятельность административная и сопутствующие дополнительные услуги;</w:t>
      </w:r>
    </w:p>
    <w:p w:rsidR="00B42078" w:rsidRPr="006E1A1C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развлечений;</w:t>
      </w:r>
    </w:p>
    <w:p w:rsidR="00B42078" w:rsidRDefault="00B42078" w:rsidP="00B42078">
      <w:pPr>
        <w:suppressAutoHyphens/>
        <w:ind w:firstLine="851"/>
        <w:jc w:val="both"/>
        <w:rPr>
          <w:bCs/>
          <w:color w:val="000000"/>
          <w:sz w:val="28"/>
          <w:szCs w:val="28"/>
        </w:rPr>
      </w:pPr>
      <w:r w:rsidRPr="006E1A1C">
        <w:rPr>
          <w:bCs/>
          <w:color w:val="000000"/>
          <w:sz w:val="28"/>
          <w:szCs w:val="28"/>
        </w:rPr>
        <w:t>деятельность в области здравоохранения и социальных услуг</w:t>
      </w:r>
      <w:r>
        <w:rPr>
          <w:bCs/>
          <w:color w:val="000000"/>
          <w:sz w:val="28"/>
          <w:szCs w:val="28"/>
        </w:rPr>
        <w:t>.</w:t>
      </w:r>
    </w:p>
    <w:p w:rsidR="00B42078" w:rsidRPr="00F70E80" w:rsidRDefault="00B42078" w:rsidP="00B42078">
      <w:pPr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566112">
        <w:rPr>
          <w:bCs/>
          <w:color w:val="000000"/>
          <w:sz w:val="28"/>
          <w:szCs w:val="28"/>
        </w:rPr>
        <w:t xml:space="preserve">. </w:t>
      </w:r>
      <w:r w:rsidRPr="00F70E80">
        <w:rPr>
          <w:bCs/>
          <w:color w:val="000000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42078" w:rsidRPr="00F67601" w:rsidRDefault="00B42078" w:rsidP="00B42078">
      <w:pPr>
        <w:suppressAutoHyphens/>
        <w:ind w:firstLine="851"/>
        <w:jc w:val="both"/>
        <w:rPr>
          <w:b/>
        </w:rPr>
      </w:pPr>
    </w:p>
    <w:p w:rsidR="00B42078" w:rsidRDefault="00B42078" w:rsidP="00B42078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F67601">
        <w:rPr>
          <w:b/>
          <w:bCs/>
          <w:color w:val="000000"/>
          <w:sz w:val="28"/>
          <w:szCs w:val="28"/>
        </w:rPr>
        <w:t>Порядок и сроки уплаты налога</w:t>
      </w:r>
    </w:p>
    <w:p w:rsidR="00B42078" w:rsidRPr="00F67601" w:rsidRDefault="00B42078" w:rsidP="00B42078">
      <w:pPr>
        <w:shd w:val="clear" w:color="auto" w:fill="FFFFFF"/>
        <w:suppressAutoHyphens/>
        <w:ind w:firstLine="567"/>
        <w:jc w:val="both"/>
        <w:rPr>
          <w:b/>
          <w:bCs/>
          <w:color w:val="000000"/>
          <w:sz w:val="28"/>
          <w:szCs w:val="28"/>
        </w:rPr>
      </w:pPr>
    </w:p>
    <w:p w:rsidR="00B42078" w:rsidRDefault="00B42078" w:rsidP="00B420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Порядок и сроки уплаты налога для налогоплательщиков – физических лиц и налогоплательщиков - организаций установлены статьей 397 Налогового кодекса Российской Федерации.</w:t>
      </w:r>
    </w:p>
    <w:p w:rsidR="00B42078" w:rsidRPr="00936CFF" w:rsidRDefault="00B42078" w:rsidP="00B420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– организации исчисляют и уплачивают суммы авансовых платежей по налогу как одна четвертая ставки процентной доли кадастровой стоимости земельного участка по состоянию на 1 января года, являющимся налоговым периодом.</w:t>
      </w:r>
    </w:p>
    <w:p w:rsidR="00B42078" w:rsidRPr="00777AEF" w:rsidRDefault="00B42078" w:rsidP="00B420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1864">
        <w:rPr>
          <w:rFonts w:ascii="Times New Roman" w:hAnsi="Times New Roman" w:cs="Times New Roman"/>
          <w:sz w:val="28"/>
          <w:szCs w:val="28"/>
        </w:rPr>
        <w:t>о истечении налогового периода налогоплательщики-организации уплачивают сумму налога, определенную как разница между суммой налога, исчисленной как соответствующая налоговой ставке процентная доля налоговой базы и суммами подлежащих уплате в течение налогового периода авансовых платежей по налогу.</w:t>
      </w:r>
    </w:p>
    <w:p w:rsidR="00B42078" w:rsidRDefault="00B42078" w:rsidP="0038620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 w:rsidRPr="00072DE7">
        <w:rPr>
          <w:color w:val="000000"/>
          <w:sz w:val="28"/>
          <w:szCs w:val="28"/>
        </w:rPr>
        <w:t>5</w:t>
      </w:r>
      <w:r w:rsidRPr="004130CE">
        <w:rPr>
          <w:b/>
          <w:color w:val="000000"/>
          <w:sz w:val="28"/>
          <w:szCs w:val="28"/>
        </w:rPr>
        <w:t>. Заключительные положения</w:t>
      </w:r>
    </w:p>
    <w:p w:rsidR="00B42078" w:rsidRPr="00F93E72" w:rsidRDefault="00B42078" w:rsidP="00B42078">
      <w:pPr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Земельный налог </w:t>
      </w:r>
      <w:r>
        <w:rPr>
          <w:sz w:val="28"/>
          <w:szCs w:val="28"/>
        </w:rPr>
        <w:t>вводится в действие и прекращает</w:t>
      </w:r>
      <w:r>
        <w:rPr>
          <w:color w:val="000000"/>
          <w:sz w:val="28"/>
          <w:szCs w:val="28"/>
        </w:rPr>
        <w:t xml:space="preserve"> действовать на территории Татищевского </w:t>
      </w:r>
      <w:r w:rsidRPr="0062654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</w:t>
      </w:r>
      <w:r w:rsidRPr="00C01072">
        <w:rPr>
          <w:color w:val="000000"/>
          <w:sz w:val="28"/>
          <w:szCs w:val="28"/>
        </w:rPr>
        <w:t xml:space="preserve"> </w:t>
      </w:r>
      <w:r w:rsidR="00386208">
        <w:rPr>
          <w:color w:val="000000"/>
          <w:sz w:val="28"/>
          <w:szCs w:val="28"/>
        </w:rPr>
        <w:t xml:space="preserve">Вязовского </w:t>
      </w:r>
      <w:r w:rsidRPr="0062654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Татищевского </w:t>
      </w:r>
      <w:r w:rsidR="0038620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Саратовской области.</w:t>
      </w:r>
    </w:p>
    <w:p w:rsidR="00B42078" w:rsidRDefault="00B42078" w:rsidP="00B42078">
      <w:pPr>
        <w:suppressAutoHyphens/>
        <w:ind w:firstLine="567"/>
        <w:jc w:val="both"/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B42078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2078" w:rsidRPr="00825A7A" w:rsidRDefault="00B42078" w:rsidP="00B42078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7E2" w:rsidRPr="00047FC9" w:rsidRDefault="00A637E2" w:rsidP="00A637E2">
      <w:pPr>
        <w:jc w:val="right"/>
        <w:rPr>
          <w:sz w:val="28"/>
          <w:szCs w:val="28"/>
        </w:rPr>
      </w:pPr>
    </w:p>
    <w:p w:rsidR="00A637E2" w:rsidRPr="00047FC9" w:rsidRDefault="00A637E2" w:rsidP="00A637E2">
      <w:pPr>
        <w:jc w:val="right"/>
        <w:rPr>
          <w:sz w:val="28"/>
          <w:szCs w:val="28"/>
        </w:rPr>
      </w:pPr>
    </w:p>
    <w:p w:rsidR="00A637E2" w:rsidRPr="00047FC9" w:rsidRDefault="00A637E2" w:rsidP="00A637E2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4849"/>
      </w:tblGrid>
      <w:tr w:rsidR="00A637E2" w:rsidRPr="00047FC9" w:rsidTr="00946422">
        <w:tc>
          <w:tcPr>
            <w:tcW w:w="4608" w:type="dxa"/>
          </w:tcPr>
          <w:p w:rsidR="00A637E2" w:rsidRPr="00047FC9" w:rsidRDefault="00A637E2" w:rsidP="009464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:rsidR="00A637E2" w:rsidRDefault="00A637E2" w:rsidP="00946422">
            <w:pPr>
              <w:rPr>
                <w:sz w:val="28"/>
                <w:szCs w:val="28"/>
              </w:rPr>
            </w:pPr>
          </w:p>
          <w:p w:rsidR="0069323D" w:rsidRDefault="0069323D" w:rsidP="00946422">
            <w:pPr>
              <w:rPr>
                <w:sz w:val="28"/>
                <w:szCs w:val="28"/>
              </w:rPr>
            </w:pPr>
          </w:p>
          <w:p w:rsidR="0069323D" w:rsidRDefault="0069323D" w:rsidP="00946422">
            <w:pPr>
              <w:rPr>
                <w:sz w:val="28"/>
                <w:szCs w:val="28"/>
              </w:rPr>
            </w:pPr>
          </w:p>
          <w:p w:rsidR="0069323D" w:rsidRDefault="0069323D" w:rsidP="00946422">
            <w:pPr>
              <w:rPr>
                <w:sz w:val="28"/>
                <w:szCs w:val="28"/>
              </w:rPr>
            </w:pPr>
          </w:p>
          <w:p w:rsidR="0069323D" w:rsidRDefault="0069323D" w:rsidP="00946422">
            <w:pPr>
              <w:rPr>
                <w:sz w:val="28"/>
                <w:szCs w:val="28"/>
              </w:rPr>
            </w:pPr>
          </w:p>
          <w:p w:rsidR="00E646F0" w:rsidRPr="00047FC9" w:rsidRDefault="00E646F0" w:rsidP="009464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37E2" w:rsidRDefault="00A637E2" w:rsidP="00A637E2">
      <w:pPr>
        <w:jc w:val="right"/>
        <w:rPr>
          <w:sz w:val="28"/>
          <w:szCs w:val="28"/>
        </w:rPr>
      </w:pPr>
    </w:p>
    <w:p w:rsidR="0069323D" w:rsidRPr="00463EDF" w:rsidRDefault="0069323D" w:rsidP="0069323D">
      <w:pPr>
        <w:ind w:firstLine="567"/>
        <w:jc w:val="right"/>
        <w:rPr>
          <w:color w:val="000000"/>
          <w:sz w:val="17"/>
          <w:szCs w:val="17"/>
        </w:rPr>
      </w:pPr>
    </w:p>
    <w:p w:rsidR="0069323D" w:rsidRPr="00047FC9" w:rsidRDefault="0069323D" w:rsidP="0069323D">
      <w:pPr>
        <w:jc w:val="center"/>
        <w:rPr>
          <w:sz w:val="28"/>
          <w:szCs w:val="28"/>
        </w:rPr>
      </w:pPr>
    </w:p>
    <w:sectPr w:rsidR="0069323D" w:rsidRPr="00047FC9" w:rsidSect="002C17A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74" w:rsidRDefault="00C24074" w:rsidP="0069323D">
      <w:r>
        <w:separator/>
      </w:r>
    </w:p>
  </w:endnote>
  <w:endnote w:type="continuationSeparator" w:id="1">
    <w:p w:rsidR="00C24074" w:rsidRDefault="00C24074" w:rsidP="0069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74" w:rsidRDefault="00C24074" w:rsidP="0069323D">
      <w:r>
        <w:separator/>
      </w:r>
    </w:p>
  </w:footnote>
  <w:footnote w:type="continuationSeparator" w:id="1">
    <w:p w:rsidR="00C24074" w:rsidRDefault="00C24074" w:rsidP="00693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500C"/>
    <w:multiLevelType w:val="multilevel"/>
    <w:tmpl w:val="464A0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7E2"/>
    <w:rsid w:val="000673AC"/>
    <w:rsid w:val="00125884"/>
    <w:rsid w:val="001511E0"/>
    <w:rsid w:val="00183975"/>
    <w:rsid w:val="001D1455"/>
    <w:rsid w:val="001E26C3"/>
    <w:rsid w:val="00237D19"/>
    <w:rsid w:val="00257E11"/>
    <w:rsid w:val="002C17A3"/>
    <w:rsid w:val="00343CC0"/>
    <w:rsid w:val="003509E6"/>
    <w:rsid w:val="00355E73"/>
    <w:rsid w:val="00386208"/>
    <w:rsid w:val="003A63B0"/>
    <w:rsid w:val="00492242"/>
    <w:rsid w:val="0049784C"/>
    <w:rsid w:val="0051546D"/>
    <w:rsid w:val="005662E0"/>
    <w:rsid w:val="0062428F"/>
    <w:rsid w:val="00672C4F"/>
    <w:rsid w:val="0069323D"/>
    <w:rsid w:val="007230EE"/>
    <w:rsid w:val="00744A57"/>
    <w:rsid w:val="00793604"/>
    <w:rsid w:val="00836926"/>
    <w:rsid w:val="00910E83"/>
    <w:rsid w:val="009E7B94"/>
    <w:rsid w:val="00A4163D"/>
    <w:rsid w:val="00A637E2"/>
    <w:rsid w:val="00AF7FD0"/>
    <w:rsid w:val="00B42078"/>
    <w:rsid w:val="00C24074"/>
    <w:rsid w:val="00C333A0"/>
    <w:rsid w:val="00C5738C"/>
    <w:rsid w:val="00C6098B"/>
    <w:rsid w:val="00D030D0"/>
    <w:rsid w:val="00D27E3F"/>
    <w:rsid w:val="00D65CDF"/>
    <w:rsid w:val="00D7257B"/>
    <w:rsid w:val="00E45107"/>
    <w:rsid w:val="00E646F0"/>
    <w:rsid w:val="00E9080A"/>
    <w:rsid w:val="00E969FC"/>
    <w:rsid w:val="00F425A6"/>
    <w:rsid w:val="00FD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37E2"/>
    <w:rPr>
      <w:b/>
      <w:bCs/>
    </w:rPr>
  </w:style>
  <w:style w:type="character" w:styleId="a4">
    <w:name w:val="Hyperlink"/>
    <w:rsid w:val="0069323D"/>
    <w:rPr>
      <w:color w:val="0000FF"/>
      <w:u w:val="single"/>
    </w:rPr>
  </w:style>
  <w:style w:type="paragraph" w:customStyle="1" w:styleId="ConsPlusTitle">
    <w:name w:val="ConsPlusTitle"/>
    <w:rsid w:val="0069323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6932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6932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9323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932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footnote reference"/>
    <w:uiPriority w:val="99"/>
    <w:semiHidden/>
    <w:unhideWhenUsed/>
    <w:rsid w:val="0069323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2C17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17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2078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20A685A067639AEAF68A025E102A08148CF5DA5429ACA72AD2DC398DE4EBDEDB9911AF305629F95AEC861E89IE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20A685A067639AEAF68A025E102A08148CF5DA5321ACA72AD2DC398DE4EBDEC99949A3325437FA58F9D04FCCB240E0DB442A04A272C3B1I9Q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4156-361D-4F27-BFD1-B7F2111E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10</cp:revision>
  <cp:lastPrinted>2024-05-07T07:50:00Z</cp:lastPrinted>
  <dcterms:created xsi:type="dcterms:W3CDTF">2024-05-02T11:15:00Z</dcterms:created>
  <dcterms:modified xsi:type="dcterms:W3CDTF">2024-05-13T05:32:00Z</dcterms:modified>
</cp:coreProperties>
</file>