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DA" w:rsidRPr="00A27BDA" w:rsidRDefault="0091602A" w:rsidP="00A27BD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2829388</wp:posOffset>
            </wp:positionH>
            <wp:positionV relativeFrom="paragraph">
              <wp:posOffset>-254966</wp:posOffset>
            </wp:positionV>
            <wp:extent cx="805495" cy="914400"/>
            <wp:effectExtent l="19050" t="0" r="0" b="0"/>
            <wp:wrapNone/>
            <wp:docPr id="4" name="Рисунок 4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4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7BDA" w:rsidRPr="00A27BD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</w:t>
      </w:r>
    </w:p>
    <w:p w:rsidR="00A27BDA" w:rsidRPr="00A27BDA" w:rsidRDefault="00A27BDA" w:rsidP="00916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602A" w:rsidRDefault="0091602A" w:rsidP="00A27B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1602A" w:rsidRDefault="0091602A" w:rsidP="00A27B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27BDA" w:rsidRPr="00A27BDA" w:rsidRDefault="00A27BDA" w:rsidP="00A27B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7BDA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27BDA" w:rsidRPr="00A27BDA" w:rsidRDefault="005D1F09" w:rsidP="00A27B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ВЯЗОВСКОГО</w:t>
      </w:r>
      <w:r w:rsidR="00A27BDA" w:rsidRPr="00A27BD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D1F09" w:rsidRDefault="00A27BDA" w:rsidP="00A27B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7BDA">
        <w:rPr>
          <w:rFonts w:ascii="Times New Roman" w:hAnsi="Times New Roman" w:cs="Times New Roman"/>
          <w:b/>
          <w:sz w:val="28"/>
          <w:szCs w:val="28"/>
        </w:rPr>
        <w:t xml:space="preserve">ТАТИЩЕВСКОГО </w:t>
      </w:r>
      <w:r w:rsidR="005D1F0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A27BD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A27BDA" w:rsidRPr="00A27BDA" w:rsidRDefault="00A27BDA" w:rsidP="00A27B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7BD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27BDA" w:rsidRPr="00A27BDA" w:rsidRDefault="00A27BDA" w:rsidP="00A27B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50"/>
          <w:sz w:val="28"/>
          <w:szCs w:val="28"/>
        </w:rPr>
      </w:pPr>
    </w:p>
    <w:p w:rsidR="00A27BDA" w:rsidRDefault="00A27BDA" w:rsidP="00A27B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A27BDA">
        <w:rPr>
          <w:rFonts w:ascii="Times New Roman" w:hAnsi="Times New Roman" w:cs="Times New Roman"/>
          <w:b/>
          <w:spacing w:val="50"/>
          <w:sz w:val="28"/>
          <w:szCs w:val="28"/>
        </w:rPr>
        <w:t>РЕШЕНИЕ</w:t>
      </w:r>
    </w:p>
    <w:p w:rsidR="0091602A" w:rsidRDefault="0091602A" w:rsidP="00A27B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50"/>
          <w:sz w:val="28"/>
          <w:szCs w:val="28"/>
        </w:rPr>
      </w:pPr>
    </w:p>
    <w:p w:rsidR="0091602A" w:rsidRPr="0091602A" w:rsidRDefault="00030748" w:rsidP="0091602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91602A" w:rsidRPr="0091602A">
        <w:rPr>
          <w:rFonts w:ascii="Times New Roman" w:hAnsi="Times New Roman" w:cs="Times New Roman"/>
          <w:sz w:val="28"/>
          <w:szCs w:val="28"/>
        </w:rPr>
        <w:t xml:space="preserve">11.2022                                                    </w:t>
      </w:r>
      <w:r w:rsidR="009160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91602A" w:rsidRPr="0091602A">
        <w:rPr>
          <w:rFonts w:ascii="Times New Roman" w:hAnsi="Times New Roman" w:cs="Times New Roman"/>
          <w:sz w:val="28"/>
          <w:szCs w:val="28"/>
        </w:rPr>
        <w:t>№ 63/239-2</w:t>
      </w:r>
    </w:p>
    <w:tbl>
      <w:tblPr>
        <w:tblW w:w="9820" w:type="dxa"/>
        <w:jc w:val="center"/>
        <w:tblInd w:w="1440" w:type="dxa"/>
        <w:tblLook w:val="01E0"/>
      </w:tblPr>
      <w:tblGrid>
        <w:gridCol w:w="9820"/>
      </w:tblGrid>
      <w:tr w:rsidR="00A27BDA" w:rsidRPr="00A27BDA" w:rsidTr="00F14390">
        <w:trPr>
          <w:trHeight w:val="543"/>
          <w:jc w:val="center"/>
        </w:trPr>
        <w:tc>
          <w:tcPr>
            <w:tcW w:w="9820" w:type="dxa"/>
            <w:shd w:val="clear" w:color="auto" w:fill="auto"/>
          </w:tcPr>
          <w:p w:rsidR="00A27BDA" w:rsidRPr="00A27BDA" w:rsidRDefault="00A27BDA" w:rsidP="00A2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BDA" w:rsidRPr="00A27BDA" w:rsidRDefault="005D1F09" w:rsidP="00A2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Вязовка</w:t>
            </w:r>
          </w:p>
          <w:p w:rsidR="00A27BDA" w:rsidRPr="00A27BDA" w:rsidRDefault="00A27BDA" w:rsidP="00A2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BDA" w:rsidRPr="00A27BDA" w:rsidRDefault="00A27BDA" w:rsidP="00A2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решение Совета депутатов </w:t>
            </w:r>
            <w:proofErr w:type="spellStart"/>
            <w:r w:rsidR="005D1F09">
              <w:rPr>
                <w:rFonts w:ascii="Times New Roman" w:hAnsi="Times New Roman" w:cs="Times New Roman"/>
                <w:sz w:val="28"/>
                <w:szCs w:val="28"/>
              </w:rPr>
              <w:t>Вязовского</w:t>
            </w:r>
            <w:proofErr w:type="spellEnd"/>
            <w:r w:rsidR="005D1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BDA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BDA">
              <w:rPr>
                <w:rFonts w:ascii="Times New Roman" w:hAnsi="Times New Roman" w:cs="Times New Roman"/>
                <w:sz w:val="28"/>
                <w:szCs w:val="28"/>
              </w:rPr>
              <w:t>Татищевского</w:t>
            </w:r>
            <w:proofErr w:type="spellEnd"/>
            <w:r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1F0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района Саратовской области 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>от 23.10.2018 №</w:t>
            </w:r>
            <w:r w:rsidR="00916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1F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D1F0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D1F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5956">
              <w:rPr>
                <w:rFonts w:ascii="Times New Roman" w:hAnsi="Times New Roman" w:cs="Times New Roman"/>
                <w:sz w:val="28"/>
                <w:szCs w:val="28"/>
              </w:rPr>
              <w:t xml:space="preserve"> «О земельном налоге в </w:t>
            </w:r>
            <w:proofErr w:type="spellStart"/>
            <w:r w:rsidR="005D1F09">
              <w:rPr>
                <w:rFonts w:ascii="Times New Roman" w:hAnsi="Times New Roman" w:cs="Times New Roman"/>
                <w:sz w:val="28"/>
                <w:szCs w:val="28"/>
              </w:rPr>
              <w:t>Вязовском</w:t>
            </w:r>
            <w:proofErr w:type="spellEnd"/>
            <w:r w:rsidR="0075595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 </w:t>
            </w:r>
            <w:proofErr w:type="spellStart"/>
            <w:r w:rsidR="00755956">
              <w:rPr>
                <w:rFonts w:ascii="Times New Roman" w:hAnsi="Times New Roman" w:cs="Times New Roman"/>
                <w:sz w:val="28"/>
                <w:szCs w:val="28"/>
              </w:rPr>
              <w:t>Татищевского</w:t>
            </w:r>
            <w:proofErr w:type="spellEnd"/>
            <w:r w:rsidR="00755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1F0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755956">
              <w:rPr>
                <w:rFonts w:ascii="Times New Roman" w:hAnsi="Times New Roman" w:cs="Times New Roman"/>
                <w:sz w:val="28"/>
                <w:szCs w:val="28"/>
              </w:rPr>
              <w:t>района Саратовской области»</w:t>
            </w:r>
          </w:p>
          <w:p w:rsidR="00A27BDA" w:rsidRPr="00A27BDA" w:rsidRDefault="00A27BDA" w:rsidP="00A2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1A1C" w:rsidRDefault="00A27BDA" w:rsidP="006E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BDA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="005D1F09"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 w:rsidRPr="00A27BD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27BDA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A27BDA">
        <w:rPr>
          <w:rFonts w:ascii="Times New Roman" w:hAnsi="Times New Roman" w:cs="Times New Roman"/>
          <w:sz w:val="28"/>
          <w:szCs w:val="28"/>
        </w:rPr>
        <w:t xml:space="preserve"> </w:t>
      </w:r>
      <w:r w:rsidR="005D1F0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27BDA">
        <w:rPr>
          <w:rFonts w:ascii="Times New Roman" w:hAnsi="Times New Roman" w:cs="Times New Roman"/>
          <w:sz w:val="28"/>
          <w:szCs w:val="28"/>
        </w:rPr>
        <w:t>района Саратовской области, Совет депутатов решил:</w:t>
      </w:r>
    </w:p>
    <w:p w:rsidR="006E1A1C" w:rsidRDefault="006E1A1C" w:rsidP="006E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A4320" w:rsidRPr="006E1A1C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</w:t>
      </w:r>
      <w:proofErr w:type="spellStart"/>
      <w:r w:rsidR="005D1F09"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 w:rsidR="004A4320" w:rsidRPr="006E1A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4A4320" w:rsidRPr="006E1A1C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="004A4320" w:rsidRPr="006E1A1C">
        <w:rPr>
          <w:rFonts w:ascii="Times New Roman" w:hAnsi="Times New Roman" w:cs="Times New Roman"/>
          <w:sz w:val="28"/>
          <w:szCs w:val="28"/>
        </w:rPr>
        <w:t xml:space="preserve"> </w:t>
      </w:r>
      <w:r w:rsidR="005D1F0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A4320" w:rsidRPr="006E1A1C">
        <w:rPr>
          <w:rFonts w:ascii="Times New Roman" w:hAnsi="Times New Roman" w:cs="Times New Roman"/>
          <w:sz w:val="28"/>
          <w:szCs w:val="28"/>
        </w:rPr>
        <w:t>района Саратовской области от 23.10.2018 №</w:t>
      </w:r>
      <w:r w:rsidR="000F0313">
        <w:rPr>
          <w:rFonts w:ascii="Times New Roman" w:hAnsi="Times New Roman" w:cs="Times New Roman"/>
          <w:sz w:val="28"/>
          <w:szCs w:val="28"/>
        </w:rPr>
        <w:t xml:space="preserve"> </w:t>
      </w:r>
      <w:r w:rsidR="005D1F09">
        <w:rPr>
          <w:rFonts w:ascii="Times New Roman" w:hAnsi="Times New Roman" w:cs="Times New Roman"/>
          <w:sz w:val="28"/>
          <w:szCs w:val="28"/>
        </w:rPr>
        <w:t>3</w:t>
      </w:r>
      <w:r w:rsidR="004A4320" w:rsidRPr="006E1A1C">
        <w:rPr>
          <w:rFonts w:ascii="Times New Roman" w:hAnsi="Times New Roman" w:cs="Times New Roman"/>
          <w:sz w:val="28"/>
          <w:szCs w:val="28"/>
        </w:rPr>
        <w:t>/</w:t>
      </w:r>
      <w:r w:rsidR="005D1F09">
        <w:rPr>
          <w:rFonts w:ascii="Times New Roman" w:hAnsi="Times New Roman" w:cs="Times New Roman"/>
          <w:sz w:val="28"/>
          <w:szCs w:val="28"/>
        </w:rPr>
        <w:t>16</w:t>
      </w:r>
      <w:r w:rsidR="004A4320" w:rsidRPr="006E1A1C">
        <w:rPr>
          <w:rFonts w:ascii="Times New Roman" w:hAnsi="Times New Roman" w:cs="Times New Roman"/>
          <w:sz w:val="28"/>
          <w:szCs w:val="28"/>
        </w:rPr>
        <w:t>-</w:t>
      </w:r>
      <w:r w:rsidR="005D1F09">
        <w:rPr>
          <w:rFonts w:ascii="Times New Roman" w:hAnsi="Times New Roman" w:cs="Times New Roman"/>
          <w:sz w:val="28"/>
          <w:szCs w:val="28"/>
        </w:rPr>
        <w:t>2</w:t>
      </w:r>
      <w:r w:rsidR="004A4320" w:rsidRPr="006E1A1C">
        <w:rPr>
          <w:rFonts w:ascii="Times New Roman" w:hAnsi="Times New Roman" w:cs="Times New Roman"/>
          <w:sz w:val="28"/>
          <w:szCs w:val="28"/>
        </w:rPr>
        <w:t xml:space="preserve"> «О земельном налоге в </w:t>
      </w:r>
      <w:proofErr w:type="spellStart"/>
      <w:r w:rsidR="005D1F09">
        <w:rPr>
          <w:rFonts w:ascii="Times New Roman" w:hAnsi="Times New Roman" w:cs="Times New Roman"/>
          <w:sz w:val="28"/>
          <w:szCs w:val="28"/>
        </w:rPr>
        <w:t>Вязовском</w:t>
      </w:r>
      <w:proofErr w:type="spellEnd"/>
      <w:r w:rsidR="004A4320" w:rsidRPr="006E1A1C"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proofErr w:type="spellStart"/>
      <w:r w:rsidR="004A4320" w:rsidRPr="006E1A1C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="005D1F0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A4320" w:rsidRPr="006E1A1C">
        <w:rPr>
          <w:rFonts w:ascii="Times New Roman" w:hAnsi="Times New Roman" w:cs="Times New Roman"/>
          <w:sz w:val="28"/>
          <w:szCs w:val="28"/>
        </w:rPr>
        <w:t xml:space="preserve"> района Саратовской области»</w:t>
      </w:r>
      <w:r w:rsidR="000F0313">
        <w:rPr>
          <w:rFonts w:ascii="Times New Roman" w:hAnsi="Times New Roman" w:cs="Times New Roman"/>
          <w:sz w:val="28"/>
          <w:szCs w:val="28"/>
        </w:rPr>
        <w:t xml:space="preserve"> (с изменениями от 27.10.2020 № 28/120-2, от 24.01.2022 № 53/206-2) </w:t>
      </w:r>
      <w:r w:rsidR="004A4320" w:rsidRPr="006E1A1C">
        <w:rPr>
          <w:rFonts w:ascii="Times New Roman" w:hAnsi="Times New Roman" w:cs="Times New Roman"/>
          <w:sz w:val="28"/>
          <w:szCs w:val="28"/>
        </w:rPr>
        <w:t xml:space="preserve"> изменения, </w:t>
      </w:r>
      <w:r w:rsidRPr="006E1A1C">
        <w:rPr>
          <w:rFonts w:ascii="Times New Roman" w:hAnsi="Times New Roman" w:cs="Times New Roman"/>
          <w:sz w:val="28"/>
          <w:szCs w:val="28"/>
        </w:rPr>
        <w:t>изложив</w:t>
      </w:r>
      <w:r w:rsidR="00782A0C">
        <w:rPr>
          <w:rFonts w:ascii="Times New Roman" w:hAnsi="Times New Roman" w:cs="Times New Roman"/>
          <w:sz w:val="28"/>
          <w:szCs w:val="28"/>
        </w:rPr>
        <w:t xml:space="preserve"> </w:t>
      </w:r>
      <w:r w:rsidR="001A71D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F1048">
        <w:rPr>
          <w:rFonts w:ascii="Times New Roman" w:hAnsi="Times New Roman" w:cs="Times New Roman"/>
          <w:sz w:val="28"/>
          <w:szCs w:val="28"/>
        </w:rPr>
        <w:t>в новой редакции</w:t>
      </w:r>
      <w:r w:rsidR="001A71D6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0F1048">
        <w:rPr>
          <w:rFonts w:ascii="Times New Roman" w:hAnsi="Times New Roman" w:cs="Times New Roman"/>
          <w:sz w:val="28"/>
          <w:szCs w:val="28"/>
        </w:rPr>
        <w:t>.</w:t>
      </w:r>
    </w:p>
    <w:p w:rsidR="00A27BDA" w:rsidRPr="00A27BDA" w:rsidRDefault="004A4320" w:rsidP="007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7BDA" w:rsidRPr="00A27BDA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Татищевского муниципального района Саратовской области «Вестник Татищевского муниципального района Саратовской области».</w:t>
      </w:r>
    </w:p>
    <w:p w:rsidR="00A27BDA" w:rsidRPr="00A27BDA" w:rsidRDefault="004A4320" w:rsidP="00A27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7BDA" w:rsidRPr="00A27BDA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 w:rsidR="000E669A"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возникающие</w:t>
      </w:r>
      <w:r w:rsidR="00A27BDA" w:rsidRPr="00A27BDA">
        <w:rPr>
          <w:rFonts w:ascii="Times New Roman" w:hAnsi="Times New Roman" w:cs="Times New Roman"/>
          <w:sz w:val="28"/>
          <w:szCs w:val="28"/>
        </w:rPr>
        <w:t xml:space="preserve"> с 01 января 20</w:t>
      </w:r>
      <w:r w:rsidR="00CB2E2C">
        <w:rPr>
          <w:rFonts w:ascii="Times New Roman" w:hAnsi="Times New Roman" w:cs="Times New Roman"/>
          <w:sz w:val="28"/>
          <w:szCs w:val="28"/>
        </w:rPr>
        <w:t>2</w:t>
      </w:r>
      <w:r w:rsidR="00EC57D4">
        <w:rPr>
          <w:rFonts w:ascii="Times New Roman" w:hAnsi="Times New Roman" w:cs="Times New Roman"/>
          <w:sz w:val="28"/>
          <w:szCs w:val="28"/>
        </w:rPr>
        <w:t>3</w:t>
      </w:r>
      <w:r w:rsidR="00A27BDA" w:rsidRPr="00A27BDA">
        <w:rPr>
          <w:rFonts w:ascii="Times New Roman" w:hAnsi="Times New Roman" w:cs="Times New Roman"/>
          <w:sz w:val="28"/>
          <w:szCs w:val="28"/>
        </w:rPr>
        <w:t xml:space="preserve"> года</w:t>
      </w:r>
      <w:r w:rsidR="00A27BDA" w:rsidRPr="00A27BDA">
        <w:rPr>
          <w:rFonts w:ascii="Times New Roman" w:hAnsi="Times New Roman" w:cs="Times New Roman"/>
          <w:bCs/>
          <w:sz w:val="28"/>
          <w:szCs w:val="28"/>
        </w:rPr>
        <w:t>.</w:t>
      </w:r>
    </w:p>
    <w:p w:rsidR="00A27BDA" w:rsidRDefault="00A27BDA" w:rsidP="00A27BDA">
      <w:pPr>
        <w:tabs>
          <w:tab w:val="left" w:pos="4845"/>
          <w:tab w:val="left" w:pos="5010"/>
          <w:tab w:val="left" w:pos="5730"/>
          <w:tab w:val="right" w:pos="9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BDA" w:rsidRPr="00A27BDA" w:rsidRDefault="00A27BDA" w:rsidP="00A27BDA">
      <w:pPr>
        <w:tabs>
          <w:tab w:val="left" w:pos="4845"/>
          <w:tab w:val="left" w:pos="5010"/>
          <w:tab w:val="left" w:pos="5730"/>
          <w:tab w:val="right" w:pos="9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BDA" w:rsidRPr="002F1C80" w:rsidRDefault="005321F2" w:rsidP="002F1C80">
      <w:pPr>
        <w:tabs>
          <w:tab w:val="center" w:pos="4677"/>
          <w:tab w:val="left" w:pos="4845"/>
          <w:tab w:val="left" w:pos="5010"/>
          <w:tab w:val="left" w:pos="5730"/>
          <w:tab w:val="right" w:pos="96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Совета депутатов</w:t>
      </w:r>
    </w:p>
    <w:p w:rsidR="002F1C80" w:rsidRPr="002F1C80" w:rsidRDefault="002F1C80" w:rsidP="002F1C80">
      <w:pPr>
        <w:tabs>
          <w:tab w:val="center" w:pos="4677"/>
          <w:tab w:val="left" w:pos="4845"/>
          <w:tab w:val="left" w:pos="5010"/>
          <w:tab w:val="left" w:pos="5730"/>
          <w:tab w:val="right" w:pos="96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1C80"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 w:rsidRPr="002F1C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2F1C80" w:rsidRPr="002F1C80" w:rsidRDefault="002F1C80" w:rsidP="002F1C80">
      <w:pPr>
        <w:tabs>
          <w:tab w:val="center" w:pos="4677"/>
          <w:tab w:val="left" w:pos="4845"/>
          <w:tab w:val="left" w:pos="5010"/>
          <w:tab w:val="left" w:pos="5730"/>
          <w:tab w:val="right" w:pos="96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1C80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2F1C8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2F1C80" w:rsidRPr="00A27BDA" w:rsidRDefault="002F1C80" w:rsidP="002F1C80">
      <w:pPr>
        <w:tabs>
          <w:tab w:val="center" w:pos="4677"/>
          <w:tab w:val="left" w:pos="4845"/>
          <w:tab w:val="left" w:pos="5010"/>
          <w:tab w:val="left" w:pos="5730"/>
          <w:tab w:val="right" w:pos="963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1C80">
        <w:rPr>
          <w:rFonts w:ascii="Times New Roman" w:hAnsi="Times New Roman" w:cs="Times New Roman"/>
          <w:sz w:val="28"/>
          <w:szCs w:val="28"/>
        </w:rPr>
        <w:t xml:space="preserve">Саратовской области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F1C80">
        <w:rPr>
          <w:rFonts w:ascii="Times New Roman" w:hAnsi="Times New Roman" w:cs="Times New Roman"/>
          <w:sz w:val="28"/>
          <w:szCs w:val="28"/>
        </w:rPr>
        <w:t xml:space="preserve">         </w:t>
      </w:r>
      <w:r w:rsidR="005321F2">
        <w:rPr>
          <w:rFonts w:ascii="Times New Roman" w:hAnsi="Times New Roman" w:cs="Times New Roman"/>
          <w:sz w:val="28"/>
          <w:szCs w:val="28"/>
        </w:rPr>
        <w:t>Е.Н.Белкина</w:t>
      </w:r>
    </w:p>
    <w:p w:rsidR="00990C43" w:rsidRDefault="00990C43"/>
    <w:p w:rsidR="000F1048" w:rsidRDefault="009C4AD7" w:rsidP="009C4AD7">
      <w:pPr>
        <w:tabs>
          <w:tab w:val="left" w:pos="3048"/>
        </w:tabs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</w:t>
      </w:r>
    </w:p>
    <w:p w:rsidR="009C4AD7" w:rsidRDefault="009C4AD7" w:rsidP="009C4AD7">
      <w:pPr>
        <w:tabs>
          <w:tab w:val="left" w:pos="304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C4AD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C4AD7" w:rsidRPr="009C4AD7" w:rsidRDefault="009C4AD7" w:rsidP="009C4AD7">
      <w:pPr>
        <w:tabs>
          <w:tab w:val="left" w:pos="304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C4AD7">
        <w:rPr>
          <w:rFonts w:ascii="Times New Roman" w:hAnsi="Times New Roman" w:cs="Times New Roman"/>
          <w:sz w:val="28"/>
          <w:szCs w:val="28"/>
        </w:rPr>
        <w:t>к решению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AD7">
        <w:rPr>
          <w:rFonts w:ascii="Times New Roman" w:hAnsi="Times New Roman" w:cs="Times New Roman"/>
          <w:sz w:val="28"/>
          <w:szCs w:val="28"/>
        </w:rPr>
        <w:t>депутатов</w:t>
      </w:r>
    </w:p>
    <w:p w:rsidR="009C4AD7" w:rsidRPr="009C4AD7" w:rsidRDefault="009C4AD7" w:rsidP="009C4AD7">
      <w:pPr>
        <w:tabs>
          <w:tab w:val="left" w:pos="304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C4AD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C4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AD7"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AD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AD7">
        <w:rPr>
          <w:rFonts w:ascii="Times New Roman" w:hAnsi="Times New Roman" w:cs="Times New Roman"/>
          <w:sz w:val="28"/>
          <w:szCs w:val="28"/>
        </w:rPr>
        <w:t>образования</w:t>
      </w:r>
    </w:p>
    <w:p w:rsidR="009C4AD7" w:rsidRDefault="009C4AD7" w:rsidP="009C4AD7">
      <w:pPr>
        <w:tabs>
          <w:tab w:val="left" w:pos="304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C4AD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9C4AD7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9C4AD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AD7">
        <w:rPr>
          <w:rFonts w:ascii="Times New Roman" w:hAnsi="Times New Roman" w:cs="Times New Roman"/>
          <w:sz w:val="28"/>
          <w:szCs w:val="28"/>
        </w:rPr>
        <w:t>района</w:t>
      </w:r>
    </w:p>
    <w:p w:rsidR="000F0313" w:rsidRDefault="009C4AD7" w:rsidP="009C4AD7">
      <w:pPr>
        <w:tabs>
          <w:tab w:val="left" w:pos="304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C4AD7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</w:p>
    <w:p w:rsidR="009C4AD7" w:rsidRPr="009C4AD7" w:rsidRDefault="000F0313" w:rsidP="009C4AD7">
      <w:pPr>
        <w:tabs>
          <w:tab w:val="left" w:pos="304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30748">
        <w:rPr>
          <w:rFonts w:ascii="Times New Roman" w:hAnsi="Times New Roman" w:cs="Times New Roman"/>
          <w:sz w:val="28"/>
          <w:szCs w:val="28"/>
        </w:rPr>
        <w:t>17.11.2022 № 63/239-2</w:t>
      </w:r>
      <w:r w:rsidR="009C4AD7" w:rsidRPr="009C4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AD7" w:rsidRPr="009C4AD7" w:rsidRDefault="009C4AD7" w:rsidP="009C4AD7">
      <w:pPr>
        <w:tabs>
          <w:tab w:val="left" w:pos="304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C4A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9C4AD7" w:rsidRDefault="009C4AD7" w:rsidP="009C4AD7">
      <w:pPr>
        <w:tabs>
          <w:tab w:val="left" w:pos="4095"/>
        </w:tabs>
        <w:spacing w:after="0"/>
        <w:jc w:val="center"/>
        <w:rPr>
          <w:b/>
          <w:sz w:val="28"/>
          <w:szCs w:val="28"/>
        </w:rPr>
      </w:pPr>
    </w:p>
    <w:p w:rsidR="009C4AD7" w:rsidRPr="009C4AD7" w:rsidRDefault="009C4AD7" w:rsidP="00056249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C4AD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C4AD7" w:rsidRPr="009C4AD7" w:rsidRDefault="009C4AD7" w:rsidP="00056249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AD7">
        <w:rPr>
          <w:rFonts w:ascii="Times New Roman" w:hAnsi="Times New Roman" w:cs="Times New Roman"/>
          <w:b/>
          <w:sz w:val="28"/>
          <w:szCs w:val="28"/>
        </w:rPr>
        <w:t xml:space="preserve">о земельном налоге в </w:t>
      </w:r>
      <w:proofErr w:type="spellStart"/>
      <w:r w:rsidRPr="009C4AD7">
        <w:rPr>
          <w:rFonts w:ascii="Times New Roman" w:hAnsi="Times New Roman" w:cs="Times New Roman"/>
          <w:b/>
          <w:sz w:val="28"/>
          <w:szCs w:val="28"/>
        </w:rPr>
        <w:t>Вязовском</w:t>
      </w:r>
      <w:proofErr w:type="spellEnd"/>
      <w:r w:rsidRPr="009C4AD7"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</w:t>
      </w:r>
    </w:p>
    <w:p w:rsidR="009C4AD7" w:rsidRPr="009C4AD7" w:rsidRDefault="009C4AD7" w:rsidP="00056249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4AD7">
        <w:rPr>
          <w:rFonts w:ascii="Times New Roman" w:hAnsi="Times New Roman" w:cs="Times New Roman"/>
          <w:b/>
          <w:sz w:val="28"/>
          <w:szCs w:val="28"/>
        </w:rPr>
        <w:t>Татищевского</w:t>
      </w:r>
      <w:proofErr w:type="spellEnd"/>
      <w:r w:rsidRPr="009C4AD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9C4AD7" w:rsidRPr="000F0313" w:rsidRDefault="009C4AD7" w:rsidP="000F0313">
      <w:pPr>
        <w:pStyle w:val="a3"/>
        <w:numPr>
          <w:ilvl w:val="0"/>
          <w:numId w:val="3"/>
        </w:num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31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F0313" w:rsidRPr="000F0313" w:rsidRDefault="000F0313" w:rsidP="000F0313">
      <w:pPr>
        <w:pStyle w:val="a3"/>
        <w:tabs>
          <w:tab w:val="left" w:pos="40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4AD7" w:rsidRPr="009C4AD7" w:rsidRDefault="009C4AD7" w:rsidP="000F031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AD7">
        <w:rPr>
          <w:rFonts w:ascii="Times New Roman" w:hAnsi="Times New Roman" w:cs="Times New Roman"/>
          <w:sz w:val="28"/>
          <w:szCs w:val="28"/>
        </w:rPr>
        <w:t xml:space="preserve">Настоящее Положение о земельном налоге в </w:t>
      </w:r>
      <w:proofErr w:type="spellStart"/>
      <w:r w:rsidRPr="009C4AD7">
        <w:rPr>
          <w:rFonts w:ascii="Times New Roman" w:hAnsi="Times New Roman" w:cs="Times New Roman"/>
          <w:sz w:val="28"/>
          <w:szCs w:val="28"/>
        </w:rPr>
        <w:t>Вязовском</w:t>
      </w:r>
      <w:proofErr w:type="spellEnd"/>
      <w:r w:rsidRPr="009C4AD7"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proofErr w:type="spellStart"/>
      <w:r w:rsidRPr="009C4AD7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9C4AD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(далее по тексту - Положение) 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9C4AD7"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 w:rsidRPr="009C4AD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9C4AD7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9C4AD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устанавливает порядок введения земельного налога (далее по тексту - налог) на территории </w:t>
      </w:r>
      <w:proofErr w:type="spellStart"/>
      <w:r w:rsidRPr="009C4AD7"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proofErr w:type="gramEnd"/>
      <w:r w:rsidRPr="009C4AD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9C4AD7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9C4AD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(далее по тексту - </w:t>
      </w:r>
      <w:proofErr w:type="spellStart"/>
      <w:r w:rsidRPr="009C4AD7">
        <w:rPr>
          <w:rFonts w:ascii="Times New Roman" w:hAnsi="Times New Roman" w:cs="Times New Roman"/>
          <w:sz w:val="28"/>
          <w:szCs w:val="28"/>
        </w:rPr>
        <w:t>Вязовское</w:t>
      </w:r>
      <w:proofErr w:type="spellEnd"/>
      <w:r w:rsidRPr="009C4AD7">
        <w:rPr>
          <w:rFonts w:ascii="Times New Roman" w:hAnsi="Times New Roman" w:cs="Times New Roman"/>
          <w:sz w:val="28"/>
          <w:szCs w:val="28"/>
        </w:rPr>
        <w:t xml:space="preserve"> муниципальное образование) и определяет налоговые ставки, порядок уплаты налога, налоговые льготы, основания и порядок их применения, включая установление </w:t>
      </w:r>
      <w:r w:rsidR="00C84883">
        <w:rPr>
          <w:rFonts w:ascii="Times New Roman" w:hAnsi="Times New Roman" w:cs="Times New Roman"/>
          <w:sz w:val="28"/>
          <w:szCs w:val="28"/>
        </w:rPr>
        <w:t xml:space="preserve">величины налогового вычета </w:t>
      </w:r>
      <w:r w:rsidRPr="009C4AD7">
        <w:rPr>
          <w:rFonts w:ascii="Times New Roman" w:hAnsi="Times New Roman" w:cs="Times New Roman"/>
          <w:sz w:val="28"/>
          <w:szCs w:val="28"/>
        </w:rPr>
        <w:t>для отдельных категорий налогоплательщиков.</w:t>
      </w:r>
    </w:p>
    <w:p w:rsidR="009C4AD7" w:rsidRPr="009C4AD7" w:rsidRDefault="009C4AD7" w:rsidP="009C4A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AD7">
        <w:rPr>
          <w:rFonts w:ascii="Times New Roman" w:hAnsi="Times New Roman" w:cs="Times New Roman"/>
          <w:sz w:val="28"/>
          <w:szCs w:val="28"/>
        </w:rPr>
        <w:t xml:space="preserve">2. </w:t>
      </w:r>
      <w:r w:rsidRPr="009C4AD7">
        <w:rPr>
          <w:rFonts w:ascii="Times New Roman" w:hAnsi="Times New Roman" w:cs="Times New Roman"/>
          <w:b/>
          <w:sz w:val="28"/>
          <w:szCs w:val="28"/>
        </w:rPr>
        <w:t>Налоговая ставка</w:t>
      </w:r>
    </w:p>
    <w:p w:rsidR="009C4AD7" w:rsidRPr="009C4AD7" w:rsidRDefault="009C4AD7" w:rsidP="000F031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4AD7">
        <w:rPr>
          <w:rFonts w:ascii="Times New Roman" w:hAnsi="Times New Roman" w:cs="Times New Roman"/>
          <w:sz w:val="28"/>
          <w:szCs w:val="28"/>
        </w:rPr>
        <w:t>Налоговые ставки устанавливаются в следующих</w:t>
      </w:r>
      <w:r w:rsidRPr="009C4AD7">
        <w:rPr>
          <w:rFonts w:ascii="Times New Roman" w:hAnsi="Times New Roman" w:cs="Times New Roman"/>
          <w:color w:val="000000"/>
          <w:sz w:val="28"/>
          <w:szCs w:val="28"/>
        </w:rPr>
        <w:t xml:space="preserve"> размерах:</w:t>
      </w:r>
    </w:p>
    <w:p w:rsidR="009C4AD7" w:rsidRPr="009C4AD7" w:rsidRDefault="009C4AD7" w:rsidP="000F031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4AD7">
        <w:rPr>
          <w:rFonts w:ascii="Times New Roman" w:hAnsi="Times New Roman" w:cs="Times New Roman"/>
          <w:color w:val="000000"/>
          <w:sz w:val="28"/>
          <w:szCs w:val="28"/>
        </w:rPr>
        <w:t>0,3 процента в отношении земельных участков:</w:t>
      </w:r>
    </w:p>
    <w:p w:rsidR="009C4AD7" w:rsidRPr="009C4AD7" w:rsidRDefault="009C4AD7" w:rsidP="000F0313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4AD7">
        <w:rPr>
          <w:rFonts w:ascii="Times New Roman" w:hAnsi="Times New Roman" w:cs="Times New Roman"/>
          <w:color w:val="000000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(за исключением земельных участков из земель сельскохозяйственного назначения, неиспользуемых для сельскохозяйственного производства);</w:t>
      </w:r>
    </w:p>
    <w:p w:rsidR="009C4AD7" w:rsidRPr="009C4AD7" w:rsidRDefault="00951BD8" w:rsidP="000F03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62336;mso-position-horizontal-relative:margin" from="-65.3pt,540.95pt" to="351.35pt,540.95pt" o:allowincell="f" strokeweight=".5pt">
            <w10:wrap anchorx="margin"/>
          </v:line>
        </w:pict>
      </w:r>
      <w:proofErr w:type="gramStart"/>
      <w:r w:rsidR="009C4AD7" w:rsidRPr="009C4AD7">
        <w:rPr>
          <w:rFonts w:ascii="Times New Roman" w:hAnsi="Times New Roman" w:cs="Times New Roman"/>
          <w:color w:val="000000"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C84883">
        <w:rPr>
          <w:rFonts w:ascii="Times New Roman" w:hAnsi="Times New Roman" w:cs="Times New Roman"/>
          <w:color w:val="000000"/>
          <w:sz w:val="28"/>
          <w:szCs w:val="28"/>
        </w:rPr>
        <w:t xml:space="preserve"> (за исключением земельных участков, приобретенных (предоставленных) для индивидуального жилищного строительства, </w:t>
      </w:r>
      <w:r w:rsidR="000562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4883">
        <w:rPr>
          <w:rFonts w:ascii="Times New Roman" w:hAnsi="Times New Roman" w:cs="Times New Roman"/>
          <w:color w:val="000000"/>
          <w:sz w:val="28"/>
          <w:szCs w:val="28"/>
        </w:rPr>
        <w:t>используемых в предпринимательской деятельности</w:t>
      </w:r>
      <w:r w:rsidR="009C4AD7" w:rsidRPr="009C4AD7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55559C" w:rsidRDefault="00C84883" w:rsidP="000F03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 используемых в предпринимательской деятельности, </w:t>
      </w:r>
      <w:r w:rsidR="009C4AD7" w:rsidRPr="009C4AD7">
        <w:rPr>
          <w:rFonts w:ascii="Times New Roman" w:hAnsi="Times New Roman" w:cs="Times New Roman"/>
          <w:color w:val="000000"/>
          <w:sz w:val="28"/>
          <w:szCs w:val="28"/>
        </w:rPr>
        <w:t>приобретенных (предоставленных) для личного по</w:t>
      </w:r>
      <w:r w:rsidR="0055559C">
        <w:rPr>
          <w:rFonts w:ascii="Times New Roman" w:hAnsi="Times New Roman" w:cs="Times New Roman"/>
          <w:color w:val="000000"/>
          <w:sz w:val="28"/>
          <w:szCs w:val="28"/>
        </w:rPr>
        <w:t xml:space="preserve">дсобного хозяйства, садоводства или </w:t>
      </w:r>
      <w:r w:rsidR="009C4AD7" w:rsidRPr="009C4AD7">
        <w:rPr>
          <w:rFonts w:ascii="Times New Roman" w:hAnsi="Times New Roman" w:cs="Times New Roman"/>
          <w:color w:val="000000"/>
          <w:sz w:val="28"/>
          <w:szCs w:val="28"/>
        </w:rPr>
        <w:t xml:space="preserve"> огородничества</w:t>
      </w:r>
      <w:r w:rsidR="0055559C">
        <w:rPr>
          <w:rFonts w:ascii="Times New Roman" w:hAnsi="Times New Roman" w:cs="Times New Roman"/>
          <w:color w:val="000000"/>
          <w:sz w:val="28"/>
          <w:szCs w:val="28"/>
        </w:rPr>
        <w:t>, а также земельных участков общего назначения, предусмотренных Федеральным законом от 29 июля 2017 года № 217 – 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  <w:r w:rsidR="009C4AD7" w:rsidRPr="009C4A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4AD7" w:rsidRDefault="009C4AD7" w:rsidP="000F03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4AD7">
        <w:rPr>
          <w:rFonts w:ascii="Times New Roman" w:hAnsi="Times New Roman" w:cs="Times New Roman"/>
          <w:color w:val="000000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595BA7" w:rsidRPr="009C4AD7" w:rsidRDefault="00595BA7" w:rsidP="000F03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1,0 процент в отношении земельных участков, находящихся в </w:t>
      </w:r>
      <w:r w:rsidR="00F51144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собственности </w:t>
      </w:r>
      <w:r w:rsidR="00F51144">
        <w:rPr>
          <w:rFonts w:ascii="Times New Roman" w:hAnsi="Times New Roman" w:cs="Times New Roman"/>
          <w:color w:val="000000"/>
          <w:sz w:val="28"/>
          <w:szCs w:val="28"/>
        </w:rPr>
        <w:t>субъекта Российской Федерации, предоставленных в постоянное бессрочное пользование государственным учреждениям</w:t>
      </w:r>
      <w:r w:rsidR="000562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14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4B35D3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размещени</w:t>
      </w:r>
      <w:r w:rsidR="00F5114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B35D3">
        <w:rPr>
          <w:rFonts w:ascii="Times New Roman" w:hAnsi="Times New Roman" w:cs="Times New Roman"/>
          <w:color w:val="000000"/>
          <w:sz w:val="28"/>
          <w:szCs w:val="28"/>
        </w:rPr>
        <w:t xml:space="preserve"> детских лагерей;</w:t>
      </w:r>
    </w:p>
    <w:p w:rsidR="009C4AD7" w:rsidRPr="009C4AD7" w:rsidRDefault="009C4AD7" w:rsidP="000F03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4AD7">
        <w:rPr>
          <w:rFonts w:ascii="Times New Roman" w:hAnsi="Times New Roman" w:cs="Times New Roman"/>
          <w:color w:val="000000"/>
          <w:sz w:val="28"/>
          <w:szCs w:val="28"/>
        </w:rPr>
        <w:t>1,5 процента в отношении прочих земельных участков.</w:t>
      </w:r>
    </w:p>
    <w:p w:rsidR="00030748" w:rsidRDefault="00030748" w:rsidP="009C4A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AD7" w:rsidRPr="009C4AD7" w:rsidRDefault="009C4AD7" w:rsidP="009C4A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AD7">
        <w:rPr>
          <w:rFonts w:ascii="Times New Roman" w:hAnsi="Times New Roman" w:cs="Times New Roman"/>
          <w:sz w:val="28"/>
          <w:szCs w:val="28"/>
        </w:rPr>
        <w:t xml:space="preserve">3. </w:t>
      </w:r>
      <w:r w:rsidRPr="009C4AD7">
        <w:rPr>
          <w:rFonts w:ascii="Times New Roman" w:hAnsi="Times New Roman" w:cs="Times New Roman"/>
          <w:b/>
          <w:sz w:val="28"/>
          <w:szCs w:val="28"/>
        </w:rPr>
        <w:t>Налоговые льготы</w:t>
      </w:r>
    </w:p>
    <w:p w:rsidR="004B35D3" w:rsidRDefault="009C4AD7" w:rsidP="000F03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4AD7">
        <w:rPr>
          <w:rFonts w:ascii="Times New Roman" w:hAnsi="Times New Roman" w:cs="Times New Roman"/>
          <w:sz w:val="28"/>
          <w:szCs w:val="28"/>
        </w:rPr>
        <w:t xml:space="preserve">1. Кроме </w:t>
      </w:r>
      <w:proofErr w:type="gramStart"/>
      <w:r w:rsidRPr="009C4AD7">
        <w:rPr>
          <w:rFonts w:ascii="Times New Roman" w:hAnsi="Times New Roman" w:cs="Times New Roman"/>
          <w:sz w:val="28"/>
          <w:szCs w:val="28"/>
        </w:rPr>
        <w:t>налоговых льгот, установленных статьей 395 Налогового кодекса Российской Федерации налоговую льготу</w:t>
      </w:r>
      <w:r w:rsidR="004B35D3">
        <w:rPr>
          <w:rFonts w:ascii="Times New Roman" w:hAnsi="Times New Roman" w:cs="Times New Roman"/>
          <w:sz w:val="28"/>
          <w:szCs w:val="28"/>
        </w:rPr>
        <w:t xml:space="preserve"> </w:t>
      </w:r>
      <w:r w:rsidRPr="009C4AD7">
        <w:rPr>
          <w:rFonts w:ascii="Times New Roman" w:hAnsi="Times New Roman" w:cs="Times New Roman"/>
          <w:sz w:val="28"/>
          <w:szCs w:val="28"/>
        </w:rPr>
        <w:t>имеют</w:t>
      </w:r>
      <w:proofErr w:type="gramEnd"/>
      <w:r w:rsidRPr="009C4AD7">
        <w:rPr>
          <w:rFonts w:ascii="Times New Roman" w:hAnsi="Times New Roman" w:cs="Times New Roman"/>
          <w:sz w:val="28"/>
          <w:szCs w:val="28"/>
        </w:rPr>
        <w:t xml:space="preserve"> следующие категории плательщиков: </w:t>
      </w:r>
    </w:p>
    <w:p w:rsidR="004B35D3" w:rsidRDefault="009C4AD7" w:rsidP="000F03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4AD7">
        <w:rPr>
          <w:rFonts w:ascii="Times New Roman" w:hAnsi="Times New Roman" w:cs="Times New Roman"/>
          <w:sz w:val="28"/>
          <w:szCs w:val="28"/>
        </w:rPr>
        <w:t>ветераны и инвалиды Великой Отечественной войны</w:t>
      </w:r>
      <w:r w:rsidR="004B35D3">
        <w:rPr>
          <w:rFonts w:ascii="Times New Roman" w:hAnsi="Times New Roman" w:cs="Times New Roman"/>
          <w:sz w:val="28"/>
          <w:szCs w:val="28"/>
        </w:rPr>
        <w:t>;</w:t>
      </w:r>
      <w:r w:rsidRPr="009C4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5D3" w:rsidRDefault="009C4AD7" w:rsidP="000F03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4AD7">
        <w:rPr>
          <w:rFonts w:ascii="Times New Roman" w:hAnsi="Times New Roman" w:cs="Times New Roman"/>
          <w:sz w:val="28"/>
          <w:szCs w:val="28"/>
        </w:rPr>
        <w:t xml:space="preserve">инвесторы, являющиеся стороной инвестиционного </w:t>
      </w:r>
      <w:r w:rsidR="004B35D3">
        <w:rPr>
          <w:rFonts w:ascii="Times New Roman" w:hAnsi="Times New Roman" w:cs="Times New Roman"/>
          <w:sz w:val="28"/>
          <w:szCs w:val="28"/>
        </w:rPr>
        <w:t>соглашения;</w:t>
      </w:r>
    </w:p>
    <w:p w:rsidR="00EC57D4" w:rsidRDefault="009C4AD7" w:rsidP="000F03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4AD7">
        <w:rPr>
          <w:rFonts w:ascii="Times New Roman" w:hAnsi="Times New Roman" w:cs="Times New Roman"/>
          <w:sz w:val="28"/>
          <w:szCs w:val="28"/>
        </w:rPr>
        <w:t>муниципальные учреждения и органы местного самоуправления</w:t>
      </w:r>
      <w:r w:rsidR="00EC57D4">
        <w:rPr>
          <w:rFonts w:ascii="Times New Roman" w:hAnsi="Times New Roman" w:cs="Times New Roman"/>
          <w:sz w:val="28"/>
          <w:szCs w:val="28"/>
        </w:rPr>
        <w:t>;</w:t>
      </w:r>
    </w:p>
    <w:p w:rsidR="009C4AD7" w:rsidRDefault="00EC57D4" w:rsidP="000F03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в отношении земли, отведенной под захоронение на кладбище</w:t>
      </w:r>
      <w:r w:rsidR="009C4AD7" w:rsidRPr="009C4AD7">
        <w:rPr>
          <w:rFonts w:ascii="Times New Roman" w:hAnsi="Times New Roman" w:cs="Times New Roman"/>
          <w:sz w:val="28"/>
          <w:szCs w:val="28"/>
        </w:rPr>
        <w:t>.</w:t>
      </w:r>
    </w:p>
    <w:p w:rsidR="004B35D3" w:rsidRDefault="004B35D3" w:rsidP="000F03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Льготу в размере 100%</w:t>
      </w:r>
      <w:r w:rsidR="00440C24">
        <w:rPr>
          <w:rFonts w:ascii="Times New Roman" w:hAnsi="Times New Roman" w:cs="Times New Roman"/>
          <w:sz w:val="28"/>
          <w:szCs w:val="28"/>
        </w:rPr>
        <w:t xml:space="preserve"> </w:t>
      </w:r>
      <w:r w:rsidR="00956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уплате земельного налога имеют:</w:t>
      </w:r>
    </w:p>
    <w:p w:rsidR="004B35D3" w:rsidRDefault="004B35D3" w:rsidP="000F03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4AD7">
        <w:rPr>
          <w:rFonts w:ascii="Times New Roman" w:hAnsi="Times New Roman" w:cs="Times New Roman"/>
          <w:sz w:val="28"/>
          <w:szCs w:val="28"/>
        </w:rPr>
        <w:t>ветераны и инвалиды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C4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5D3" w:rsidRDefault="004B35D3" w:rsidP="000F031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инвесторы в отношении земельных участков, предоставленных им для непосредственной реализации инвестиционного проекта;</w:t>
      </w:r>
    </w:p>
    <w:p w:rsidR="004B35D3" w:rsidRDefault="004B35D3" w:rsidP="000F03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4AD7">
        <w:rPr>
          <w:rFonts w:ascii="Times New Roman" w:hAnsi="Times New Roman" w:cs="Times New Roman"/>
          <w:sz w:val="28"/>
          <w:szCs w:val="28"/>
        </w:rPr>
        <w:t>муниципальные учреждения и органы местного самоуправления</w:t>
      </w:r>
      <w:r w:rsidR="003D4E6F">
        <w:rPr>
          <w:rFonts w:ascii="Times New Roman" w:hAnsi="Times New Roman" w:cs="Times New Roman"/>
          <w:sz w:val="28"/>
          <w:szCs w:val="28"/>
        </w:rPr>
        <w:t>;</w:t>
      </w:r>
    </w:p>
    <w:p w:rsidR="003D4E6F" w:rsidRPr="00860444" w:rsidRDefault="003D4E6F" w:rsidP="000F03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в отношении земли, отведенной под захоронение на кладбище.</w:t>
      </w:r>
    </w:p>
    <w:p w:rsidR="009C4AD7" w:rsidRPr="009C4AD7" w:rsidRDefault="009C4AD7" w:rsidP="000F0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AD7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2.1. </w:t>
      </w:r>
      <w:proofErr w:type="gramStart"/>
      <w:r w:rsidR="001306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Инвестор – это физическое лицо, зарегистрированное в качестве индивидуального предпринимателя или юридическое лицо, </w:t>
      </w:r>
      <w:r w:rsidR="00F8501F">
        <w:rPr>
          <w:rFonts w:ascii="Times New Roman" w:hAnsi="Times New Roman" w:cs="Times New Roman"/>
          <w:bCs/>
          <w:color w:val="000000"/>
          <w:sz w:val="28"/>
          <w:szCs w:val="28"/>
        </w:rPr>
        <w:t>зарегистрированно</w:t>
      </w:r>
      <w:r w:rsidR="001306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 на территории </w:t>
      </w:r>
      <w:proofErr w:type="spellStart"/>
      <w:r w:rsidR="001306D4">
        <w:rPr>
          <w:rFonts w:ascii="Times New Roman" w:hAnsi="Times New Roman" w:cs="Times New Roman"/>
          <w:bCs/>
          <w:color w:val="000000"/>
          <w:sz w:val="28"/>
          <w:szCs w:val="28"/>
        </w:rPr>
        <w:t>Татищевского</w:t>
      </w:r>
      <w:proofErr w:type="spellEnd"/>
      <w:r w:rsidR="001306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Саратовской области, осуществ</w:t>
      </w:r>
      <w:r w:rsidR="00056249">
        <w:rPr>
          <w:rFonts w:ascii="Times New Roman" w:hAnsi="Times New Roman" w:cs="Times New Roman"/>
          <w:bCs/>
          <w:color w:val="000000"/>
          <w:sz w:val="28"/>
          <w:szCs w:val="28"/>
        </w:rPr>
        <w:t>ившее</w:t>
      </w:r>
      <w:r w:rsidR="001306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капитальные вложения в расположенные на территории муниципального образования основные средства в соответствии с приоритетными направлениями развития экономики муниципального образования в разм</w:t>
      </w:r>
      <w:r w:rsidR="00F8501F">
        <w:rPr>
          <w:rFonts w:ascii="Times New Roman" w:hAnsi="Times New Roman" w:cs="Times New Roman"/>
          <w:bCs/>
          <w:color w:val="000000"/>
          <w:sz w:val="28"/>
          <w:szCs w:val="28"/>
        </w:rPr>
        <w:t>ере не менее 5 миллионов рублей.</w:t>
      </w:r>
      <w:proofErr w:type="gramEnd"/>
    </w:p>
    <w:p w:rsidR="009C4AD7" w:rsidRDefault="009C4AD7" w:rsidP="000F0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AD7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2.2. </w:t>
      </w:r>
      <w:r w:rsidR="001306D4">
        <w:rPr>
          <w:rFonts w:ascii="Times New Roman" w:hAnsi="Times New Roman" w:cs="Times New Roman"/>
          <w:bCs/>
          <w:color w:val="000000"/>
          <w:sz w:val="28"/>
          <w:szCs w:val="28"/>
        </w:rPr>
        <w:t>Инвестор освобождается от налогообложения в течение пяти налоговых периодов с момента отражения производственных капитальных вложений в бухгалтерском балансе налогоплательщика.</w:t>
      </w:r>
    </w:p>
    <w:p w:rsidR="00736960" w:rsidRDefault="00736960" w:rsidP="000F0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Основанием для применения </w:t>
      </w:r>
      <w:r w:rsidR="00E22423">
        <w:rPr>
          <w:rFonts w:ascii="Times New Roman" w:hAnsi="Times New Roman" w:cs="Times New Roman"/>
          <w:bCs/>
          <w:color w:val="000000"/>
          <w:sz w:val="28"/>
          <w:szCs w:val="28"/>
        </w:rPr>
        <w:t>налоговой льготы являе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тся</w:t>
      </w:r>
      <w:r w:rsidR="00E224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предоставление</w:t>
      </w:r>
      <w:r w:rsidR="00F850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A71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налогоплательщиком </w:t>
      </w:r>
      <w:r w:rsidR="00F8501F">
        <w:rPr>
          <w:rFonts w:ascii="Times New Roman" w:hAnsi="Times New Roman" w:cs="Times New Roman"/>
          <w:bCs/>
          <w:color w:val="000000"/>
          <w:sz w:val="28"/>
          <w:szCs w:val="28"/>
        </w:rPr>
        <w:t>следующи</w:t>
      </w:r>
      <w:r w:rsidR="00E22423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="00F850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документ</w:t>
      </w:r>
      <w:r w:rsidR="00E22423">
        <w:rPr>
          <w:rFonts w:ascii="Times New Roman" w:hAnsi="Times New Roman" w:cs="Times New Roman"/>
          <w:bCs/>
          <w:color w:val="000000"/>
          <w:sz w:val="28"/>
          <w:szCs w:val="28"/>
        </w:rPr>
        <w:t>ов</w:t>
      </w:r>
      <w:r w:rsidR="00F8501F">
        <w:rPr>
          <w:rFonts w:ascii="Times New Roman" w:hAnsi="Times New Roman" w:cs="Times New Roman"/>
          <w:bCs/>
          <w:color w:val="000000"/>
          <w:sz w:val="28"/>
          <w:szCs w:val="28"/>
        </w:rPr>
        <w:t>, подтверждающи</w:t>
      </w:r>
      <w:r w:rsidR="00E22423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="00F850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право на налоговую льготу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736960" w:rsidRDefault="003C2A62" w:rsidP="000F0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документ, подтверждающий право собственности на земельный участок;</w:t>
      </w:r>
    </w:p>
    <w:p w:rsidR="003C2A62" w:rsidRDefault="00835BC1" w:rsidP="000F0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</w:t>
      </w:r>
      <w:r w:rsidR="00AF67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ыписка из ЕГРН на </w:t>
      </w:r>
      <w:r w:rsidR="003C2A62">
        <w:rPr>
          <w:rFonts w:ascii="Times New Roman" w:hAnsi="Times New Roman" w:cs="Times New Roman"/>
          <w:bCs/>
          <w:color w:val="000000"/>
          <w:sz w:val="28"/>
          <w:szCs w:val="28"/>
        </w:rPr>
        <w:t>земельн</w:t>
      </w:r>
      <w:r w:rsidR="00AF67B5">
        <w:rPr>
          <w:rFonts w:ascii="Times New Roman" w:hAnsi="Times New Roman" w:cs="Times New Roman"/>
          <w:bCs/>
          <w:color w:val="000000"/>
          <w:sz w:val="28"/>
          <w:szCs w:val="28"/>
        </w:rPr>
        <w:t>ый</w:t>
      </w:r>
      <w:r w:rsidR="003C2A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участ</w:t>
      </w:r>
      <w:r w:rsidR="00AF67B5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3C2A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под объектом инвестиционного проекта по созданию и (или) освоению новых производств, указанного в инвестиционном </w:t>
      </w:r>
      <w:r w:rsidR="00EE563D">
        <w:rPr>
          <w:rFonts w:ascii="Times New Roman" w:hAnsi="Times New Roman" w:cs="Times New Roman"/>
          <w:bCs/>
          <w:color w:val="000000"/>
          <w:sz w:val="28"/>
          <w:szCs w:val="28"/>
        </w:rPr>
        <w:t>соглашении</w:t>
      </w:r>
      <w:r w:rsidR="003C2A62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3C2A62" w:rsidRDefault="00835BC1" w:rsidP="000F0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AF67B5">
        <w:rPr>
          <w:rFonts w:ascii="Times New Roman" w:hAnsi="Times New Roman" w:cs="Times New Roman"/>
          <w:bCs/>
          <w:color w:val="000000"/>
          <w:sz w:val="28"/>
          <w:szCs w:val="28"/>
        </w:rPr>
        <w:t>ыписка из ЕГРН на объекты</w:t>
      </w:r>
      <w:r w:rsidR="003C2A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имущественного комплекса, предназначенные для производства промышленной продукции, полученные в ходе реализации инвестиционного </w:t>
      </w:r>
      <w:r w:rsidR="00EE563D">
        <w:rPr>
          <w:rFonts w:ascii="Times New Roman" w:hAnsi="Times New Roman" w:cs="Times New Roman"/>
          <w:bCs/>
          <w:color w:val="000000"/>
          <w:sz w:val="28"/>
          <w:szCs w:val="28"/>
        </w:rPr>
        <w:t>соглашения</w:t>
      </w:r>
      <w:r w:rsidR="003C2A62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3C2A62" w:rsidRDefault="00273561" w:rsidP="000F0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инвестиционная карточка инвестиционного проекта;</w:t>
      </w:r>
    </w:p>
    <w:p w:rsidR="00AE0ACE" w:rsidRDefault="00AE0ACE" w:rsidP="000F0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инвестиционное соглашение</w:t>
      </w:r>
      <w:r w:rsidR="003D4E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заключенное между администрацией </w:t>
      </w:r>
      <w:proofErr w:type="spellStart"/>
      <w:r w:rsidR="003D4E6F">
        <w:rPr>
          <w:rFonts w:ascii="Times New Roman" w:hAnsi="Times New Roman" w:cs="Times New Roman"/>
          <w:bCs/>
          <w:color w:val="000000"/>
          <w:sz w:val="28"/>
          <w:szCs w:val="28"/>
        </w:rPr>
        <w:t>Татищевского</w:t>
      </w:r>
      <w:proofErr w:type="spellEnd"/>
      <w:r w:rsidR="003D4E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Саратовской области и инвестором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35686" w:rsidRDefault="009C4AD7" w:rsidP="000F031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A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целях применения настоящей статьи приоритетными направлениями развития экономики муниципального образования являются следующие виды экономической деятельности: </w:t>
      </w:r>
    </w:p>
    <w:p w:rsidR="00835686" w:rsidRDefault="00860444" w:rsidP="000F031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9C4AD7" w:rsidRPr="009C4AD7">
        <w:rPr>
          <w:rFonts w:ascii="Times New Roman" w:hAnsi="Times New Roman" w:cs="Times New Roman"/>
          <w:bCs/>
          <w:color w:val="000000"/>
          <w:sz w:val="28"/>
          <w:szCs w:val="28"/>
        </w:rPr>
        <w:t>ельское</w:t>
      </w:r>
      <w:r w:rsidR="00835686">
        <w:rPr>
          <w:rFonts w:ascii="Times New Roman" w:hAnsi="Times New Roman" w:cs="Times New Roman"/>
          <w:bCs/>
          <w:color w:val="000000"/>
          <w:sz w:val="28"/>
          <w:szCs w:val="28"/>
        </w:rPr>
        <w:t>, лесное</w:t>
      </w:r>
      <w:r w:rsidR="009C4AD7" w:rsidRPr="009C4A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хозяйство, охота</w:t>
      </w:r>
      <w:r w:rsidR="00835686">
        <w:rPr>
          <w:rFonts w:ascii="Times New Roman" w:hAnsi="Times New Roman" w:cs="Times New Roman"/>
          <w:bCs/>
          <w:color w:val="000000"/>
          <w:sz w:val="28"/>
          <w:szCs w:val="28"/>
        </w:rPr>
        <w:t>, рыболовство или рыбоводство</w:t>
      </w:r>
      <w:r w:rsidR="009C4AD7" w:rsidRPr="009C4AD7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835686" w:rsidRDefault="009C4AD7" w:rsidP="000F031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A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обрабатывающие производства; </w:t>
      </w:r>
    </w:p>
    <w:p w:rsidR="00835686" w:rsidRDefault="00835686" w:rsidP="000F031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водоснабжение, водоотведение, организация сбора и утилизация отходов, деятельность по ликвидации загрязнений;</w:t>
      </w:r>
    </w:p>
    <w:p w:rsidR="00835686" w:rsidRDefault="009C4AD7" w:rsidP="000F031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A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строительство; </w:t>
      </w:r>
    </w:p>
    <w:p w:rsidR="00835686" w:rsidRDefault="00835686" w:rsidP="000F031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транспортировка и хранение;</w:t>
      </w:r>
    </w:p>
    <w:p w:rsidR="00835686" w:rsidRDefault="00835686" w:rsidP="000F031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деятельность административная и сопутствующие дополнительные услуги;</w:t>
      </w:r>
    </w:p>
    <w:p w:rsidR="00835686" w:rsidRDefault="00835686" w:rsidP="000F031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деятельность в области культуры, спорта, организации досуга и развлечений;</w:t>
      </w:r>
    </w:p>
    <w:p w:rsidR="009C4AD7" w:rsidRDefault="00835686" w:rsidP="000F031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деятельность в области </w:t>
      </w:r>
      <w:r w:rsidR="009C4AD7" w:rsidRPr="009C4AD7">
        <w:rPr>
          <w:rFonts w:ascii="Times New Roman" w:hAnsi="Times New Roman" w:cs="Times New Roman"/>
          <w:bCs/>
          <w:color w:val="000000"/>
          <w:sz w:val="28"/>
          <w:szCs w:val="28"/>
        </w:rPr>
        <w:t>здравоохранени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9C4AD7" w:rsidRPr="009C4A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предоставлени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9C4AD7" w:rsidRPr="009C4A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социальных услуг.</w:t>
      </w:r>
    </w:p>
    <w:p w:rsidR="000F0313" w:rsidRPr="009C4AD7" w:rsidRDefault="000F0313" w:rsidP="000F031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C4AD7" w:rsidRDefault="009C4AD7" w:rsidP="007D29BD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4A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и сроки уплаты налога</w:t>
      </w:r>
    </w:p>
    <w:p w:rsidR="00243BC6" w:rsidRPr="009C4AD7" w:rsidRDefault="00243BC6" w:rsidP="000F1048">
      <w:pPr>
        <w:shd w:val="clear" w:color="auto" w:fill="FFFFFF"/>
        <w:spacing w:after="0" w:line="240" w:lineRule="auto"/>
        <w:ind w:left="106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4AD7" w:rsidRDefault="00835686" w:rsidP="00E25C35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Порядок и сроки уплаты налога для налогоплательщиков – физических лиц</w:t>
      </w:r>
      <w:r w:rsidR="007D29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3AA0">
        <w:rPr>
          <w:rFonts w:ascii="Times New Roman" w:hAnsi="Times New Roman" w:cs="Times New Roman"/>
          <w:color w:val="000000"/>
          <w:sz w:val="28"/>
          <w:szCs w:val="28"/>
        </w:rPr>
        <w:t>и налогоплательщиков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 установлены статьей 397 Налогового Кодекса Российской Федерации.</w:t>
      </w:r>
    </w:p>
    <w:p w:rsidR="00233602" w:rsidRDefault="00E25C35" w:rsidP="00E22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Налогоплательщики – организации исчисляют и уплачивают суммы авансовых платежей </w:t>
      </w:r>
      <w:r w:rsidR="00AB7AAB">
        <w:rPr>
          <w:rFonts w:ascii="Times New Roman" w:hAnsi="Times New Roman" w:cs="Times New Roman"/>
          <w:color w:val="000000"/>
          <w:sz w:val="28"/>
          <w:szCs w:val="28"/>
        </w:rPr>
        <w:t>по итогам 1,2,3 квартала соответствующего налогового периода</w:t>
      </w:r>
      <w:r w:rsidR="00E22423">
        <w:rPr>
          <w:rFonts w:ascii="Times New Roman" w:hAnsi="Times New Roman" w:cs="Times New Roman"/>
          <w:sz w:val="28"/>
          <w:szCs w:val="28"/>
        </w:rPr>
        <w:t>.</w:t>
      </w:r>
      <w:r w:rsidR="00AB7A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AD7" w:rsidRPr="009C4AD7" w:rsidRDefault="009C4AD7" w:rsidP="009C4AD7">
      <w:pPr>
        <w:shd w:val="clear" w:color="auto" w:fill="FFFFFF"/>
        <w:ind w:left="5" w:right="10" w:hanging="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4AD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C4AD7">
        <w:rPr>
          <w:rFonts w:ascii="Times New Roman" w:hAnsi="Times New Roman" w:cs="Times New Roman"/>
          <w:b/>
          <w:color w:val="000000"/>
          <w:sz w:val="28"/>
          <w:szCs w:val="28"/>
        </w:rPr>
        <w:t>. Заключительные положения</w:t>
      </w:r>
    </w:p>
    <w:p w:rsidR="009C4AD7" w:rsidRPr="009C4AD7" w:rsidRDefault="009C4AD7" w:rsidP="009C4AD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4AD7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налог </w:t>
      </w:r>
      <w:r w:rsidRPr="009C4AD7">
        <w:rPr>
          <w:rFonts w:ascii="Times New Roman" w:hAnsi="Times New Roman" w:cs="Times New Roman"/>
          <w:sz w:val="28"/>
          <w:szCs w:val="28"/>
        </w:rPr>
        <w:t>вводится в действие и прекращает</w:t>
      </w:r>
      <w:r w:rsidRPr="009C4A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C4AD7">
        <w:rPr>
          <w:rFonts w:ascii="Times New Roman" w:hAnsi="Times New Roman" w:cs="Times New Roman"/>
          <w:color w:val="000000"/>
          <w:sz w:val="28"/>
          <w:szCs w:val="28"/>
        </w:rPr>
        <w:t xml:space="preserve">действовать на территории </w:t>
      </w:r>
      <w:proofErr w:type="spellStart"/>
      <w:r w:rsidRPr="009C4AD7">
        <w:rPr>
          <w:rFonts w:ascii="Times New Roman" w:hAnsi="Times New Roman" w:cs="Times New Roman"/>
          <w:color w:val="000000"/>
          <w:sz w:val="28"/>
          <w:szCs w:val="28"/>
        </w:rPr>
        <w:t>Вязовского</w:t>
      </w:r>
      <w:proofErr w:type="spellEnd"/>
      <w:r w:rsidRPr="009C4A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4AD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C4AD7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Налоговым кодексом Р</w:t>
      </w:r>
      <w:r w:rsidR="00EC57D4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9C4AD7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EC57D4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Pr="009C4AD7">
        <w:rPr>
          <w:rFonts w:ascii="Times New Roman" w:hAnsi="Times New Roman" w:cs="Times New Roman"/>
          <w:color w:val="000000"/>
          <w:sz w:val="28"/>
          <w:szCs w:val="28"/>
        </w:rPr>
        <w:t xml:space="preserve"> и нормативными правовыми актами муниципального образования и обязателен</w:t>
      </w:r>
      <w:proofErr w:type="gramEnd"/>
      <w:r w:rsidRPr="009C4AD7">
        <w:rPr>
          <w:rFonts w:ascii="Times New Roman" w:hAnsi="Times New Roman" w:cs="Times New Roman"/>
          <w:color w:val="000000"/>
          <w:sz w:val="28"/>
          <w:szCs w:val="28"/>
        </w:rPr>
        <w:t xml:space="preserve"> к уплате на территории </w:t>
      </w:r>
      <w:proofErr w:type="spellStart"/>
      <w:r w:rsidRPr="009C4AD7">
        <w:rPr>
          <w:rFonts w:ascii="Times New Roman" w:hAnsi="Times New Roman" w:cs="Times New Roman"/>
          <w:color w:val="000000"/>
          <w:sz w:val="28"/>
          <w:szCs w:val="28"/>
        </w:rPr>
        <w:t>Вязовского</w:t>
      </w:r>
      <w:proofErr w:type="spellEnd"/>
      <w:r w:rsidRPr="009C4A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4AD7">
        <w:rPr>
          <w:rFonts w:ascii="Times New Roman" w:hAnsi="Times New Roman" w:cs="Times New Roman"/>
          <w:sz w:val="28"/>
          <w:szCs w:val="28"/>
        </w:rPr>
        <w:t xml:space="preserve">муниципального образования. </w:t>
      </w:r>
    </w:p>
    <w:p w:rsidR="009C4AD7" w:rsidRPr="009C4AD7" w:rsidRDefault="009C4AD7">
      <w:pPr>
        <w:rPr>
          <w:rFonts w:ascii="Times New Roman" w:hAnsi="Times New Roman" w:cs="Times New Roman"/>
        </w:rPr>
      </w:pPr>
    </w:p>
    <w:sectPr w:rsidR="009C4AD7" w:rsidRPr="009C4AD7" w:rsidSect="009160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105B"/>
    <w:multiLevelType w:val="hybridMultilevel"/>
    <w:tmpl w:val="E7F2F662"/>
    <w:lvl w:ilvl="0" w:tplc="7242A98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332C73"/>
    <w:multiLevelType w:val="hybridMultilevel"/>
    <w:tmpl w:val="4A2276B4"/>
    <w:lvl w:ilvl="0" w:tplc="ECE80E3A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EBC6AE4"/>
    <w:multiLevelType w:val="hybridMultilevel"/>
    <w:tmpl w:val="A3BAB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A27BDA"/>
    <w:rsid w:val="00003C9A"/>
    <w:rsid w:val="00030748"/>
    <w:rsid w:val="00056249"/>
    <w:rsid w:val="000A62BD"/>
    <w:rsid w:val="000C33CF"/>
    <w:rsid w:val="000E669A"/>
    <w:rsid w:val="000F0313"/>
    <w:rsid w:val="000F1048"/>
    <w:rsid w:val="00111B41"/>
    <w:rsid w:val="00112976"/>
    <w:rsid w:val="00114E03"/>
    <w:rsid w:val="001306D4"/>
    <w:rsid w:val="001A71D6"/>
    <w:rsid w:val="00233602"/>
    <w:rsid w:val="00243BC6"/>
    <w:rsid w:val="00256A29"/>
    <w:rsid w:val="002573B4"/>
    <w:rsid w:val="00273561"/>
    <w:rsid w:val="002D0491"/>
    <w:rsid w:val="002F1C80"/>
    <w:rsid w:val="003B487D"/>
    <w:rsid w:val="003C2A62"/>
    <w:rsid w:val="003D4E6F"/>
    <w:rsid w:val="00421446"/>
    <w:rsid w:val="00440C24"/>
    <w:rsid w:val="00477708"/>
    <w:rsid w:val="0048508B"/>
    <w:rsid w:val="004A04CB"/>
    <w:rsid w:val="004A4320"/>
    <w:rsid w:val="004B35D3"/>
    <w:rsid w:val="004E419E"/>
    <w:rsid w:val="005321F2"/>
    <w:rsid w:val="00544F01"/>
    <w:rsid w:val="0055559C"/>
    <w:rsid w:val="00560870"/>
    <w:rsid w:val="00595BA7"/>
    <w:rsid w:val="005D1F09"/>
    <w:rsid w:val="005D2607"/>
    <w:rsid w:val="00623AA0"/>
    <w:rsid w:val="006E168E"/>
    <w:rsid w:val="006E1A1C"/>
    <w:rsid w:val="00723191"/>
    <w:rsid w:val="00736960"/>
    <w:rsid w:val="00747F8F"/>
    <w:rsid w:val="00755956"/>
    <w:rsid w:val="00782A0C"/>
    <w:rsid w:val="007D29BD"/>
    <w:rsid w:val="007D5B9B"/>
    <w:rsid w:val="00835686"/>
    <w:rsid w:val="00835BC1"/>
    <w:rsid w:val="00860444"/>
    <w:rsid w:val="00865A25"/>
    <w:rsid w:val="0091602A"/>
    <w:rsid w:val="00951BD8"/>
    <w:rsid w:val="00956DE1"/>
    <w:rsid w:val="00986017"/>
    <w:rsid w:val="00990C43"/>
    <w:rsid w:val="009C4AD7"/>
    <w:rsid w:val="00A27BDA"/>
    <w:rsid w:val="00A47C8B"/>
    <w:rsid w:val="00A53C0D"/>
    <w:rsid w:val="00A57463"/>
    <w:rsid w:val="00AA0A26"/>
    <w:rsid w:val="00AB7AAB"/>
    <w:rsid w:val="00AC3538"/>
    <w:rsid w:val="00AE0ACE"/>
    <w:rsid w:val="00AF67B5"/>
    <w:rsid w:val="00B231CC"/>
    <w:rsid w:val="00B4467B"/>
    <w:rsid w:val="00B83980"/>
    <w:rsid w:val="00B84427"/>
    <w:rsid w:val="00BE5ED2"/>
    <w:rsid w:val="00C24420"/>
    <w:rsid w:val="00C84883"/>
    <w:rsid w:val="00CB2E2C"/>
    <w:rsid w:val="00D90D4F"/>
    <w:rsid w:val="00E22423"/>
    <w:rsid w:val="00E25C35"/>
    <w:rsid w:val="00EA750E"/>
    <w:rsid w:val="00EB3A52"/>
    <w:rsid w:val="00EC57D4"/>
    <w:rsid w:val="00ED5AB9"/>
    <w:rsid w:val="00EE563D"/>
    <w:rsid w:val="00EF5182"/>
    <w:rsid w:val="00F10F89"/>
    <w:rsid w:val="00F43EA8"/>
    <w:rsid w:val="00F51144"/>
    <w:rsid w:val="00F52CBB"/>
    <w:rsid w:val="00F571AF"/>
    <w:rsid w:val="00F7342C"/>
    <w:rsid w:val="00F8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A1C"/>
    <w:pPr>
      <w:ind w:left="720"/>
      <w:contextualSpacing/>
    </w:pPr>
  </w:style>
  <w:style w:type="paragraph" w:customStyle="1" w:styleId="ConsPlusNormal">
    <w:name w:val="ConsPlusNormal"/>
    <w:rsid w:val="009C4A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B231CC"/>
  </w:style>
  <w:style w:type="character" w:styleId="a4">
    <w:name w:val="Hyperlink"/>
    <w:basedOn w:val="a0"/>
    <w:uiPriority w:val="99"/>
    <w:semiHidden/>
    <w:unhideWhenUsed/>
    <w:rsid w:val="00B231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F4BD0-917E-4B1A-AB61-D6D15696F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Rogacheva</dc:creator>
  <cp:lastModifiedBy>user001</cp:lastModifiedBy>
  <cp:revision>6</cp:revision>
  <cp:lastPrinted>2022-11-17T10:28:00Z</cp:lastPrinted>
  <dcterms:created xsi:type="dcterms:W3CDTF">2022-11-14T07:15:00Z</dcterms:created>
  <dcterms:modified xsi:type="dcterms:W3CDTF">2022-11-17T10:29:00Z</dcterms:modified>
</cp:coreProperties>
</file>