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8F" w:rsidRPr="00A27BDA" w:rsidRDefault="0058728F" w:rsidP="005872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50"/>
          <w:sz w:val="28"/>
          <w:szCs w:val="28"/>
        </w:rPr>
      </w:pPr>
      <w:r>
        <w:rPr>
          <w:noProof/>
        </w:rPr>
        <w:drawing>
          <wp:inline distT="0" distB="0" distL="0" distR="0" wp14:anchorId="1CD085FB" wp14:editId="06B0B60B">
            <wp:extent cx="666750" cy="762000"/>
            <wp:effectExtent l="0" t="0" r="0" b="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53" cy="76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26" w:type="dxa"/>
        <w:jc w:val="center"/>
        <w:tblLook w:val="01E0" w:firstRow="1" w:lastRow="1" w:firstColumn="1" w:lastColumn="1" w:noHBand="0" w:noVBand="0"/>
      </w:tblPr>
      <w:tblGrid>
        <w:gridCol w:w="10126"/>
      </w:tblGrid>
      <w:tr w:rsidR="0058728F" w:rsidRPr="00A27BDA" w:rsidTr="0058728F">
        <w:trPr>
          <w:trHeight w:val="3442"/>
          <w:jc w:val="center"/>
        </w:trPr>
        <w:tc>
          <w:tcPr>
            <w:tcW w:w="10126" w:type="dxa"/>
            <w:shd w:val="clear" w:color="auto" w:fill="auto"/>
          </w:tcPr>
          <w:p w:rsidR="0058728F" w:rsidRPr="00A27BDA" w:rsidRDefault="0058728F" w:rsidP="00125B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8F" w:rsidRPr="008F65B3" w:rsidRDefault="0058728F" w:rsidP="0012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СОВЕТ ДЕПУТАТОВ </w:t>
            </w:r>
          </w:p>
          <w:p w:rsidR="0058728F" w:rsidRPr="008F65B3" w:rsidRDefault="0058728F" w:rsidP="0012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ЯГОДНО-ПОЛЯНСКОГО МУНИЦИПАЛЬНОГО ОБРАЗОВАНИЯ </w:t>
            </w:r>
          </w:p>
          <w:p w:rsidR="0058728F" w:rsidRPr="008F65B3" w:rsidRDefault="0058728F" w:rsidP="0012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ТАТИЩЕВСКОГО МУНИЦИПАЛЬНОГО РАЙОНА</w:t>
            </w:r>
          </w:p>
          <w:p w:rsidR="0058728F" w:rsidRPr="008F65B3" w:rsidRDefault="0058728F" w:rsidP="0012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САРАТОВСКОЙ ОБЛАСТИ</w:t>
            </w:r>
          </w:p>
          <w:p w:rsidR="0058728F" w:rsidRPr="008F65B3" w:rsidRDefault="0058728F" w:rsidP="00125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58728F" w:rsidRPr="008F65B3" w:rsidRDefault="0058728F" w:rsidP="0012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50"/>
                <w:sz w:val="32"/>
                <w:szCs w:val="32"/>
              </w:rPr>
            </w:pPr>
            <w:r w:rsidRPr="008F65B3">
              <w:rPr>
                <w:rFonts w:ascii="Times New Roman" w:eastAsia="Times New Roman" w:hAnsi="Times New Roman" w:cs="Times New Roman"/>
                <w:b/>
                <w:spacing w:val="50"/>
                <w:sz w:val="32"/>
                <w:szCs w:val="32"/>
              </w:rPr>
              <w:t>РЕШЕНИЕ</w:t>
            </w:r>
          </w:p>
          <w:p w:rsidR="0058728F" w:rsidRPr="008F65B3" w:rsidRDefault="0058728F" w:rsidP="0012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50"/>
                <w:sz w:val="36"/>
                <w:szCs w:val="36"/>
              </w:rPr>
            </w:pPr>
          </w:p>
          <w:tbl>
            <w:tblPr>
              <w:tblW w:w="9907" w:type="dxa"/>
              <w:tblInd w:w="1" w:type="dxa"/>
              <w:tblLook w:val="01E0" w:firstRow="1" w:lastRow="1" w:firstColumn="1" w:lastColumn="1" w:noHBand="0" w:noVBand="0"/>
            </w:tblPr>
            <w:tblGrid>
              <w:gridCol w:w="1505"/>
              <w:gridCol w:w="6419"/>
              <w:gridCol w:w="1983"/>
            </w:tblGrid>
            <w:tr w:rsidR="0058728F" w:rsidRPr="008F65B3" w:rsidTr="0058728F">
              <w:trPr>
                <w:trHeight w:val="268"/>
              </w:trPr>
              <w:tc>
                <w:tcPr>
                  <w:tcW w:w="1505" w:type="dxa"/>
                </w:tcPr>
                <w:p w:rsidR="0058728F" w:rsidRPr="008F65B3" w:rsidRDefault="00E07D3B" w:rsidP="000303F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</w:t>
                  </w:r>
                  <w:r w:rsidR="0058728F" w:rsidRPr="008F65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="005872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</w:t>
                  </w:r>
                  <w:r w:rsidR="0058728F" w:rsidRPr="008F65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.20</w:t>
                  </w:r>
                  <w:r w:rsidR="000303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6419" w:type="dxa"/>
                </w:tcPr>
                <w:p w:rsidR="0058728F" w:rsidRPr="008F65B3" w:rsidRDefault="0058728F" w:rsidP="00125BC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3" w:type="dxa"/>
                </w:tcPr>
                <w:p w:rsidR="0058728F" w:rsidRPr="008F65B3" w:rsidRDefault="0058728F" w:rsidP="000303FC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F65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№ 1</w:t>
                  </w:r>
                  <w:r w:rsidR="000303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  <w:r w:rsidRPr="008F65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r w:rsidR="000303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61</w:t>
                  </w:r>
                  <w:r w:rsidRPr="008F65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0303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58728F" w:rsidRPr="008F65B3" w:rsidTr="0058728F">
              <w:trPr>
                <w:gridAfter w:val="1"/>
                <w:wAfter w:w="1983" w:type="dxa"/>
                <w:trHeight w:val="548"/>
              </w:trPr>
              <w:tc>
                <w:tcPr>
                  <w:tcW w:w="7924" w:type="dxa"/>
                  <w:gridSpan w:val="2"/>
                </w:tcPr>
                <w:p w:rsidR="0058728F" w:rsidRPr="008F65B3" w:rsidRDefault="0058728F" w:rsidP="00125BC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firstLine="18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F65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с.Ягодная</w:t>
                  </w:r>
                  <w:proofErr w:type="spellEnd"/>
                  <w:r w:rsidRPr="008F65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Поляна</w:t>
                  </w:r>
                </w:p>
              </w:tc>
            </w:tr>
          </w:tbl>
          <w:tbl>
            <w:tblPr>
              <w:tblpPr w:leftFromText="180" w:rightFromText="180" w:vertAnchor="text" w:horzAnchor="margin" w:tblpY="233"/>
              <w:tblW w:w="9908" w:type="dxa"/>
              <w:tblLook w:val="01E0" w:firstRow="1" w:lastRow="1" w:firstColumn="1" w:lastColumn="1" w:noHBand="0" w:noVBand="0"/>
            </w:tblPr>
            <w:tblGrid>
              <w:gridCol w:w="9908"/>
            </w:tblGrid>
            <w:tr w:rsidR="0058728F" w:rsidRPr="00A27BDA" w:rsidTr="0058728F">
              <w:trPr>
                <w:trHeight w:val="462"/>
              </w:trPr>
              <w:tc>
                <w:tcPr>
                  <w:tcW w:w="9908" w:type="dxa"/>
                  <w:shd w:val="clear" w:color="auto" w:fill="auto"/>
                </w:tcPr>
                <w:p w:rsidR="0058728F" w:rsidRPr="00A27BDA" w:rsidRDefault="0058728F" w:rsidP="0058728F">
                  <w:pPr>
                    <w:spacing w:after="0" w:line="240" w:lineRule="auto"/>
                    <w:ind w:left="601" w:right="30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в решение Совета депутатов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Ягодно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-Полянского </w:t>
                  </w:r>
                  <w:r w:rsidRPr="00A27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A27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A27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Татищевского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</w:t>
                  </w:r>
                  <w:r w:rsidRPr="00A27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Саратовской области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24.10.2017 №67/250-1 «О налоге на имущество физических лиц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Ягодно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-Полянском муниципальном образовании Татищевского муниципального района Саратовской области»</w:t>
                  </w:r>
                </w:p>
                <w:p w:rsidR="0058728F" w:rsidRPr="00A27BDA" w:rsidRDefault="0058728F" w:rsidP="005872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728F" w:rsidRPr="00A27BDA" w:rsidRDefault="0058728F" w:rsidP="0058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BDA" w:rsidRPr="0058728F" w:rsidRDefault="00A27BDA" w:rsidP="005872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BD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</w:t>
      </w:r>
      <w:r w:rsidR="0058728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</w:t>
      </w:r>
    </w:p>
    <w:p w:rsidR="00A27BDA" w:rsidRPr="00A27BDA" w:rsidRDefault="00A27BDA" w:rsidP="00587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58728F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58728F">
        <w:rPr>
          <w:rFonts w:ascii="Times New Roman" w:hAnsi="Times New Roman" w:cs="Times New Roman"/>
          <w:sz w:val="28"/>
          <w:szCs w:val="28"/>
        </w:rPr>
        <w:t>-Полянского</w:t>
      </w:r>
      <w:r w:rsidRPr="00A27B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</w:t>
      </w:r>
      <w:r w:rsidR="005872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7BDA">
        <w:rPr>
          <w:rFonts w:ascii="Times New Roman" w:hAnsi="Times New Roman" w:cs="Times New Roman"/>
          <w:sz w:val="28"/>
          <w:szCs w:val="28"/>
        </w:rPr>
        <w:t>района Саратовской области, Совет депутатов решил:</w:t>
      </w:r>
    </w:p>
    <w:p w:rsidR="00A27BDA" w:rsidRPr="00F96EC4" w:rsidRDefault="00A27BDA" w:rsidP="00163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6EC4">
        <w:rPr>
          <w:rFonts w:ascii="Times New Roman" w:hAnsi="Times New Roman" w:cs="Times New Roman"/>
          <w:sz w:val="28"/>
          <w:szCs w:val="28"/>
        </w:rPr>
        <w:t xml:space="preserve">1. </w:t>
      </w:r>
      <w:r w:rsidR="00163A23">
        <w:rPr>
          <w:rFonts w:ascii="Times New Roman" w:hAnsi="Times New Roman" w:cs="Times New Roman"/>
          <w:sz w:val="28"/>
          <w:szCs w:val="28"/>
        </w:rPr>
        <w:t>Внести в решение Совета депутатов</w:t>
      </w:r>
      <w:r w:rsidR="00163A23" w:rsidRPr="00A27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8F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58728F">
        <w:rPr>
          <w:rFonts w:ascii="Times New Roman" w:hAnsi="Times New Roman" w:cs="Times New Roman"/>
          <w:sz w:val="28"/>
          <w:szCs w:val="28"/>
        </w:rPr>
        <w:t xml:space="preserve">-Полянского </w:t>
      </w:r>
      <w:r w:rsidR="00163A23" w:rsidRPr="00A27BDA">
        <w:rPr>
          <w:rFonts w:ascii="Times New Roman" w:hAnsi="Times New Roman" w:cs="Times New Roman"/>
          <w:sz w:val="28"/>
          <w:szCs w:val="28"/>
        </w:rPr>
        <w:t>муниципально</w:t>
      </w:r>
      <w:r w:rsidR="00163A23">
        <w:rPr>
          <w:rFonts w:ascii="Times New Roman" w:hAnsi="Times New Roman" w:cs="Times New Roman"/>
          <w:sz w:val="28"/>
          <w:szCs w:val="28"/>
        </w:rPr>
        <w:t xml:space="preserve">го </w:t>
      </w:r>
      <w:r w:rsidR="00163A23" w:rsidRPr="00A27BDA">
        <w:rPr>
          <w:rFonts w:ascii="Times New Roman" w:hAnsi="Times New Roman" w:cs="Times New Roman"/>
          <w:sz w:val="28"/>
          <w:szCs w:val="28"/>
        </w:rPr>
        <w:t>образовани</w:t>
      </w:r>
      <w:r w:rsidR="00163A23">
        <w:rPr>
          <w:rFonts w:ascii="Times New Roman" w:hAnsi="Times New Roman" w:cs="Times New Roman"/>
          <w:sz w:val="28"/>
          <w:szCs w:val="28"/>
        </w:rPr>
        <w:t>я</w:t>
      </w:r>
      <w:r w:rsidR="00163A23" w:rsidRPr="00A27BDA">
        <w:rPr>
          <w:rFonts w:ascii="Times New Roman" w:hAnsi="Times New Roman" w:cs="Times New Roman"/>
          <w:sz w:val="28"/>
          <w:szCs w:val="28"/>
        </w:rPr>
        <w:t xml:space="preserve"> Татищевского </w:t>
      </w:r>
      <w:r w:rsidR="005872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3A23" w:rsidRPr="00A27BDA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="00163A23">
        <w:rPr>
          <w:rFonts w:ascii="Times New Roman" w:hAnsi="Times New Roman" w:cs="Times New Roman"/>
          <w:sz w:val="28"/>
          <w:szCs w:val="28"/>
        </w:rPr>
        <w:t>от 24.10.2017 №</w:t>
      </w:r>
      <w:r w:rsidR="0058728F">
        <w:rPr>
          <w:rFonts w:ascii="Times New Roman" w:hAnsi="Times New Roman" w:cs="Times New Roman"/>
          <w:sz w:val="28"/>
          <w:szCs w:val="28"/>
        </w:rPr>
        <w:t>67</w:t>
      </w:r>
      <w:r w:rsidR="00163A23">
        <w:rPr>
          <w:rFonts w:ascii="Times New Roman" w:hAnsi="Times New Roman" w:cs="Times New Roman"/>
          <w:sz w:val="28"/>
          <w:szCs w:val="28"/>
        </w:rPr>
        <w:t>/</w:t>
      </w:r>
      <w:r w:rsidR="0058728F">
        <w:rPr>
          <w:rFonts w:ascii="Times New Roman" w:hAnsi="Times New Roman" w:cs="Times New Roman"/>
          <w:sz w:val="28"/>
          <w:szCs w:val="28"/>
        </w:rPr>
        <w:t>250</w:t>
      </w:r>
      <w:r w:rsidR="00163A23">
        <w:rPr>
          <w:rFonts w:ascii="Times New Roman" w:hAnsi="Times New Roman" w:cs="Times New Roman"/>
          <w:sz w:val="28"/>
          <w:szCs w:val="28"/>
        </w:rPr>
        <w:t>-</w:t>
      </w:r>
      <w:r w:rsidR="0058728F">
        <w:rPr>
          <w:rFonts w:ascii="Times New Roman" w:hAnsi="Times New Roman" w:cs="Times New Roman"/>
          <w:sz w:val="28"/>
          <w:szCs w:val="28"/>
        </w:rPr>
        <w:t>1</w:t>
      </w:r>
      <w:r w:rsidR="00163A23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в </w:t>
      </w:r>
      <w:proofErr w:type="spellStart"/>
      <w:r w:rsidR="0058728F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58728F">
        <w:rPr>
          <w:rFonts w:ascii="Times New Roman" w:hAnsi="Times New Roman" w:cs="Times New Roman"/>
          <w:sz w:val="28"/>
          <w:szCs w:val="28"/>
        </w:rPr>
        <w:t>-Полянском</w:t>
      </w:r>
      <w:r w:rsidR="00163A23">
        <w:rPr>
          <w:rFonts w:ascii="Times New Roman" w:hAnsi="Times New Roman" w:cs="Times New Roman"/>
          <w:sz w:val="28"/>
          <w:szCs w:val="28"/>
        </w:rPr>
        <w:t xml:space="preserve"> муниципальном образовании Татищевского </w:t>
      </w:r>
      <w:r w:rsidR="005872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3A23">
        <w:rPr>
          <w:rFonts w:ascii="Times New Roman" w:hAnsi="Times New Roman" w:cs="Times New Roman"/>
          <w:sz w:val="28"/>
          <w:szCs w:val="28"/>
        </w:rPr>
        <w:t>района Саратовской области» изменения, изложив приложение в новой редакции согласно приложению.</w:t>
      </w:r>
    </w:p>
    <w:p w:rsidR="00A27BDA" w:rsidRPr="00F96EC4" w:rsidRDefault="00163A23" w:rsidP="007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BDA" w:rsidRPr="00F96EC4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области».</w:t>
      </w:r>
    </w:p>
    <w:p w:rsidR="00A27BDA" w:rsidRPr="00A27BDA" w:rsidRDefault="00163A23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BDA" w:rsidRPr="00F96EC4">
        <w:rPr>
          <w:rFonts w:ascii="Times New Roman" w:hAnsi="Times New Roman" w:cs="Times New Roman"/>
          <w:sz w:val="28"/>
          <w:szCs w:val="28"/>
        </w:rPr>
        <w:t>. Настоящее решение</w:t>
      </w:r>
      <w:r w:rsidR="00F96EC4" w:rsidRPr="00F96EC4">
        <w:rPr>
          <w:rFonts w:ascii="Times New Roman" w:hAnsi="Times New Roman" w:cs="Times New Roman"/>
          <w:sz w:val="28"/>
          <w:szCs w:val="28"/>
        </w:rPr>
        <w:t xml:space="preserve"> вступает в силу с 01 января 202</w:t>
      </w:r>
      <w:r w:rsidR="000303FC">
        <w:rPr>
          <w:rFonts w:ascii="Times New Roman" w:hAnsi="Times New Roman" w:cs="Times New Roman"/>
          <w:sz w:val="28"/>
          <w:szCs w:val="28"/>
        </w:rPr>
        <w:t>5</w:t>
      </w:r>
      <w:r w:rsidR="00A27BDA" w:rsidRPr="00F96E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7BDA" w:rsidRPr="00F96EC4">
        <w:rPr>
          <w:rFonts w:ascii="Times New Roman" w:hAnsi="Times New Roman" w:cs="Times New Roman"/>
          <w:bCs/>
          <w:sz w:val="28"/>
          <w:szCs w:val="28"/>
        </w:rPr>
        <w:t>.</w:t>
      </w:r>
    </w:p>
    <w:p w:rsidR="00A27BDA" w:rsidRDefault="00A27BDA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BDA" w:rsidRPr="00A27BDA" w:rsidRDefault="00A27BDA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BDA" w:rsidRPr="00A27BDA" w:rsidRDefault="0058728F" w:rsidP="0058728F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Т.И.Федорова</w:t>
      </w:r>
      <w:proofErr w:type="spellEnd"/>
      <w:r w:rsidR="00A27BDA" w:rsidRPr="00A27BD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90C43" w:rsidRDefault="00990C43"/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3934"/>
        <w:gridCol w:w="6146"/>
      </w:tblGrid>
      <w:tr w:rsidR="00BA5541" w:rsidRPr="00BA5541" w:rsidTr="00125BC2">
        <w:tc>
          <w:tcPr>
            <w:tcW w:w="3934" w:type="dxa"/>
          </w:tcPr>
          <w:p w:rsidR="00BA5541" w:rsidRPr="00BA5541" w:rsidRDefault="00BA5541" w:rsidP="00BA554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46" w:type="dxa"/>
          </w:tcPr>
          <w:p w:rsidR="000303FC" w:rsidRDefault="00BA5541" w:rsidP="00BA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5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</w:t>
            </w:r>
          </w:p>
          <w:p w:rsidR="00BA5541" w:rsidRPr="00BA5541" w:rsidRDefault="00BA5541" w:rsidP="0003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5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:rsidR="00BA5541" w:rsidRPr="00BA5541" w:rsidRDefault="00BA5541" w:rsidP="00BA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5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решению Совета депутатов </w:t>
            </w:r>
          </w:p>
          <w:p w:rsidR="00BA5541" w:rsidRDefault="00BA5541" w:rsidP="00BA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Ягодно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-Полянского </w:t>
            </w:r>
          </w:p>
          <w:p w:rsidR="00BA5541" w:rsidRPr="00BA5541" w:rsidRDefault="00BA5541" w:rsidP="00BA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BA55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униципального образования </w:t>
            </w:r>
          </w:p>
          <w:p w:rsidR="00BA5541" w:rsidRPr="00BA5541" w:rsidRDefault="00BA5541" w:rsidP="00E07D3B">
            <w:pPr>
              <w:tabs>
                <w:tab w:val="left" w:pos="3747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55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E07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bookmarkStart w:id="0" w:name="_GoBack"/>
            <w:bookmarkEnd w:id="0"/>
            <w:r w:rsidRPr="00BA55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.11.20</w:t>
            </w:r>
            <w:r w:rsidR="000303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  <w:r w:rsidRPr="00BA55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 1</w:t>
            </w:r>
            <w:r w:rsidR="000303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BA55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0303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</w:t>
            </w:r>
            <w:r w:rsidRPr="00BA55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0303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</w:tbl>
    <w:p w:rsidR="00BA5541" w:rsidRPr="00BA5541" w:rsidRDefault="00BA5541" w:rsidP="00BA5541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303FC" w:rsidRPr="000303FC" w:rsidRDefault="000303FC" w:rsidP="000303FC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303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0303FC" w:rsidRPr="000303FC" w:rsidRDefault="000303FC" w:rsidP="000303FC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303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налоге на имущество физических лиц в </w:t>
      </w:r>
    </w:p>
    <w:p w:rsidR="000303FC" w:rsidRPr="000303FC" w:rsidRDefault="000303FC" w:rsidP="000303FC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Ягодно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-Полянском</w:t>
      </w:r>
      <w:r w:rsidRPr="000303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муниципальном образовании Татищевского муниципального района Саратовской области</w:t>
      </w:r>
    </w:p>
    <w:p w:rsidR="000303FC" w:rsidRPr="000303FC" w:rsidRDefault="000303FC" w:rsidP="000303FC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303FC" w:rsidRPr="000303FC" w:rsidRDefault="000303FC" w:rsidP="000303FC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0303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Общие положения</w:t>
      </w:r>
    </w:p>
    <w:p w:rsidR="000303FC" w:rsidRPr="000303FC" w:rsidRDefault="000303FC" w:rsidP="000303FC">
      <w:pPr>
        <w:tabs>
          <w:tab w:val="left" w:pos="4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303FC" w:rsidRPr="000303FC" w:rsidRDefault="000303FC" w:rsidP="000303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Положение о налоге на имущество физических лиц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-Полянском</w:t>
      </w: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образовании Татищевского муниципального района Саратовской области (далее по тексту - Положение)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-Полянского </w:t>
      </w: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Татищевского муниципального района Саратовской области устанавливает порядок введения налога на имущество физических лиц (далее по тексту - налог) на терри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-Полянского </w:t>
      </w: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Татищевского муниципального района Саратовской области (далее по тексту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Ягодно-Полянское</w:t>
      </w:r>
      <w:proofErr w:type="spellEnd"/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муниципальное образование), определяет налоговые ставки, порядок и сроки уплаты налога, налоговые льготы, основания и порядок их применения.</w:t>
      </w:r>
    </w:p>
    <w:p w:rsidR="000303FC" w:rsidRPr="000303FC" w:rsidRDefault="000303FC" w:rsidP="00030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03FC" w:rsidRPr="000303FC" w:rsidRDefault="000303FC" w:rsidP="00030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0303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Налоговая ставка</w:t>
      </w:r>
    </w:p>
    <w:p w:rsidR="000303FC" w:rsidRPr="000303FC" w:rsidRDefault="000303FC" w:rsidP="000303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03FC" w:rsidRPr="000303FC" w:rsidRDefault="000303FC" w:rsidP="000303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Налоговые ставки устанавливаются в следующих размерах:</w:t>
      </w:r>
    </w:p>
    <w:p w:rsidR="000303FC" w:rsidRPr="000303FC" w:rsidRDefault="000303FC" w:rsidP="000303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>0,3 процента в отношении:</w:t>
      </w:r>
    </w:p>
    <w:p w:rsidR="000303FC" w:rsidRPr="000303FC" w:rsidRDefault="000303FC" w:rsidP="000303F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3FC">
        <w:rPr>
          <w:rFonts w:ascii="Times New Roman" w:eastAsia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0303FC" w:rsidRPr="000303FC" w:rsidRDefault="000303FC" w:rsidP="0003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3FC">
        <w:rPr>
          <w:rFonts w:ascii="Times New Roman" w:eastAsia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303FC" w:rsidRPr="000303FC" w:rsidRDefault="000303FC" w:rsidP="0003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3FC">
        <w:rPr>
          <w:rFonts w:ascii="Times New Roman" w:eastAsia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0303FC" w:rsidRPr="000303FC" w:rsidRDefault="000303FC" w:rsidP="0003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3FC">
        <w:rPr>
          <w:rFonts w:ascii="Times New Roman" w:eastAsia="Times New Roman" w:hAnsi="Times New Roman" w:cs="Times New Roman"/>
          <w:sz w:val="28"/>
          <w:szCs w:val="28"/>
        </w:rPr>
        <w:t xml:space="preserve">гаражей и </w:t>
      </w:r>
      <w:proofErr w:type="spellStart"/>
      <w:r w:rsidRPr="000303FC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0303FC">
        <w:rPr>
          <w:rFonts w:ascii="Times New Roman" w:eastAsia="Times New Roman" w:hAnsi="Times New Roman" w:cs="Times New Roman"/>
          <w:sz w:val="28"/>
          <w:szCs w:val="28"/>
        </w:rPr>
        <w:t xml:space="preserve">-мест, в том числе расположенных в объектах налогообложения, указанных в </w:t>
      </w:r>
      <w:hyperlink r:id="rId6" w:history="1">
        <w:r w:rsidRPr="000303FC">
          <w:rPr>
            <w:rFonts w:ascii="Times New Roman" w:eastAsia="Times New Roman" w:hAnsi="Times New Roman" w:cs="Times New Roman"/>
            <w:sz w:val="28"/>
            <w:szCs w:val="28"/>
          </w:rPr>
          <w:t>подпункте 2</w:t>
        </w:r>
      </w:hyperlink>
      <w:r w:rsidRPr="000303F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пункта;</w:t>
      </w:r>
    </w:p>
    <w:p w:rsidR="000303FC" w:rsidRPr="000303FC" w:rsidRDefault="000303FC" w:rsidP="0003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3FC">
        <w:rPr>
          <w:rFonts w:ascii="Times New Roman" w:eastAsia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0303FC" w:rsidRPr="000303FC" w:rsidRDefault="000303FC" w:rsidP="000303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>2 процент</w:t>
      </w:r>
      <w:r w:rsidR="00BC320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отношении:</w:t>
      </w:r>
    </w:p>
    <w:p w:rsidR="000303FC" w:rsidRPr="000303FC" w:rsidRDefault="000303FC" w:rsidP="0003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0303FC" w:rsidRPr="000303FC" w:rsidRDefault="000303FC" w:rsidP="0003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налогообложения, предусмотренных абзацем вторым пункта 10 статьи 378.2 Налогового кодекса Российской Федерации;</w:t>
      </w:r>
    </w:p>
    <w:p w:rsidR="000303FC" w:rsidRPr="000303FC" w:rsidRDefault="000303FC" w:rsidP="0003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2,5 процента в отношении объектов налогообложения, кадастровая стоимость каждого из которых </w:t>
      </w:r>
      <w:r w:rsidRPr="008C738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превышает 300 миллионов рублей</w:t>
      </w:r>
      <w:r w:rsidRPr="000303FC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.</w:t>
      </w:r>
    </w:p>
    <w:p w:rsidR="000303FC" w:rsidRPr="000303FC" w:rsidRDefault="000303FC" w:rsidP="0003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>4) 0,5 процента в отношении прочих объектов налогообложения.</w:t>
      </w:r>
    </w:p>
    <w:p w:rsidR="000303FC" w:rsidRPr="000303FC" w:rsidRDefault="000303FC" w:rsidP="000303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03FC" w:rsidRPr="000303FC" w:rsidRDefault="000303FC" w:rsidP="00030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0303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Налоговые льготы</w:t>
      </w:r>
    </w:p>
    <w:p w:rsidR="000303FC" w:rsidRPr="000303FC" w:rsidRDefault="000303FC" w:rsidP="000303F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03FC" w:rsidRPr="000303FC" w:rsidRDefault="000303FC" w:rsidP="00030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>Льготы по налогу предоставляются налогоплательщикам в соответствии со статьей 407 Налогового кодекса Российской Федерации.</w:t>
      </w:r>
    </w:p>
    <w:p w:rsidR="000303FC" w:rsidRPr="000303FC" w:rsidRDefault="000303FC" w:rsidP="0003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</w:t>
      </w:r>
      <w:r w:rsidRPr="008C738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превышает 300 миллионов рублей</w:t>
      </w:r>
      <w:r w:rsidRPr="000303FC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.</w:t>
      </w:r>
    </w:p>
    <w:p w:rsidR="000303FC" w:rsidRPr="000303FC" w:rsidRDefault="000303FC" w:rsidP="0003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Кроме льгот, предоставленных налогоплательщикам в соответствии со ст. 407 Налогового кодекса Российской Федерации</w:t>
      </w:r>
    </w:p>
    <w:p w:rsidR="000303FC" w:rsidRPr="000303FC" w:rsidRDefault="000303FC" w:rsidP="0003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налоговая льгота предоставляется в отношении 1 объекта налогообложения (по выбору налогоплательщика), включенного в перечень административно – делового и торгового назначения, предусмотренный статьей 378.2 Налогового кодекса Российской Федерации, площадью не более 50 </w:t>
      </w:r>
      <w:proofErr w:type="spellStart"/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>. для налогоплательщика – физического лица, применяющего специальный налоговый режим сроком не менее 1 года, а также для физических лиц, предоставляющих отчет о доходах., полученных от сдачи в аренду объектов, включенных в Перечень.</w:t>
      </w:r>
    </w:p>
    <w:p w:rsidR="000303FC" w:rsidRPr="000303FC" w:rsidRDefault="000303FC" w:rsidP="00030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03FC" w:rsidRPr="000303FC" w:rsidRDefault="000303FC" w:rsidP="000303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03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Порядок и сроки уплаты налога</w:t>
      </w:r>
    </w:p>
    <w:p w:rsidR="000303FC" w:rsidRPr="000303FC" w:rsidRDefault="000303FC" w:rsidP="00030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303FC" w:rsidRPr="000303FC" w:rsidRDefault="000303FC" w:rsidP="00030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Сумма налога исчисляется с учетом особенностей, предусмотренных статьей 408 Налогового кодекса Российской Федерации.</w:t>
      </w:r>
    </w:p>
    <w:p w:rsidR="000303FC" w:rsidRPr="000303FC" w:rsidRDefault="000303FC" w:rsidP="000303F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303F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Порядок и </w:t>
      </w:r>
      <w:r w:rsidR="00AC323D" w:rsidRPr="000303FC">
        <w:rPr>
          <w:rFonts w:ascii="Times New Roman" w:eastAsia="Arial" w:hAnsi="Times New Roman" w:cs="Times New Roman"/>
          <w:sz w:val="28"/>
          <w:szCs w:val="28"/>
          <w:lang w:eastAsia="ar-SA"/>
        </w:rPr>
        <w:t>сроки уплаты</w:t>
      </w:r>
      <w:r w:rsidRPr="000303F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налога </w:t>
      </w:r>
      <w:r w:rsidR="00AC323D" w:rsidRPr="000303FC">
        <w:rPr>
          <w:rFonts w:ascii="Times New Roman" w:eastAsia="Arial" w:hAnsi="Times New Roman" w:cs="Times New Roman"/>
          <w:sz w:val="28"/>
          <w:szCs w:val="28"/>
          <w:lang w:eastAsia="ar-SA"/>
        </w:rPr>
        <w:t>установлены статьей</w:t>
      </w:r>
      <w:r w:rsidRPr="000303F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409 Налогового кодекса Российской Федерации.  </w:t>
      </w:r>
    </w:p>
    <w:p w:rsidR="000303FC" w:rsidRPr="000303FC" w:rsidRDefault="000303FC" w:rsidP="000303FC">
      <w:pPr>
        <w:shd w:val="clear" w:color="auto" w:fill="FFFFFF"/>
        <w:spacing w:after="0" w:line="240" w:lineRule="auto"/>
        <w:ind w:left="5" w:right="10" w:hanging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0303FC" w:rsidRPr="000303FC" w:rsidRDefault="000303FC" w:rsidP="000303FC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303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030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 Заключительные положения</w:t>
      </w:r>
    </w:p>
    <w:p w:rsidR="000303FC" w:rsidRPr="000303FC" w:rsidRDefault="000303FC" w:rsidP="000303FC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0303FC" w:rsidRPr="000303FC" w:rsidRDefault="000303FC" w:rsidP="000303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303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Налог </w:t>
      </w: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>вводится в действие и прекращает</w:t>
      </w:r>
      <w:r w:rsidRPr="000303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действовать на территории </w:t>
      </w:r>
      <w:proofErr w:type="spellStart"/>
      <w:r w:rsidR="00AC32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Ягодно</w:t>
      </w:r>
      <w:proofErr w:type="spellEnd"/>
      <w:r w:rsidR="00AC32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-Полянского</w:t>
      </w:r>
      <w:r w:rsidRPr="000303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Pr="000303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соответствии с Налоговым кодексом </w:t>
      </w:r>
      <w:r w:rsidR="00AC323D" w:rsidRPr="000303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Российской Федерации</w:t>
      </w:r>
      <w:r w:rsidRPr="000303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нормативными правовыми актами муниципального образования и обязателен к уплате на территории </w:t>
      </w:r>
      <w:proofErr w:type="spellStart"/>
      <w:r w:rsidR="00AC32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Ягодно</w:t>
      </w:r>
      <w:proofErr w:type="spellEnd"/>
      <w:r w:rsidR="00AC32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-Полянского</w:t>
      </w:r>
      <w:r w:rsidRPr="000303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Татищевского</w:t>
      </w:r>
      <w:r w:rsidR="00AC32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</w:t>
      </w:r>
      <w:r w:rsidRPr="00030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Саратовской области. </w:t>
      </w:r>
    </w:p>
    <w:p w:rsidR="000303FC" w:rsidRPr="000303FC" w:rsidRDefault="000303FC" w:rsidP="00030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5541" w:rsidRDefault="00BA5541" w:rsidP="000303FC">
      <w:pPr>
        <w:tabs>
          <w:tab w:val="left" w:pos="4095"/>
        </w:tabs>
        <w:spacing w:after="0" w:line="240" w:lineRule="auto"/>
        <w:jc w:val="center"/>
      </w:pPr>
    </w:p>
    <w:sectPr w:rsidR="00BA5541" w:rsidSect="00ED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21ACF"/>
    <w:multiLevelType w:val="hybridMultilevel"/>
    <w:tmpl w:val="3856CA50"/>
    <w:lvl w:ilvl="0" w:tplc="1A463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DA"/>
    <w:rsid w:val="000303FC"/>
    <w:rsid w:val="000A62BD"/>
    <w:rsid w:val="00163A23"/>
    <w:rsid w:val="002573B4"/>
    <w:rsid w:val="00324213"/>
    <w:rsid w:val="003B1577"/>
    <w:rsid w:val="0058728F"/>
    <w:rsid w:val="00643C7F"/>
    <w:rsid w:val="00723191"/>
    <w:rsid w:val="00814544"/>
    <w:rsid w:val="008C738B"/>
    <w:rsid w:val="00984680"/>
    <w:rsid w:val="00990C43"/>
    <w:rsid w:val="00993A7C"/>
    <w:rsid w:val="00A27BDA"/>
    <w:rsid w:val="00A41C30"/>
    <w:rsid w:val="00AC323D"/>
    <w:rsid w:val="00AF298B"/>
    <w:rsid w:val="00B24E36"/>
    <w:rsid w:val="00BA5541"/>
    <w:rsid w:val="00BC3205"/>
    <w:rsid w:val="00E07D3B"/>
    <w:rsid w:val="00EA750E"/>
    <w:rsid w:val="00ED5AB9"/>
    <w:rsid w:val="00EF7D58"/>
    <w:rsid w:val="00F43EA8"/>
    <w:rsid w:val="00F9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5C93F-65CB-4E91-AE0B-48BEDE7B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2484BEA6C2E2914A9F5CFF94E8E07AD7AB9B05044B5C2F5D50C64FDF9EA94A98089C004A6C2DF826C0F22DA82F40C94D82EB6BF9F819Y71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Rogacheva</dc:creator>
  <cp:keywords/>
  <dc:description/>
  <cp:lastModifiedBy>Iacer</cp:lastModifiedBy>
  <cp:revision>6</cp:revision>
  <cp:lastPrinted>2018-10-19T03:54:00Z</cp:lastPrinted>
  <dcterms:created xsi:type="dcterms:W3CDTF">2024-11-06T12:24:00Z</dcterms:created>
  <dcterms:modified xsi:type="dcterms:W3CDTF">2024-11-19T10:30:00Z</dcterms:modified>
</cp:coreProperties>
</file>