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10421"/>
      </w:tblGrid>
      <w:tr w:rsidR="009D541F" w:rsidRPr="00E27247" w:rsidTr="009D541F">
        <w:trPr>
          <w:trHeight w:val="2880"/>
          <w:jc w:val="center"/>
        </w:trPr>
        <w:tc>
          <w:tcPr>
            <w:tcW w:w="5000" w:type="pct"/>
          </w:tcPr>
          <w:p w:rsidR="009D541F" w:rsidRPr="00E27247" w:rsidRDefault="009D541F" w:rsidP="00F4079B">
            <w:pPr>
              <w:pStyle w:val="a6"/>
              <w:jc w:val="center"/>
              <w:rPr>
                <w:rFonts w:ascii="Times New Roman" w:eastAsia="Times New Roman" w:hAnsi="Times New Roman"/>
                <w:caps/>
                <w:sz w:val="28"/>
                <w:szCs w:val="28"/>
              </w:rPr>
            </w:pPr>
            <w:r>
              <w:rPr>
                <w:rFonts w:ascii="Times New Roman" w:eastAsia="Times New Roman" w:hAnsi="Times New Roman"/>
                <w:caps/>
                <w:sz w:val="28"/>
                <w:szCs w:val="28"/>
              </w:rPr>
              <w:t xml:space="preserve">     </w:t>
            </w:r>
            <w:bookmarkStart w:id="0" w:name="_Toc19601161"/>
            <w:r w:rsidRPr="00E27247">
              <w:rPr>
                <w:rFonts w:ascii="Times New Roman" w:eastAsia="Times New Roman" w:hAnsi="Times New Roman"/>
                <w:caps/>
                <w:sz w:val="28"/>
                <w:szCs w:val="28"/>
              </w:rPr>
              <w:t>ФИЛИАЛ Ф</w:t>
            </w:r>
            <w:r w:rsidR="00F4079B">
              <w:rPr>
                <w:rFonts w:ascii="Times New Roman" w:eastAsia="Times New Roman" w:hAnsi="Times New Roman"/>
                <w:caps/>
                <w:sz w:val="28"/>
                <w:szCs w:val="28"/>
              </w:rPr>
              <w:t>КП</w:t>
            </w:r>
            <w:r w:rsidRPr="00E27247">
              <w:rPr>
                <w:rFonts w:ascii="Times New Roman" w:eastAsia="Times New Roman" w:hAnsi="Times New Roman"/>
                <w:caps/>
                <w:sz w:val="28"/>
                <w:szCs w:val="28"/>
              </w:rPr>
              <w:t xml:space="preserve"> «</w:t>
            </w:r>
            <w:r w:rsidR="00F4079B">
              <w:rPr>
                <w:rFonts w:ascii="Times New Roman" w:eastAsia="Times New Roman" w:hAnsi="Times New Roman"/>
                <w:caps/>
                <w:sz w:val="28"/>
                <w:szCs w:val="28"/>
              </w:rPr>
              <w:t>РОСКАДАСТР</w:t>
            </w:r>
            <w:r w:rsidRPr="00E27247">
              <w:rPr>
                <w:rFonts w:ascii="Times New Roman" w:eastAsia="Times New Roman" w:hAnsi="Times New Roman"/>
                <w:caps/>
                <w:sz w:val="28"/>
                <w:szCs w:val="28"/>
              </w:rPr>
              <w:t>» ПО САРАТОВСКОЙ ОБЛАСТИ</w:t>
            </w:r>
          </w:p>
        </w:tc>
      </w:tr>
      <w:tr w:rsidR="009D541F" w:rsidRPr="00E27247" w:rsidTr="009D541F">
        <w:trPr>
          <w:trHeight w:val="3215"/>
          <w:jc w:val="center"/>
        </w:trPr>
        <w:tc>
          <w:tcPr>
            <w:tcW w:w="5000" w:type="pct"/>
            <w:shd w:val="clear" w:color="auto" w:fill="auto"/>
            <w:vAlign w:val="center"/>
          </w:tcPr>
          <w:p w:rsidR="009D541F" w:rsidRPr="00E27247" w:rsidRDefault="009D541F" w:rsidP="009D541F">
            <w:pPr>
              <w:pStyle w:val="a6"/>
              <w:jc w:val="center"/>
              <w:rPr>
                <w:rFonts w:ascii="Times New Roman" w:eastAsia="Times New Roman" w:hAnsi="Times New Roman"/>
                <w:b/>
                <w:sz w:val="32"/>
                <w:szCs w:val="32"/>
              </w:rPr>
            </w:pPr>
            <w:r w:rsidRPr="00E27247">
              <w:rPr>
                <w:rFonts w:ascii="Times New Roman" w:eastAsia="Times New Roman" w:hAnsi="Times New Roman"/>
                <w:b/>
                <w:sz w:val="32"/>
                <w:szCs w:val="32"/>
              </w:rPr>
              <w:t xml:space="preserve">Генеральный план </w:t>
            </w:r>
            <w:proofErr w:type="spellStart"/>
            <w:r w:rsidR="00682DFB">
              <w:rPr>
                <w:rFonts w:ascii="Times New Roman" w:eastAsia="Times New Roman" w:hAnsi="Times New Roman"/>
                <w:b/>
                <w:sz w:val="32"/>
                <w:szCs w:val="32"/>
              </w:rPr>
              <w:t>Ягодно</w:t>
            </w:r>
            <w:proofErr w:type="spellEnd"/>
            <w:r w:rsidR="00682DFB">
              <w:rPr>
                <w:rFonts w:ascii="Times New Roman" w:eastAsia="Times New Roman" w:hAnsi="Times New Roman"/>
                <w:b/>
                <w:sz w:val="32"/>
                <w:szCs w:val="32"/>
              </w:rPr>
              <w:t>-Полянского</w:t>
            </w:r>
            <w:r w:rsidR="00F66DC4" w:rsidRPr="00E27247">
              <w:rPr>
                <w:rFonts w:ascii="Times New Roman" w:eastAsia="Times New Roman" w:hAnsi="Times New Roman"/>
                <w:b/>
                <w:sz w:val="32"/>
                <w:szCs w:val="32"/>
              </w:rPr>
              <w:t xml:space="preserve"> </w:t>
            </w:r>
            <w:r w:rsidRPr="00E27247">
              <w:rPr>
                <w:rFonts w:ascii="Times New Roman" w:eastAsia="Times New Roman" w:hAnsi="Times New Roman"/>
                <w:b/>
                <w:sz w:val="32"/>
                <w:szCs w:val="32"/>
              </w:rPr>
              <w:t xml:space="preserve">муниципального образования </w:t>
            </w:r>
          </w:p>
          <w:p w:rsidR="009D541F" w:rsidRPr="00E27247" w:rsidRDefault="00F4079B" w:rsidP="009D541F">
            <w:pPr>
              <w:pStyle w:val="a6"/>
              <w:jc w:val="center"/>
              <w:rPr>
                <w:rFonts w:ascii="Times New Roman" w:eastAsia="Times New Roman" w:hAnsi="Times New Roman"/>
                <w:b/>
                <w:sz w:val="32"/>
                <w:szCs w:val="32"/>
              </w:rPr>
            </w:pPr>
            <w:r>
              <w:rPr>
                <w:rFonts w:ascii="Times New Roman" w:eastAsia="Times New Roman" w:hAnsi="Times New Roman"/>
                <w:b/>
                <w:sz w:val="32"/>
                <w:szCs w:val="32"/>
              </w:rPr>
              <w:t>Татищевского</w:t>
            </w:r>
            <w:r w:rsidR="009D541F" w:rsidRPr="00E27247">
              <w:rPr>
                <w:rFonts w:ascii="Times New Roman" w:eastAsia="Times New Roman" w:hAnsi="Times New Roman"/>
                <w:b/>
                <w:sz w:val="32"/>
                <w:szCs w:val="32"/>
              </w:rPr>
              <w:t xml:space="preserve"> муниципального района </w:t>
            </w:r>
          </w:p>
          <w:p w:rsidR="009D541F" w:rsidRPr="00E27247" w:rsidRDefault="009D541F" w:rsidP="009D541F">
            <w:pPr>
              <w:pStyle w:val="a6"/>
              <w:jc w:val="center"/>
              <w:rPr>
                <w:rFonts w:ascii="Times New Roman" w:eastAsia="Times New Roman" w:hAnsi="Times New Roman"/>
                <w:b/>
                <w:sz w:val="32"/>
                <w:szCs w:val="32"/>
              </w:rPr>
            </w:pPr>
            <w:r w:rsidRPr="00E27247">
              <w:rPr>
                <w:rFonts w:ascii="Times New Roman" w:eastAsia="Times New Roman" w:hAnsi="Times New Roman"/>
                <w:b/>
                <w:sz w:val="32"/>
                <w:szCs w:val="32"/>
              </w:rPr>
              <w:t>Саратовской области</w:t>
            </w:r>
          </w:p>
        </w:tc>
      </w:tr>
      <w:tr w:rsidR="009D541F" w:rsidRPr="00E27247" w:rsidTr="009D541F">
        <w:trPr>
          <w:trHeight w:val="720"/>
          <w:jc w:val="center"/>
        </w:trPr>
        <w:tc>
          <w:tcPr>
            <w:tcW w:w="5000" w:type="pct"/>
            <w:shd w:val="clear" w:color="auto" w:fill="auto"/>
            <w:vAlign w:val="center"/>
          </w:tcPr>
          <w:p w:rsidR="009D541F" w:rsidRPr="00E27247" w:rsidRDefault="009D541F" w:rsidP="009D541F">
            <w:pPr>
              <w:pStyle w:val="a6"/>
              <w:jc w:val="center"/>
              <w:rPr>
                <w:rFonts w:ascii="Times New Roman" w:eastAsia="Times New Roman" w:hAnsi="Times New Roman"/>
                <w:b/>
                <w:sz w:val="28"/>
                <w:szCs w:val="28"/>
              </w:rPr>
            </w:pPr>
            <w:r w:rsidRPr="00E27247">
              <w:rPr>
                <w:rFonts w:ascii="Times New Roman" w:eastAsia="Times New Roman" w:hAnsi="Times New Roman"/>
                <w:b/>
                <w:sz w:val="28"/>
                <w:szCs w:val="28"/>
              </w:rPr>
              <w:t>ПОЛОЖЕНИЕ О ТЕРРИТОРИАЛЬНОМ ПЛАНИРОВАНИИ</w:t>
            </w:r>
          </w:p>
        </w:tc>
      </w:tr>
      <w:tr w:rsidR="009D541F" w:rsidRPr="00E27247" w:rsidTr="009D541F">
        <w:trPr>
          <w:trHeight w:val="360"/>
          <w:jc w:val="center"/>
        </w:trPr>
        <w:tc>
          <w:tcPr>
            <w:tcW w:w="5000" w:type="pct"/>
            <w:vAlign w:val="center"/>
          </w:tcPr>
          <w:p w:rsidR="009D541F" w:rsidRPr="00E27247" w:rsidRDefault="009D541F" w:rsidP="009D541F">
            <w:pPr>
              <w:pStyle w:val="a6"/>
              <w:jc w:val="center"/>
              <w:rPr>
                <w:rFonts w:ascii="Times New Roman" w:hAnsi="Times New Roman"/>
                <w:color w:val="FF0000"/>
                <w:sz w:val="28"/>
                <w:szCs w:val="28"/>
              </w:rPr>
            </w:pPr>
          </w:p>
        </w:tc>
      </w:tr>
      <w:tr w:rsidR="009D541F" w:rsidRPr="00E27247" w:rsidTr="009D541F">
        <w:trPr>
          <w:trHeight w:val="3176"/>
          <w:jc w:val="center"/>
        </w:trPr>
        <w:tc>
          <w:tcPr>
            <w:tcW w:w="5000" w:type="pct"/>
            <w:vAlign w:val="center"/>
          </w:tcPr>
          <w:p w:rsidR="009D541F" w:rsidRPr="00E27247" w:rsidRDefault="009D541F" w:rsidP="009D541F">
            <w:pPr>
              <w:pStyle w:val="a6"/>
              <w:jc w:val="center"/>
              <w:rPr>
                <w:rFonts w:ascii="Times New Roman" w:hAnsi="Times New Roman"/>
                <w:b/>
                <w:bCs/>
                <w:sz w:val="28"/>
                <w:szCs w:val="28"/>
              </w:rPr>
            </w:pPr>
            <w:r w:rsidRPr="00E27247">
              <w:rPr>
                <w:rFonts w:ascii="Times New Roman" w:hAnsi="Times New Roman"/>
                <w:bCs/>
                <w:i/>
                <w:sz w:val="28"/>
                <w:szCs w:val="28"/>
              </w:rPr>
              <w:t>Утверждаемая часть</w:t>
            </w:r>
          </w:p>
        </w:tc>
      </w:tr>
    </w:tbl>
    <w:p w:rsidR="009D541F" w:rsidRPr="00E27247" w:rsidRDefault="009D541F" w:rsidP="009D541F">
      <w:pPr>
        <w:rPr>
          <w:rFonts w:ascii="Times New Roman" w:hAnsi="Times New Roman"/>
          <w:sz w:val="28"/>
          <w:szCs w:val="28"/>
        </w:rPr>
      </w:pPr>
    </w:p>
    <w:p w:rsidR="009D541F" w:rsidRPr="00E27247" w:rsidRDefault="009D541F" w:rsidP="009D541F">
      <w:pPr>
        <w:rPr>
          <w:rFonts w:ascii="Times New Roman" w:hAnsi="Times New Roman"/>
          <w:sz w:val="28"/>
          <w:szCs w:val="28"/>
        </w:rPr>
      </w:pPr>
    </w:p>
    <w:tbl>
      <w:tblPr>
        <w:tblpPr w:leftFromText="187" w:rightFromText="187" w:horzAnchor="margin" w:tblpXSpec="center" w:tblpYSpec="bottom"/>
        <w:tblW w:w="5000" w:type="pct"/>
        <w:tblLook w:val="04A0" w:firstRow="1" w:lastRow="0" w:firstColumn="1" w:lastColumn="0" w:noHBand="0" w:noVBand="1"/>
      </w:tblPr>
      <w:tblGrid>
        <w:gridCol w:w="10421"/>
      </w:tblGrid>
      <w:tr w:rsidR="009D541F" w:rsidRPr="00E27247" w:rsidTr="009D541F">
        <w:trPr>
          <w:trHeight w:val="851"/>
        </w:trPr>
        <w:tc>
          <w:tcPr>
            <w:tcW w:w="5000" w:type="pct"/>
          </w:tcPr>
          <w:p w:rsidR="009D541F" w:rsidRPr="00E27247" w:rsidRDefault="009D541F" w:rsidP="009D541F">
            <w:pPr>
              <w:pStyle w:val="a6"/>
              <w:jc w:val="center"/>
              <w:rPr>
                <w:rFonts w:ascii="Times New Roman" w:hAnsi="Times New Roman"/>
                <w:sz w:val="28"/>
                <w:szCs w:val="28"/>
              </w:rPr>
            </w:pPr>
            <w:r w:rsidRPr="00E27247">
              <w:rPr>
                <w:rFonts w:ascii="Times New Roman" w:hAnsi="Times New Roman"/>
                <w:sz w:val="28"/>
                <w:szCs w:val="28"/>
              </w:rPr>
              <w:t xml:space="preserve">Саратов </w:t>
            </w:r>
          </w:p>
          <w:p w:rsidR="009D541F" w:rsidRPr="00E27247" w:rsidRDefault="009D541F" w:rsidP="009D541F">
            <w:pPr>
              <w:pStyle w:val="a6"/>
              <w:jc w:val="center"/>
              <w:rPr>
                <w:rFonts w:ascii="Times New Roman" w:hAnsi="Times New Roman"/>
                <w:sz w:val="28"/>
                <w:szCs w:val="28"/>
              </w:rPr>
            </w:pPr>
            <w:r w:rsidRPr="00E27247">
              <w:rPr>
                <w:rFonts w:ascii="Times New Roman" w:hAnsi="Times New Roman"/>
                <w:sz w:val="28"/>
                <w:szCs w:val="28"/>
              </w:rPr>
              <w:t>202</w:t>
            </w:r>
            <w:r w:rsidR="00F4079B">
              <w:rPr>
                <w:rFonts w:ascii="Times New Roman" w:hAnsi="Times New Roman"/>
                <w:sz w:val="28"/>
                <w:szCs w:val="28"/>
              </w:rPr>
              <w:t>3</w:t>
            </w:r>
          </w:p>
        </w:tc>
      </w:tr>
    </w:tbl>
    <w:p w:rsidR="009D541F" w:rsidRPr="00E27247" w:rsidRDefault="009D541F" w:rsidP="009D541F">
      <w:pPr>
        <w:rPr>
          <w:rFonts w:ascii="Times New Roman" w:hAnsi="Times New Roman"/>
          <w:color w:val="FF0000"/>
          <w:sz w:val="28"/>
          <w:szCs w:val="28"/>
        </w:rPr>
      </w:pPr>
    </w:p>
    <w:p w:rsidR="00DC01C2" w:rsidRPr="007E01F2" w:rsidRDefault="009D541F" w:rsidP="00DC01C2">
      <w:pPr>
        <w:pStyle w:val="a8"/>
        <w:spacing w:after="0" w:line="300" w:lineRule="auto"/>
        <w:ind w:firstLine="709"/>
        <w:jc w:val="left"/>
        <w:outlineLvl w:val="0"/>
        <w:rPr>
          <w:color w:val="auto"/>
        </w:rPr>
      </w:pPr>
      <w:r w:rsidRPr="00E27247">
        <w:rPr>
          <w:color w:val="FF0000"/>
        </w:rPr>
        <w:br w:type="page"/>
      </w:r>
      <w:bookmarkStart w:id="1" w:name="_Toc147910797"/>
      <w:bookmarkStart w:id="2" w:name="_Toc147942503"/>
      <w:bookmarkStart w:id="3" w:name="_Toc99539789"/>
      <w:bookmarkEnd w:id="0"/>
      <w:r w:rsidR="00DC01C2" w:rsidRPr="007E01F2">
        <w:rPr>
          <w:color w:val="auto"/>
        </w:rPr>
        <w:lastRenderedPageBreak/>
        <w:t>СОСТАВ ГЕНЕРАЛЬНОГО ПЛАНА</w:t>
      </w:r>
      <w:bookmarkEnd w:id="1"/>
      <w:bookmarkEnd w:id="2"/>
      <w:r w:rsidR="00DC01C2" w:rsidRPr="007E01F2">
        <w:rPr>
          <w:color w:val="auto"/>
        </w:rPr>
        <w:t xml:space="preserve"> </w:t>
      </w:r>
      <w:bookmarkEnd w:id="3"/>
    </w:p>
    <w:p w:rsidR="00DC01C2" w:rsidRPr="007E01F2" w:rsidRDefault="00DC01C2" w:rsidP="00DC01C2">
      <w:pPr>
        <w:spacing w:after="0" w:line="300" w:lineRule="auto"/>
        <w:ind w:firstLine="709"/>
        <w:jc w:val="both"/>
        <w:rPr>
          <w:rFonts w:ascii="Times New Roman" w:hAnsi="Times New Roman" w:cs="Times New Roman"/>
          <w:sz w:val="28"/>
          <w:szCs w:val="28"/>
        </w:rPr>
      </w:pPr>
      <w:r w:rsidRPr="007E01F2">
        <w:rPr>
          <w:rFonts w:ascii="Times New Roman" w:hAnsi="Times New Roman" w:cs="Times New Roman"/>
          <w:sz w:val="28"/>
          <w:szCs w:val="28"/>
        </w:rPr>
        <w:t xml:space="preserve">Генеральный план </w:t>
      </w:r>
      <w:proofErr w:type="spellStart"/>
      <w:r w:rsidRPr="007E01F2">
        <w:rPr>
          <w:rFonts w:ascii="Times New Roman" w:hAnsi="Times New Roman" w:cs="Times New Roman"/>
          <w:sz w:val="28"/>
          <w:szCs w:val="28"/>
        </w:rPr>
        <w:t>Ягодно</w:t>
      </w:r>
      <w:proofErr w:type="spellEnd"/>
      <w:r w:rsidRPr="007E01F2">
        <w:rPr>
          <w:rFonts w:ascii="Times New Roman" w:hAnsi="Times New Roman" w:cs="Times New Roman"/>
          <w:sz w:val="28"/>
          <w:szCs w:val="28"/>
        </w:rPr>
        <w:t>-Полянского муниципального образования Татищевского муниципального района Саратовской области разработан в составе:</w:t>
      </w:r>
    </w:p>
    <w:p w:rsidR="00DC01C2" w:rsidRPr="007E01F2" w:rsidRDefault="00DC01C2" w:rsidP="00DC01C2">
      <w:pPr>
        <w:spacing w:after="0" w:line="300" w:lineRule="auto"/>
        <w:ind w:firstLine="709"/>
        <w:rPr>
          <w:rFonts w:ascii="Times New Roman" w:hAnsi="Times New Roman" w:cs="Times New Roman"/>
          <w:b/>
          <w:sz w:val="28"/>
          <w:szCs w:val="28"/>
        </w:rPr>
      </w:pPr>
    </w:p>
    <w:p w:rsidR="00DC01C2" w:rsidRPr="00590FD2" w:rsidRDefault="00DC01C2" w:rsidP="00DC01C2">
      <w:pPr>
        <w:spacing w:after="0" w:line="300" w:lineRule="auto"/>
        <w:ind w:firstLine="709"/>
        <w:rPr>
          <w:rFonts w:ascii="Times New Roman" w:hAnsi="Times New Roman"/>
          <w:b/>
          <w:sz w:val="28"/>
          <w:szCs w:val="28"/>
        </w:rPr>
      </w:pPr>
      <w:r w:rsidRPr="00590FD2">
        <w:rPr>
          <w:rFonts w:ascii="Times New Roman" w:hAnsi="Times New Roman"/>
          <w:b/>
          <w:sz w:val="28"/>
          <w:szCs w:val="28"/>
        </w:rPr>
        <w:t>УТВЕРЖДАЕМАЯ ЧАСТЬ</w:t>
      </w:r>
    </w:p>
    <w:p w:rsidR="00DC01C2" w:rsidRPr="00590FD2" w:rsidRDefault="00DC01C2" w:rsidP="00DC01C2">
      <w:pPr>
        <w:spacing w:after="0" w:line="300" w:lineRule="auto"/>
        <w:ind w:firstLine="709"/>
        <w:rPr>
          <w:rFonts w:ascii="Times New Roman" w:hAnsi="Times New Roman"/>
          <w:sz w:val="28"/>
          <w:szCs w:val="28"/>
        </w:rPr>
      </w:pPr>
      <w:r w:rsidRPr="00590FD2">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DC01C2" w:rsidRPr="00590FD2" w:rsidTr="000231AF">
        <w:tc>
          <w:tcPr>
            <w:tcW w:w="993" w:type="dxa"/>
          </w:tcPr>
          <w:p w:rsidR="00DC01C2" w:rsidRPr="00590FD2" w:rsidRDefault="00DC01C2" w:rsidP="00DC01C2">
            <w:pPr>
              <w:spacing w:after="0" w:line="300" w:lineRule="auto"/>
              <w:jc w:val="center"/>
              <w:rPr>
                <w:rFonts w:ascii="Times New Roman" w:hAnsi="Times New Roman"/>
                <w:b/>
                <w:sz w:val="28"/>
                <w:szCs w:val="28"/>
              </w:rPr>
            </w:pPr>
            <w:r w:rsidRPr="00590FD2">
              <w:rPr>
                <w:rFonts w:ascii="Times New Roman" w:hAnsi="Times New Roman"/>
                <w:b/>
                <w:sz w:val="28"/>
                <w:szCs w:val="28"/>
              </w:rPr>
              <w:t>№ п/п</w:t>
            </w:r>
          </w:p>
        </w:tc>
        <w:tc>
          <w:tcPr>
            <w:tcW w:w="9213" w:type="dxa"/>
          </w:tcPr>
          <w:p w:rsidR="00DC01C2" w:rsidRPr="00590FD2" w:rsidRDefault="00DC01C2" w:rsidP="00DC01C2">
            <w:pPr>
              <w:spacing w:after="0" w:line="300" w:lineRule="auto"/>
              <w:rPr>
                <w:rFonts w:ascii="Times New Roman" w:hAnsi="Times New Roman"/>
                <w:b/>
                <w:sz w:val="28"/>
                <w:szCs w:val="28"/>
              </w:rPr>
            </w:pPr>
            <w:r w:rsidRPr="00590FD2">
              <w:rPr>
                <w:rFonts w:ascii="Times New Roman" w:hAnsi="Times New Roman"/>
                <w:b/>
                <w:sz w:val="28"/>
                <w:szCs w:val="28"/>
              </w:rPr>
              <w:t>Наименование</w:t>
            </w:r>
          </w:p>
        </w:tc>
      </w:tr>
      <w:tr w:rsidR="00DC01C2" w:rsidRPr="00590FD2" w:rsidTr="000231AF">
        <w:tc>
          <w:tcPr>
            <w:tcW w:w="993" w:type="dxa"/>
          </w:tcPr>
          <w:p w:rsidR="00DC01C2" w:rsidRPr="00590FD2" w:rsidRDefault="00DC01C2" w:rsidP="00DC01C2">
            <w:pPr>
              <w:spacing w:after="0" w:line="300" w:lineRule="auto"/>
              <w:jc w:val="center"/>
              <w:rPr>
                <w:rFonts w:ascii="Times New Roman" w:hAnsi="Times New Roman"/>
                <w:b/>
                <w:sz w:val="28"/>
                <w:szCs w:val="28"/>
              </w:rPr>
            </w:pPr>
            <w:r w:rsidRPr="00590FD2">
              <w:rPr>
                <w:rFonts w:ascii="Times New Roman" w:hAnsi="Times New Roman"/>
                <w:b/>
                <w:sz w:val="28"/>
                <w:szCs w:val="28"/>
              </w:rPr>
              <w:t>1</w:t>
            </w:r>
          </w:p>
        </w:tc>
        <w:tc>
          <w:tcPr>
            <w:tcW w:w="9213" w:type="dxa"/>
          </w:tcPr>
          <w:p w:rsidR="00DC01C2" w:rsidRPr="00590FD2" w:rsidRDefault="00DC01C2" w:rsidP="00DC01C2">
            <w:pPr>
              <w:spacing w:after="0" w:line="300" w:lineRule="auto"/>
              <w:rPr>
                <w:rFonts w:ascii="Times New Roman" w:hAnsi="Times New Roman"/>
                <w:sz w:val="28"/>
                <w:szCs w:val="28"/>
              </w:rPr>
            </w:pPr>
            <w:r w:rsidRPr="00590FD2">
              <w:rPr>
                <w:rFonts w:ascii="Times New Roman" w:hAnsi="Times New Roman"/>
                <w:sz w:val="28"/>
                <w:szCs w:val="28"/>
              </w:rPr>
              <w:t>Положение о территориальном планировании</w:t>
            </w:r>
          </w:p>
        </w:tc>
      </w:tr>
    </w:tbl>
    <w:p w:rsidR="00DC01C2" w:rsidRDefault="00DC01C2" w:rsidP="00DC01C2">
      <w:pPr>
        <w:spacing w:after="0" w:line="300" w:lineRule="auto"/>
        <w:ind w:firstLine="709"/>
        <w:rPr>
          <w:rFonts w:ascii="Times New Roman" w:hAnsi="Times New Roman"/>
          <w:sz w:val="28"/>
          <w:szCs w:val="28"/>
        </w:rPr>
      </w:pPr>
    </w:p>
    <w:p w:rsidR="00DC01C2" w:rsidRPr="00590FD2" w:rsidRDefault="00DC01C2" w:rsidP="00DC01C2">
      <w:pPr>
        <w:spacing w:after="0" w:line="300" w:lineRule="auto"/>
        <w:ind w:firstLine="709"/>
        <w:rPr>
          <w:rFonts w:ascii="Times New Roman" w:hAnsi="Times New Roman"/>
          <w:sz w:val="28"/>
          <w:szCs w:val="28"/>
        </w:rPr>
      </w:pPr>
      <w:r w:rsidRPr="00590FD2">
        <w:rPr>
          <w:rFonts w:ascii="Times New Roman" w:hAnsi="Times New Roman"/>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912"/>
        <w:gridCol w:w="2301"/>
      </w:tblGrid>
      <w:tr w:rsidR="00DC01C2" w:rsidRPr="00590FD2" w:rsidTr="000231AF">
        <w:tc>
          <w:tcPr>
            <w:tcW w:w="993" w:type="dxa"/>
            <w:vAlign w:val="center"/>
          </w:tcPr>
          <w:p w:rsidR="00DC01C2" w:rsidRPr="00590FD2" w:rsidRDefault="00DC01C2" w:rsidP="00DC01C2">
            <w:pPr>
              <w:spacing w:after="0" w:line="240" w:lineRule="auto"/>
              <w:jc w:val="center"/>
              <w:rPr>
                <w:rFonts w:ascii="Times New Roman" w:hAnsi="Times New Roman"/>
                <w:b/>
                <w:sz w:val="28"/>
                <w:szCs w:val="28"/>
              </w:rPr>
            </w:pPr>
            <w:r w:rsidRPr="00590FD2">
              <w:rPr>
                <w:rFonts w:ascii="Times New Roman" w:hAnsi="Times New Roman"/>
                <w:b/>
                <w:sz w:val="28"/>
                <w:szCs w:val="28"/>
              </w:rPr>
              <w:t>№ п/п</w:t>
            </w:r>
          </w:p>
        </w:tc>
        <w:tc>
          <w:tcPr>
            <w:tcW w:w="6912" w:type="dxa"/>
            <w:vAlign w:val="center"/>
          </w:tcPr>
          <w:p w:rsidR="00DC01C2" w:rsidRPr="00590FD2" w:rsidRDefault="00DC01C2" w:rsidP="00DC01C2">
            <w:pPr>
              <w:spacing w:after="0" w:line="240" w:lineRule="auto"/>
              <w:jc w:val="center"/>
              <w:rPr>
                <w:rFonts w:ascii="Times New Roman" w:hAnsi="Times New Roman"/>
                <w:b/>
                <w:sz w:val="28"/>
                <w:szCs w:val="28"/>
              </w:rPr>
            </w:pPr>
            <w:r w:rsidRPr="00590FD2">
              <w:rPr>
                <w:rFonts w:ascii="Times New Roman" w:hAnsi="Times New Roman"/>
                <w:b/>
                <w:sz w:val="28"/>
                <w:szCs w:val="28"/>
              </w:rPr>
              <w:t>Наименование карт</w:t>
            </w:r>
          </w:p>
        </w:tc>
        <w:tc>
          <w:tcPr>
            <w:tcW w:w="2301" w:type="dxa"/>
            <w:vAlign w:val="center"/>
          </w:tcPr>
          <w:p w:rsidR="00DC01C2" w:rsidRPr="00590FD2" w:rsidRDefault="00DC01C2" w:rsidP="00DC01C2">
            <w:pPr>
              <w:spacing w:after="0" w:line="240" w:lineRule="auto"/>
              <w:jc w:val="center"/>
              <w:rPr>
                <w:rFonts w:ascii="Times New Roman" w:hAnsi="Times New Roman"/>
                <w:b/>
                <w:sz w:val="28"/>
                <w:szCs w:val="28"/>
              </w:rPr>
            </w:pPr>
            <w:r w:rsidRPr="00590FD2">
              <w:rPr>
                <w:rFonts w:ascii="Times New Roman" w:hAnsi="Times New Roman"/>
                <w:b/>
                <w:sz w:val="28"/>
                <w:szCs w:val="28"/>
              </w:rPr>
              <w:t>Масштаб</w:t>
            </w:r>
          </w:p>
        </w:tc>
      </w:tr>
      <w:tr w:rsidR="00DC01C2" w:rsidRPr="00590FD2" w:rsidTr="000231AF">
        <w:tc>
          <w:tcPr>
            <w:tcW w:w="993" w:type="dxa"/>
            <w:vAlign w:val="center"/>
          </w:tcPr>
          <w:p w:rsidR="00DC01C2" w:rsidRPr="00590FD2" w:rsidRDefault="00DC01C2" w:rsidP="00DC01C2">
            <w:pPr>
              <w:spacing w:after="0" w:line="240" w:lineRule="auto"/>
              <w:jc w:val="center"/>
              <w:rPr>
                <w:rFonts w:ascii="Times New Roman" w:hAnsi="Times New Roman"/>
                <w:b/>
                <w:sz w:val="28"/>
                <w:szCs w:val="28"/>
              </w:rPr>
            </w:pPr>
            <w:r w:rsidRPr="00590FD2">
              <w:rPr>
                <w:rFonts w:ascii="Times New Roman" w:hAnsi="Times New Roman"/>
                <w:b/>
                <w:sz w:val="28"/>
                <w:szCs w:val="28"/>
              </w:rPr>
              <w:t>1</w:t>
            </w:r>
          </w:p>
        </w:tc>
        <w:tc>
          <w:tcPr>
            <w:tcW w:w="6912" w:type="dxa"/>
          </w:tcPr>
          <w:p w:rsidR="00DC01C2" w:rsidRPr="00590FD2" w:rsidRDefault="00DC01C2" w:rsidP="00DC01C2">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населенных пунктов, в том числе планируемые</w:t>
            </w:r>
          </w:p>
        </w:tc>
        <w:tc>
          <w:tcPr>
            <w:tcW w:w="2301" w:type="dxa"/>
            <w:vAlign w:val="center"/>
          </w:tcPr>
          <w:p w:rsidR="00DC01C2" w:rsidRPr="00590FD2" w:rsidRDefault="00DC01C2" w:rsidP="00DC01C2">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25</w:t>
            </w:r>
            <w:r w:rsidRPr="00590FD2">
              <w:rPr>
                <w:rFonts w:ascii="Times New Roman" w:hAnsi="Times New Roman"/>
                <w:sz w:val="28"/>
                <w:szCs w:val="28"/>
              </w:rPr>
              <w:t xml:space="preserve"> 000</w:t>
            </w:r>
          </w:p>
        </w:tc>
      </w:tr>
      <w:tr w:rsidR="00DC01C2" w:rsidRPr="00590FD2" w:rsidTr="000231AF">
        <w:tc>
          <w:tcPr>
            <w:tcW w:w="993" w:type="dxa"/>
            <w:vAlign w:val="center"/>
          </w:tcPr>
          <w:p w:rsidR="00DC01C2" w:rsidRPr="00590FD2" w:rsidRDefault="00DC01C2" w:rsidP="00DC01C2">
            <w:pPr>
              <w:spacing w:after="0" w:line="240" w:lineRule="auto"/>
              <w:jc w:val="center"/>
              <w:rPr>
                <w:rFonts w:ascii="Times New Roman" w:hAnsi="Times New Roman"/>
                <w:b/>
                <w:sz w:val="28"/>
                <w:szCs w:val="28"/>
              </w:rPr>
            </w:pPr>
            <w:r w:rsidRPr="00590FD2">
              <w:rPr>
                <w:rFonts w:ascii="Times New Roman" w:hAnsi="Times New Roman"/>
                <w:b/>
                <w:sz w:val="28"/>
                <w:szCs w:val="28"/>
              </w:rPr>
              <w:t>2</w:t>
            </w:r>
          </w:p>
        </w:tc>
        <w:tc>
          <w:tcPr>
            <w:tcW w:w="6912" w:type="dxa"/>
          </w:tcPr>
          <w:p w:rsidR="00DC01C2" w:rsidRPr="00590FD2" w:rsidRDefault="00DC01C2" w:rsidP="00DC01C2">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зон с особыми условиями использования территории</w:t>
            </w:r>
          </w:p>
        </w:tc>
        <w:tc>
          <w:tcPr>
            <w:tcW w:w="2301" w:type="dxa"/>
            <w:vAlign w:val="center"/>
          </w:tcPr>
          <w:p w:rsidR="00DC01C2" w:rsidRPr="00590FD2" w:rsidRDefault="00DC01C2" w:rsidP="00DC01C2">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r w:rsidR="00DC01C2" w:rsidRPr="00590FD2" w:rsidTr="000231AF">
        <w:tc>
          <w:tcPr>
            <w:tcW w:w="993" w:type="dxa"/>
            <w:vAlign w:val="center"/>
          </w:tcPr>
          <w:p w:rsidR="00DC01C2" w:rsidRPr="00590FD2" w:rsidRDefault="00DC01C2" w:rsidP="00DC01C2">
            <w:pPr>
              <w:spacing w:after="0" w:line="240" w:lineRule="auto"/>
              <w:jc w:val="center"/>
              <w:rPr>
                <w:rFonts w:ascii="Times New Roman" w:hAnsi="Times New Roman"/>
                <w:b/>
                <w:sz w:val="28"/>
                <w:szCs w:val="28"/>
              </w:rPr>
            </w:pPr>
            <w:r w:rsidRPr="00590FD2">
              <w:rPr>
                <w:rFonts w:ascii="Times New Roman" w:hAnsi="Times New Roman"/>
                <w:b/>
                <w:sz w:val="28"/>
                <w:szCs w:val="28"/>
              </w:rPr>
              <w:t>3</w:t>
            </w:r>
          </w:p>
        </w:tc>
        <w:tc>
          <w:tcPr>
            <w:tcW w:w="6912" w:type="dxa"/>
          </w:tcPr>
          <w:p w:rsidR="00DC01C2" w:rsidRPr="00590FD2" w:rsidRDefault="00DC01C2" w:rsidP="00DC01C2">
            <w:pPr>
              <w:spacing w:after="0" w:line="240" w:lineRule="auto"/>
              <w:jc w:val="both"/>
              <w:rPr>
                <w:rFonts w:ascii="Times New Roman" w:hAnsi="Times New Roman"/>
                <w:sz w:val="28"/>
                <w:szCs w:val="28"/>
              </w:rPr>
            </w:pPr>
            <w:r w:rsidRPr="00590FD2">
              <w:rPr>
                <w:rFonts w:ascii="Times New Roman" w:hAnsi="Times New Roman"/>
                <w:sz w:val="28"/>
                <w:szCs w:val="28"/>
              </w:rPr>
              <w:t>Карта размещения объектов местного значения МО, в том числе планируемые</w:t>
            </w:r>
          </w:p>
        </w:tc>
        <w:tc>
          <w:tcPr>
            <w:tcW w:w="2301" w:type="dxa"/>
            <w:vAlign w:val="center"/>
          </w:tcPr>
          <w:p w:rsidR="00DC01C2" w:rsidRPr="00590FD2" w:rsidRDefault="00DC01C2" w:rsidP="00DC01C2">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r w:rsidR="00DC01C2" w:rsidRPr="00590FD2" w:rsidTr="000231AF">
        <w:tc>
          <w:tcPr>
            <w:tcW w:w="993" w:type="dxa"/>
            <w:vAlign w:val="center"/>
          </w:tcPr>
          <w:p w:rsidR="00DC01C2" w:rsidRPr="00590FD2" w:rsidRDefault="00DC01C2" w:rsidP="00DC01C2">
            <w:pPr>
              <w:spacing w:after="0" w:line="240" w:lineRule="auto"/>
              <w:jc w:val="center"/>
              <w:rPr>
                <w:rFonts w:ascii="Times New Roman" w:hAnsi="Times New Roman"/>
                <w:b/>
                <w:sz w:val="28"/>
                <w:szCs w:val="28"/>
              </w:rPr>
            </w:pPr>
            <w:r w:rsidRPr="00590FD2">
              <w:rPr>
                <w:rFonts w:ascii="Times New Roman" w:hAnsi="Times New Roman"/>
                <w:b/>
                <w:sz w:val="28"/>
                <w:szCs w:val="28"/>
              </w:rPr>
              <w:t>4</w:t>
            </w:r>
          </w:p>
        </w:tc>
        <w:tc>
          <w:tcPr>
            <w:tcW w:w="6912" w:type="dxa"/>
          </w:tcPr>
          <w:p w:rsidR="00DC01C2" w:rsidRPr="00590FD2" w:rsidRDefault="00DC01C2" w:rsidP="00DC01C2">
            <w:pPr>
              <w:spacing w:after="0" w:line="240" w:lineRule="auto"/>
              <w:jc w:val="both"/>
              <w:rPr>
                <w:rFonts w:ascii="Times New Roman" w:hAnsi="Times New Roman"/>
                <w:sz w:val="28"/>
                <w:szCs w:val="28"/>
              </w:rPr>
            </w:pPr>
            <w:r w:rsidRPr="00590FD2">
              <w:rPr>
                <w:rFonts w:ascii="Times New Roman" w:hAnsi="Times New Roman"/>
                <w:sz w:val="28"/>
                <w:szCs w:val="28"/>
              </w:rPr>
              <w:t>Карта функциональных зон поселения или городского округа, в том числе планируемые</w:t>
            </w:r>
          </w:p>
        </w:tc>
        <w:tc>
          <w:tcPr>
            <w:tcW w:w="2301" w:type="dxa"/>
            <w:vAlign w:val="center"/>
          </w:tcPr>
          <w:p w:rsidR="00DC01C2" w:rsidRPr="00590FD2" w:rsidRDefault="00DC01C2" w:rsidP="00DC01C2">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r w:rsidR="00DC01C2" w:rsidRPr="00590FD2" w:rsidTr="000231AF">
        <w:trPr>
          <w:trHeight w:val="539"/>
        </w:trPr>
        <w:tc>
          <w:tcPr>
            <w:tcW w:w="993" w:type="dxa"/>
            <w:vAlign w:val="center"/>
          </w:tcPr>
          <w:p w:rsidR="00DC01C2" w:rsidRPr="00590FD2" w:rsidRDefault="00DC01C2" w:rsidP="00DC01C2">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6912" w:type="dxa"/>
          </w:tcPr>
          <w:p w:rsidR="00DC01C2" w:rsidRPr="00590FD2" w:rsidRDefault="00DC01C2" w:rsidP="00DC01C2">
            <w:pPr>
              <w:spacing w:after="0" w:line="240" w:lineRule="auto"/>
              <w:jc w:val="both"/>
              <w:rPr>
                <w:rFonts w:ascii="Times New Roman" w:hAnsi="Times New Roman"/>
                <w:sz w:val="28"/>
                <w:szCs w:val="28"/>
              </w:rPr>
            </w:pPr>
            <w:r>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2301" w:type="dxa"/>
            <w:vAlign w:val="center"/>
          </w:tcPr>
          <w:p w:rsidR="00DC01C2" w:rsidRPr="00590FD2" w:rsidRDefault="00DC01C2" w:rsidP="00DC01C2">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bl>
    <w:p w:rsidR="00DC01C2" w:rsidRPr="00DC01C2" w:rsidRDefault="00DC01C2" w:rsidP="00DC01C2">
      <w:pPr>
        <w:spacing w:after="0" w:line="300" w:lineRule="auto"/>
        <w:jc w:val="center"/>
        <w:rPr>
          <w:rFonts w:ascii="Times New Roman" w:hAnsi="Times New Roman"/>
          <w:b/>
          <w:sz w:val="20"/>
          <w:szCs w:val="28"/>
        </w:rPr>
      </w:pPr>
    </w:p>
    <w:p w:rsidR="00DC01C2" w:rsidRPr="00590FD2" w:rsidRDefault="00DC01C2" w:rsidP="00DC01C2">
      <w:pPr>
        <w:spacing w:after="0" w:line="300" w:lineRule="auto"/>
        <w:ind w:firstLine="709"/>
        <w:rPr>
          <w:rFonts w:ascii="Times New Roman" w:hAnsi="Times New Roman"/>
          <w:b/>
          <w:sz w:val="28"/>
          <w:szCs w:val="28"/>
        </w:rPr>
      </w:pPr>
      <w:r w:rsidRPr="00590FD2">
        <w:rPr>
          <w:rFonts w:ascii="Times New Roman" w:hAnsi="Times New Roman"/>
          <w:b/>
          <w:sz w:val="28"/>
          <w:szCs w:val="28"/>
        </w:rPr>
        <w:t>МАТЕРИАЛЫ ПО ОБОСНОВАНИЮ ГЕНЕРАЛЬНОГО ПЛАНА</w:t>
      </w:r>
    </w:p>
    <w:p w:rsidR="00DC01C2" w:rsidRPr="00590FD2" w:rsidRDefault="00DC01C2" w:rsidP="00DC01C2">
      <w:pPr>
        <w:spacing w:after="0" w:line="300" w:lineRule="auto"/>
        <w:ind w:firstLine="709"/>
        <w:rPr>
          <w:rFonts w:ascii="Times New Roman" w:hAnsi="Times New Roman"/>
          <w:sz w:val="28"/>
          <w:szCs w:val="28"/>
        </w:rPr>
      </w:pPr>
      <w:r w:rsidRPr="00590FD2">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DC01C2" w:rsidRPr="00590FD2" w:rsidTr="000231AF">
        <w:tc>
          <w:tcPr>
            <w:tcW w:w="993" w:type="dxa"/>
          </w:tcPr>
          <w:p w:rsidR="00DC01C2" w:rsidRPr="00590FD2" w:rsidRDefault="00DC01C2" w:rsidP="00DC01C2">
            <w:pPr>
              <w:spacing w:after="0" w:line="300" w:lineRule="auto"/>
              <w:jc w:val="center"/>
              <w:rPr>
                <w:rFonts w:ascii="Times New Roman" w:hAnsi="Times New Roman"/>
                <w:b/>
                <w:sz w:val="28"/>
                <w:szCs w:val="28"/>
              </w:rPr>
            </w:pPr>
            <w:r w:rsidRPr="00590FD2">
              <w:rPr>
                <w:rFonts w:ascii="Times New Roman" w:hAnsi="Times New Roman"/>
                <w:b/>
                <w:sz w:val="28"/>
                <w:szCs w:val="28"/>
              </w:rPr>
              <w:t>№ п/п</w:t>
            </w:r>
          </w:p>
        </w:tc>
        <w:tc>
          <w:tcPr>
            <w:tcW w:w="9213" w:type="dxa"/>
          </w:tcPr>
          <w:p w:rsidR="00DC01C2" w:rsidRPr="00590FD2" w:rsidRDefault="00DC01C2" w:rsidP="00DC01C2">
            <w:pPr>
              <w:spacing w:after="0" w:line="300" w:lineRule="auto"/>
              <w:rPr>
                <w:rFonts w:ascii="Times New Roman" w:hAnsi="Times New Roman"/>
                <w:b/>
                <w:sz w:val="28"/>
                <w:szCs w:val="28"/>
              </w:rPr>
            </w:pPr>
            <w:r w:rsidRPr="00590FD2">
              <w:rPr>
                <w:rFonts w:ascii="Times New Roman" w:hAnsi="Times New Roman"/>
                <w:b/>
                <w:sz w:val="28"/>
                <w:szCs w:val="28"/>
              </w:rPr>
              <w:t>Наименование</w:t>
            </w:r>
          </w:p>
        </w:tc>
      </w:tr>
      <w:tr w:rsidR="00DC01C2" w:rsidRPr="00590FD2" w:rsidTr="000231AF">
        <w:tc>
          <w:tcPr>
            <w:tcW w:w="993" w:type="dxa"/>
          </w:tcPr>
          <w:p w:rsidR="00DC01C2" w:rsidRPr="00590FD2" w:rsidRDefault="00DC01C2" w:rsidP="00DC01C2">
            <w:pPr>
              <w:spacing w:after="0" w:line="300" w:lineRule="auto"/>
              <w:jc w:val="center"/>
              <w:rPr>
                <w:rFonts w:ascii="Times New Roman" w:hAnsi="Times New Roman"/>
                <w:b/>
                <w:sz w:val="28"/>
                <w:szCs w:val="28"/>
              </w:rPr>
            </w:pPr>
            <w:r w:rsidRPr="00590FD2">
              <w:rPr>
                <w:rFonts w:ascii="Times New Roman" w:hAnsi="Times New Roman"/>
                <w:b/>
                <w:sz w:val="28"/>
                <w:szCs w:val="28"/>
              </w:rPr>
              <w:t>1</w:t>
            </w:r>
          </w:p>
        </w:tc>
        <w:tc>
          <w:tcPr>
            <w:tcW w:w="9213" w:type="dxa"/>
          </w:tcPr>
          <w:p w:rsidR="00DC01C2" w:rsidRPr="00590FD2" w:rsidRDefault="00DC01C2" w:rsidP="00DC01C2">
            <w:pPr>
              <w:spacing w:after="0" w:line="300" w:lineRule="auto"/>
              <w:rPr>
                <w:rFonts w:ascii="Times New Roman" w:hAnsi="Times New Roman"/>
                <w:sz w:val="28"/>
                <w:szCs w:val="28"/>
              </w:rPr>
            </w:pPr>
            <w:r w:rsidRPr="00590FD2">
              <w:rPr>
                <w:rFonts w:ascii="Times New Roman" w:hAnsi="Times New Roman"/>
                <w:sz w:val="28"/>
                <w:szCs w:val="28"/>
              </w:rPr>
              <w:t>Пояснительная записка</w:t>
            </w:r>
          </w:p>
        </w:tc>
      </w:tr>
    </w:tbl>
    <w:p w:rsidR="00DC01C2" w:rsidRPr="00590FD2" w:rsidRDefault="00DC01C2" w:rsidP="00DC01C2">
      <w:pPr>
        <w:spacing w:after="0" w:line="300" w:lineRule="auto"/>
        <w:ind w:firstLine="709"/>
        <w:rPr>
          <w:rFonts w:ascii="Times New Roman" w:hAnsi="Times New Roman"/>
          <w:sz w:val="28"/>
          <w:szCs w:val="28"/>
        </w:rPr>
      </w:pPr>
      <w:r w:rsidRPr="00590FD2">
        <w:rPr>
          <w:rFonts w:ascii="Times New Roman" w:hAnsi="Times New Roman"/>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804"/>
        <w:gridCol w:w="2409"/>
      </w:tblGrid>
      <w:tr w:rsidR="00DC01C2" w:rsidRPr="00590FD2" w:rsidTr="000231AF">
        <w:trPr>
          <w:trHeight w:val="445"/>
        </w:trPr>
        <w:tc>
          <w:tcPr>
            <w:tcW w:w="993" w:type="dxa"/>
            <w:vAlign w:val="center"/>
          </w:tcPr>
          <w:p w:rsidR="00DC01C2" w:rsidRPr="00590FD2" w:rsidRDefault="00DC01C2" w:rsidP="00DC01C2">
            <w:pPr>
              <w:spacing w:after="0" w:line="240" w:lineRule="auto"/>
              <w:jc w:val="center"/>
              <w:rPr>
                <w:rFonts w:ascii="Times New Roman" w:hAnsi="Times New Roman"/>
                <w:b/>
                <w:sz w:val="28"/>
                <w:szCs w:val="28"/>
              </w:rPr>
            </w:pPr>
            <w:r w:rsidRPr="00590FD2">
              <w:rPr>
                <w:rFonts w:ascii="Times New Roman" w:hAnsi="Times New Roman"/>
                <w:b/>
                <w:sz w:val="28"/>
                <w:szCs w:val="28"/>
              </w:rPr>
              <w:t>№ п/п</w:t>
            </w:r>
          </w:p>
        </w:tc>
        <w:tc>
          <w:tcPr>
            <w:tcW w:w="6804" w:type="dxa"/>
            <w:vAlign w:val="center"/>
          </w:tcPr>
          <w:p w:rsidR="00DC01C2" w:rsidRPr="00590FD2" w:rsidRDefault="00DC01C2" w:rsidP="00DC01C2">
            <w:pPr>
              <w:spacing w:after="0" w:line="240" w:lineRule="auto"/>
              <w:jc w:val="center"/>
              <w:rPr>
                <w:rFonts w:ascii="Times New Roman" w:hAnsi="Times New Roman"/>
                <w:b/>
                <w:sz w:val="28"/>
                <w:szCs w:val="28"/>
              </w:rPr>
            </w:pPr>
            <w:r w:rsidRPr="00590FD2">
              <w:rPr>
                <w:rFonts w:ascii="Times New Roman" w:hAnsi="Times New Roman"/>
                <w:b/>
                <w:sz w:val="28"/>
                <w:szCs w:val="28"/>
              </w:rPr>
              <w:t>Наименование</w:t>
            </w:r>
          </w:p>
        </w:tc>
        <w:tc>
          <w:tcPr>
            <w:tcW w:w="2409" w:type="dxa"/>
            <w:vAlign w:val="center"/>
          </w:tcPr>
          <w:p w:rsidR="00DC01C2" w:rsidRPr="00590FD2" w:rsidRDefault="00DC01C2" w:rsidP="00DC01C2">
            <w:pPr>
              <w:spacing w:after="0" w:line="240" w:lineRule="auto"/>
              <w:jc w:val="center"/>
              <w:rPr>
                <w:rFonts w:ascii="Times New Roman" w:hAnsi="Times New Roman"/>
                <w:b/>
                <w:sz w:val="28"/>
                <w:szCs w:val="28"/>
              </w:rPr>
            </w:pPr>
            <w:r w:rsidRPr="00590FD2">
              <w:rPr>
                <w:rFonts w:ascii="Times New Roman" w:hAnsi="Times New Roman"/>
                <w:b/>
                <w:sz w:val="28"/>
                <w:szCs w:val="28"/>
              </w:rPr>
              <w:t>Масштаб</w:t>
            </w:r>
          </w:p>
        </w:tc>
      </w:tr>
      <w:tr w:rsidR="00DC01C2" w:rsidRPr="00590FD2" w:rsidTr="000231AF">
        <w:tc>
          <w:tcPr>
            <w:tcW w:w="993" w:type="dxa"/>
            <w:vAlign w:val="center"/>
          </w:tcPr>
          <w:p w:rsidR="00DC01C2" w:rsidRPr="00590FD2" w:rsidRDefault="00DC01C2" w:rsidP="00DC01C2">
            <w:pPr>
              <w:spacing w:after="0" w:line="240" w:lineRule="auto"/>
              <w:jc w:val="center"/>
              <w:rPr>
                <w:rFonts w:ascii="Times New Roman" w:hAnsi="Times New Roman"/>
                <w:b/>
                <w:sz w:val="28"/>
                <w:szCs w:val="28"/>
              </w:rPr>
            </w:pPr>
            <w:r w:rsidRPr="00590FD2">
              <w:rPr>
                <w:rFonts w:ascii="Times New Roman" w:hAnsi="Times New Roman"/>
                <w:b/>
                <w:sz w:val="28"/>
                <w:szCs w:val="28"/>
              </w:rPr>
              <w:t>1</w:t>
            </w:r>
          </w:p>
        </w:tc>
        <w:tc>
          <w:tcPr>
            <w:tcW w:w="6804" w:type="dxa"/>
          </w:tcPr>
          <w:p w:rsidR="00DC01C2" w:rsidRPr="00590FD2" w:rsidRDefault="00DC01C2" w:rsidP="00DC01C2">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населенных пунктов, в том числе планируемые</w:t>
            </w:r>
          </w:p>
        </w:tc>
        <w:tc>
          <w:tcPr>
            <w:tcW w:w="2409" w:type="dxa"/>
            <w:vAlign w:val="center"/>
          </w:tcPr>
          <w:p w:rsidR="00DC01C2" w:rsidRPr="00590FD2" w:rsidRDefault="00DC01C2" w:rsidP="00DC01C2">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25</w:t>
            </w:r>
            <w:r w:rsidRPr="00590FD2">
              <w:rPr>
                <w:rFonts w:ascii="Times New Roman" w:hAnsi="Times New Roman"/>
                <w:sz w:val="28"/>
                <w:szCs w:val="28"/>
              </w:rPr>
              <w:t xml:space="preserve"> 000</w:t>
            </w:r>
          </w:p>
        </w:tc>
      </w:tr>
      <w:tr w:rsidR="00DC01C2" w:rsidRPr="00590FD2" w:rsidTr="000231AF">
        <w:tc>
          <w:tcPr>
            <w:tcW w:w="993" w:type="dxa"/>
            <w:vAlign w:val="center"/>
          </w:tcPr>
          <w:p w:rsidR="00DC01C2" w:rsidRPr="00590FD2" w:rsidRDefault="00DC01C2" w:rsidP="00DC01C2">
            <w:pPr>
              <w:spacing w:after="0" w:line="240" w:lineRule="auto"/>
              <w:jc w:val="center"/>
              <w:rPr>
                <w:rFonts w:ascii="Times New Roman" w:hAnsi="Times New Roman"/>
                <w:b/>
                <w:sz w:val="28"/>
                <w:szCs w:val="28"/>
              </w:rPr>
            </w:pPr>
            <w:r w:rsidRPr="00590FD2">
              <w:rPr>
                <w:rFonts w:ascii="Times New Roman" w:hAnsi="Times New Roman"/>
                <w:b/>
                <w:sz w:val="28"/>
                <w:szCs w:val="28"/>
              </w:rPr>
              <w:t>2</w:t>
            </w:r>
          </w:p>
        </w:tc>
        <w:tc>
          <w:tcPr>
            <w:tcW w:w="6804" w:type="dxa"/>
          </w:tcPr>
          <w:p w:rsidR="00DC01C2" w:rsidRPr="00590FD2" w:rsidRDefault="00DC01C2" w:rsidP="00DC01C2">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зон с особыми условиями использования территории</w:t>
            </w:r>
          </w:p>
        </w:tc>
        <w:tc>
          <w:tcPr>
            <w:tcW w:w="2409" w:type="dxa"/>
            <w:vAlign w:val="center"/>
          </w:tcPr>
          <w:p w:rsidR="00DC01C2" w:rsidRPr="00590FD2" w:rsidRDefault="00DC01C2" w:rsidP="00DC01C2">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r w:rsidR="00DC01C2" w:rsidRPr="00590FD2" w:rsidTr="000231AF">
        <w:tc>
          <w:tcPr>
            <w:tcW w:w="993" w:type="dxa"/>
            <w:vAlign w:val="center"/>
          </w:tcPr>
          <w:p w:rsidR="00DC01C2" w:rsidRPr="00590FD2" w:rsidRDefault="00DC01C2" w:rsidP="00DC01C2">
            <w:pPr>
              <w:spacing w:after="0" w:line="240" w:lineRule="auto"/>
              <w:jc w:val="center"/>
              <w:rPr>
                <w:rFonts w:ascii="Times New Roman" w:hAnsi="Times New Roman"/>
                <w:b/>
                <w:sz w:val="28"/>
                <w:szCs w:val="28"/>
              </w:rPr>
            </w:pPr>
            <w:r w:rsidRPr="00590FD2">
              <w:rPr>
                <w:rFonts w:ascii="Times New Roman" w:hAnsi="Times New Roman"/>
                <w:b/>
                <w:sz w:val="28"/>
                <w:szCs w:val="28"/>
              </w:rPr>
              <w:t>3</w:t>
            </w:r>
          </w:p>
        </w:tc>
        <w:tc>
          <w:tcPr>
            <w:tcW w:w="6804" w:type="dxa"/>
          </w:tcPr>
          <w:p w:rsidR="00DC01C2" w:rsidRPr="00590FD2" w:rsidRDefault="00DC01C2" w:rsidP="00DC01C2">
            <w:pPr>
              <w:spacing w:after="0" w:line="240" w:lineRule="auto"/>
              <w:jc w:val="both"/>
              <w:rPr>
                <w:rFonts w:ascii="Times New Roman" w:hAnsi="Times New Roman"/>
                <w:sz w:val="28"/>
                <w:szCs w:val="28"/>
              </w:rPr>
            </w:pPr>
            <w:r w:rsidRPr="00590FD2">
              <w:rPr>
                <w:rFonts w:ascii="Times New Roman" w:hAnsi="Times New Roman"/>
                <w:sz w:val="28"/>
                <w:szCs w:val="28"/>
              </w:rPr>
              <w:t>Карта размещения объектов местного значения МО, в том числе планируемые</w:t>
            </w:r>
          </w:p>
        </w:tc>
        <w:tc>
          <w:tcPr>
            <w:tcW w:w="2409" w:type="dxa"/>
            <w:vAlign w:val="center"/>
          </w:tcPr>
          <w:p w:rsidR="00DC01C2" w:rsidRPr="00590FD2" w:rsidRDefault="00DC01C2" w:rsidP="00DC01C2">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r w:rsidR="00DC01C2" w:rsidRPr="00590FD2" w:rsidTr="000231AF">
        <w:tc>
          <w:tcPr>
            <w:tcW w:w="993" w:type="dxa"/>
            <w:vAlign w:val="center"/>
          </w:tcPr>
          <w:p w:rsidR="00DC01C2" w:rsidRPr="00590FD2" w:rsidRDefault="00DC01C2" w:rsidP="00DC01C2">
            <w:pPr>
              <w:spacing w:after="0" w:line="240" w:lineRule="auto"/>
              <w:jc w:val="center"/>
              <w:rPr>
                <w:rFonts w:ascii="Times New Roman" w:hAnsi="Times New Roman"/>
                <w:b/>
                <w:sz w:val="28"/>
                <w:szCs w:val="28"/>
              </w:rPr>
            </w:pPr>
            <w:r w:rsidRPr="00590FD2">
              <w:rPr>
                <w:rFonts w:ascii="Times New Roman" w:hAnsi="Times New Roman"/>
                <w:b/>
                <w:sz w:val="28"/>
                <w:szCs w:val="28"/>
              </w:rPr>
              <w:t>4</w:t>
            </w:r>
          </w:p>
        </w:tc>
        <w:tc>
          <w:tcPr>
            <w:tcW w:w="6804" w:type="dxa"/>
          </w:tcPr>
          <w:p w:rsidR="00DC01C2" w:rsidRPr="00590FD2" w:rsidRDefault="00DC01C2" w:rsidP="00DC01C2">
            <w:pPr>
              <w:spacing w:after="0" w:line="240" w:lineRule="auto"/>
              <w:jc w:val="both"/>
              <w:rPr>
                <w:rFonts w:ascii="Times New Roman" w:hAnsi="Times New Roman"/>
                <w:sz w:val="28"/>
                <w:szCs w:val="28"/>
              </w:rPr>
            </w:pPr>
            <w:r w:rsidRPr="00590FD2">
              <w:rPr>
                <w:rFonts w:ascii="Times New Roman" w:hAnsi="Times New Roman"/>
                <w:sz w:val="28"/>
                <w:szCs w:val="28"/>
              </w:rPr>
              <w:t>Карта функциональных зон поселения или городского округа, в том числе планируемые</w:t>
            </w:r>
          </w:p>
        </w:tc>
        <w:tc>
          <w:tcPr>
            <w:tcW w:w="2409" w:type="dxa"/>
            <w:vAlign w:val="center"/>
          </w:tcPr>
          <w:p w:rsidR="00DC01C2" w:rsidRPr="00590FD2" w:rsidRDefault="00DC01C2" w:rsidP="00DC01C2">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r w:rsidR="00DC01C2" w:rsidRPr="00590FD2" w:rsidTr="000231AF">
        <w:trPr>
          <w:trHeight w:val="555"/>
        </w:trPr>
        <w:tc>
          <w:tcPr>
            <w:tcW w:w="993" w:type="dxa"/>
            <w:vAlign w:val="center"/>
          </w:tcPr>
          <w:p w:rsidR="00DC01C2" w:rsidRPr="00590FD2" w:rsidRDefault="00DC01C2" w:rsidP="00DC01C2">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6804" w:type="dxa"/>
          </w:tcPr>
          <w:p w:rsidR="00DC01C2" w:rsidRPr="00590FD2" w:rsidRDefault="00DC01C2" w:rsidP="00DC01C2">
            <w:pPr>
              <w:spacing w:after="0" w:line="240" w:lineRule="auto"/>
              <w:jc w:val="both"/>
              <w:rPr>
                <w:rFonts w:ascii="Times New Roman" w:hAnsi="Times New Roman"/>
                <w:sz w:val="28"/>
                <w:szCs w:val="28"/>
              </w:rPr>
            </w:pPr>
            <w:r>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2409" w:type="dxa"/>
            <w:vAlign w:val="center"/>
          </w:tcPr>
          <w:p w:rsidR="00DC01C2" w:rsidRPr="00590FD2" w:rsidRDefault="00DC01C2" w:rsidP="00DC01C2">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bl>
    <w:sdt>
      <w:sdtPr>
        <w:rPr>
          <w:rFonts w:asciiTheme="minorHAnsi" w:eastAsiaTheme="minorEastAsia" w:hAnsiTheme="minorHAnsi" w:cstheme="minorBidi"/>
          <w:b w:val="0"/>
          <w:bCs w:val="0"/>
          <w:color w:val="auto"/>
          <w:sz w:val="22"/>
          <w:szCs w:val="22"/>
        </w:rPr>
        <w:id w:val="-1136633889"/>
        <w:docPartObj>
          <w:docPartGallery w:val="Table of Contents"/>
          <w:docPartUnique/>
        </w:docPartObj>
      </w:sdtPr>
      <w:sdtEndPr/>
      <w:sdtContent>
        <w:p w:rsidR="00DC01C2" w:rsidRPr="004F3FAF" w:rsidRDefault="004F3FAF" w:rsidP="004F3FAF">
          <w:pPr>
            <w:pStyle w:val="af5"/>
            <w:spacing w:before="0" w:line="300" w:lineRule="auto"/>
            <w:jc w:val="both"/>
            <w:rPr>
              <w:rFonts w:ascii="Times New Roman" w:hAnsi="Times New Roman" w:cs="Times New Roman"/>
              <w:color w:val="auto"/>
            </w:rPr>
          </w:pPr>
          <w:r w:rsidRPr="004F3FAF">
            <w:rPr>
              <w:rFonts w:ascii="Times New Roman" w:hAnsi="Times New Roman" w:cs="Times New Roman"/>
              <w:color w:val="auto"/>
              <w:lang w:val="en-US"/>
            </w:rPr>
            <w:t>СОДЕРЖАНИЕ</w:t>
          </w:r>
        </w:p>
        <w:p w:rsidR="00DC01C2" w:rsidRPr="004F3FAF" w:rsidRDefault="00DC01C2" w:rsidP="004F3FAF">
          <w:pPr>
            <w:pStyle w:val="12"/>
            <w:rPr>
              <w:spacing w:val="0"/>
              <w:sz w:val="22"/>
              <w:szCs w:val="22"/>
            </w:rPr>
          </w:pPr>
          <w:r w:rsidRPr="004F3FAF">
            <w:fldChar w:fldCharType="begin"/>
          </w:r>
          <w:r w:rsidRPr="004F3FAF">
            <w:instrText xml:space="preserve"> TOC \o "1-3" \h \z \u </w:instrText>
          </w:r>
          <w:r w:rsidRPr="004F3FAF">
            <w:fldChar w:fldCharType="separate"/>
          </w:r>
          <w:hyperlink w:anchor="_Toc147942503" w:history="1">
            <w:r w:rsidRPr="004F3FAF">
              <w:rPr>
                <w:rStyle w:val="af4"/>
                <w:color w:val="auto"/>
              </w:rPr>
              <w:t>СОСТАВ ГЕНЕРАЛЬНОГО ПЛАНА</w:t>
            </w:r>
            <w:r w:rsidRPr="004F3FAF">
              <w:rPr>
                <w:webHidden/>
              </w:rPr>
              <w:tab/>
            </w:r>
            <w:r w:rsidRPr="004F3FAF">
              <w:rPr>
                <w:webHidden/>
              </w:rPr>
              <w:fldChar w:fldCharType="begin"/>
            </w:r>
            <w:r w:rsidRPr="004F3FAF">
              <w:rPr>
                <w:webHidden/>
              </w:rPr>
              <w:instrText xml:space="preserve"> PAGEREF _Toc147942503 \h </w:instrText>
            </w:r>
            <w:r w:rsidRPr="004F3FAF">
              <w:rPr>
                <w:webHidden/>
              </w:rPr>
            </w:r>
            <w:r w:rsidRPr="004F3FAF">
              <w:rPr>
                <w:webHidden/>
              </w:rPr>
              <w:fldChar w:fldCharType="separate"/>
            </w:r>
            <w:r w:rsidR="00876D2C">
              <w:rPr>
                <w:webHidden/>
              </w:rPr>
              <w:t>2</w:t>
            </w:r>
            <w:r w:rsidRPr="004F3FAF">
              <w:rPr>
                <w:webHidden/>
              </w:rPr>
              <w:fldChar w:fldCharType="end"/>
            </w:r>
          </w:hyperlink>
        </w:p>
        <w:p w:rsidR="00DC01C2" w:rsidRPr="004F3FAF" w:rsidRDefault="00337181" w:rsidP="004F3FAF">
          <w:pPr>
            <w:pStyle w:val="12"/>
            <w:rPr>
              <w:spacing w:val="0"/>
              <w:sz w:val="22"/>
              <w:szCs w:val="22"/>
            </w:rPr>
          </w:pPr>
          <w:hyperlink w:anchor="_Toc147942505" w:history="1">
            <w:r w:rsidR="00DC01C2" w:rsidRPr="004F3FAF">
              <w:rPr>
                <w:rStyle w:val="af4"/>
                <w:color w:val="auto"/>
              </w:rPr>
              <w:t>1.</w:t>
            </w:r>
            <w:r w:rsidR="00DC01C2" w:rsidRPr="004F3FAF">
              <w:rPr>
                <w:spacing w:val="0"/>
                <w:sz w:val="22"/>
                <w:szCs w:val="22"/>
              </w:rPr>
              <w:tab/>
            </w:r>
            <w:r w:rsidR="00DC01C2" w:rsidRPr="004F3FAF">
              <w:rPr>
                <w:rStyle w:val="af4"/>
                <w:color w:val="auto"/>
              </w:rPr>
              <w:t>ПОЛОЖЕНИЕ О ТЕРРИТОРИАЛЬНОМ ПЛАНИРОВАНИИ</w:t>
            </w:r>
            <w:r w:rsidR="00DC01C2" w:rsidRPr="004F3FAF">
              <w:rPr>
                <w:webHidden/>
              </w:rPr>
              <w:tab/>
            </w:r>
            <w:r w:rsidR="00DC01C2" w:rsidRPr="004F3FAF">
              <w:rPr>
                <w:webHidden/>
              </w:rPr>
              <w:fldChar w:fldCharType="begin"/>
            </w:r>
            <w:r w:rsidR="00DC01C2" w:rsidRPr="004F3FAF">
              <w:rPr>
                <w:webHidden/>
              </w:rPr>
              <w:instrText xml:space="preserve"> PAGEREF _Toc147942505 \h </w:instrText>
            </w:r>
            <w:r w:rsidR="00DC01C2" w:rsidRPr="004F3FAF">
              <w:rPr>
                <w:webHidden/>
              </w:rPr>
            </w:r>
            <w:r w:rsidR="00DC01C2" w:rsidRPr="004F3FAF">
              <w:rPr>
                <w:webHidden/>
              </w:rPr>
              <w:fldChar w:fldCharType="separate"/>
            </w:r>
            <w:r w:rsidR="00876D2C">
              <w:rPr>
                <w:webHidden/>
              </w:rPr>
              <w:t>4</w:t>
            </w:r>
            <w:r w:rsidR="00DC01C2" w:rsidRPr="004F3FAF">
              <w:rPr>
                <w:webHidden/>
              </w:rPr>
              <w:fldChar w:fldCharType="end"/>
            </w:r>
          </w:hyperlink>
        </w:p>
        <w:p w:rsidR="00DC01C2" w:rsidRPr="004F3FAF" w:rsidRDefault="00337181" w:rsidP="004F3FAF">
          <w:pPr>
            <w:pStyle w:val="2"/>
            <w:rPr>
              <w:noProof/>
              <w:sz w:val="22"/>
              <w:szCs w:val="22"/>
            </w:rPr>
          </w:pPr>
          <w:hyperlink w:anchor="_Toc147942506" w:history="1">
            <w:r w:rsidR="00DC01C2" w:rsidRPr="004F3FAF">
              <w:rPr>
                <w:rStyle w:val="af4"/>
                <w:noProof/>
                <w:color w:val="auto"/>
              </w:rPr>
              <w:t>1.1.</w:t>
            </w:r>
            <w:r w:rsidR="00DC01C2" w:rsidRPr="004F3FAF">
              <w:rPr>
                <w:noProof/>
                <w:sz w:val="22"/>
                <w:szCs w:val="22"/>
              </w:rPr>
              <w:tab/>
            </w:r>
            <w:r w:rsidR="00DC01C2" w:rsidRPr="004F3FAF">
              <w:rPr>
                <w:rStyle w:val="af4"/>
                <w:noProof/>
                <w:color w:val="auto"/>
              </w:rPr>
              <w:t>Цели и задачи территориального планирования</w:t>
            </w:r>
            <w:r w:rsidR="00DC01C2" w:rsidRPr="004F3FAF">
              <w:rPr>
                <w:noProof/>
                <w:webHidden/>
              </w:rPr>
              <w:tab/>
            </w:r>
            <w:r w:rsidR="00DC01C2" w:rsidRPr="004F3FAF">
              <w:rPr>
                <w:noProof/>
                <w:webHidden/>
              </w:rPr>
              <w:fldChar w:fldCharType="begin"/>
            </w:r>
            <w:r w:rsidR="00DC01C2" w:rsidRPr="004F3FAF">
              <w:rPr>
                <w:noProof/>
                <w:webHidden/>
              </w:rPr>
              <w:instrText xml:space="preserve"> PAGEREF _Toc147942506 \h </w:instrText>
            </w:r>
            <w:r w:rsidR="00DC01C2" w:rsidRPr="004F3FAF">
              <w:rPr>
                <w:noProof/>
                <w:webHidden/>
              </w:rPr>
            </w:r>
            <w:r w:rsidR="00DC01C2" w:rsidRPr="004F3FAF">
              <w:rPr>
                <w:noProof/>
                <w:webHidden/>
              </w:rPr>
              <w:fldChar w:fldCharType="separate"/>
            </w:r>
            <w:r w:rsidR="00876D2C">
              <w:rPr>
                <w:noProof/>
                <w:webHidden/>
              </w:rPr>
              <w:t>4</w:t>
            </w:r>
            <w:r w:rsidR="00DC01C2" w:rsidRPr="004F3FAF">
              <w:rPr>
                <w:noProof/>
                <w:webHidden/>
              </w:rPr>
              <w:fldChar w:fldCharType="end"/>
            </w:r>
          </w:hyperlink>
        </w:p>
        <w:p w:rsidR="00DC01C2" w:rsidRPr="004F3FAF" w:rsidRDefault="00337181" w:rsidP="004F3FAF">
          <w:pPr>
            <w:pStyle w:val="12"/>
            <w:rPr>
              <w:spacing w:val="0"/>
              <w:sz w:val="22"/>
              <w:szCs w:val="22"/>
            </w:rPr>
          </w:pPr>
          <w:hyperlink w:anchor="_Toc147942507" w:history="1">
            <w:r w:rsidR="00DC01C2" w:rsidRPr="004F3FAF">
              <w:rPr>
                <w:rStyle w:val="af4"/>
                <w:color w:val="auto"/>
              </w:rPr>
              <w:t>2.</w:t>
            </w:r>
            <w:r w:rsidR="00DC01C2" w:rsidRPr="004F3FAF">
              <w:rPr>
                <w:spacing w:val="0"/>
                <w:sz w:val="22"/>
                <w:szCs w:val="22"/>
              </w:rPr>
              <w:tab/>
            </w:r>
            <w:r w:rsidR="00DC01C2" w:rsidRPr="004F3FAF">
              <w:rPr>
                <w:rStyle w:val="af4"/>
                <w:color w:val="auto"/>
              </w:rPr>
              <w:t>ПЕРЕЧЕНЬ МЕРОПРИЯТИЙ ПО ТЕРРИТОРИАЛЬНОМУ ПЛАНИРОВАНИЮ</w:t>
            </w:r>
            <w:r w:rsidR="00DC01C2" w:rsidRPr="004F3FAF">
              <w:rPr>
                <w:webHidden/>
              </w:rPr>
              <w:tab/>
            </w:r>
            <w:r w:rsidR="00DC01C2" w:rsidRPr="004F3FAF">
              <w:rPr>
                <w:webHidden/>
              </w:rPr>
              <w:fldChar w:fldCharType="begin"/>
            </w:r>
            <w:r w:rsidR="00DC01C2" w:rsidRPr="004F3FAF">
              <w:rPr>
                <w:webHidden/>
              </w:rPr>
              <w:instrText xml:space="preserve"> PAGEREF _Toc147942507 \h </w:instrText>
            </w:r>
            <w:r w:rsidR="00DC01C2" w:rsidRPr="004F3FAF">
              <w:rPr>
                <w:webHidden/>
              </w:rPr>
            </w:r>
            <w:r w:rsidR="00DC01C2" w:rsidRPr="004F3FAF">
              <w:rPr>
                <w:webHidden/>
              </w:rPr>
              <w:fldChar w:fldCharType="separate"/>
            </w:r>
            <w:r w:rsidR="00876D2C">
              <w:rPr>
                <w:webHidden/>
              </w:rPr>
              <w:t>6</w:t>
            </w:r>
            <w:r w:rsidR="00DC01C2" w:rsidRPr="004F3FAF">
              <w:rPr>
                <w:webHidden/>
              </w:rPr>
              <w:fldChar w:fldCharType="end"/>
            </w:r>
          </w:hyperlink>
        </w:p>
        <w:p w:rsidR="00DC01C2" w:rsidRPr="004F3FAF" w:rsidRDefault="00337181" w:rsidP="004F3FAF">
          <w:pPr>
            <w:pStyle w:val="12"/>
            <w:rPr>
              <w:spacing w:val="0"/>
              <w:sz w:val="22"/>
              <w:szCs w:val="22"/>
            </w:rPr>
          </w:pPr>
          <w:hyperlink w:anchor="_Toc147942508" w:history="1">
            <w:r w:rsidR="00DC01C2" w:rsidRPr="004F3FAF">
              <w:rPr>
                <w:rStyle w:val="af4"/>
                <w:color w:val="auto"/>
              </w:rPr>
              <w:t>3.</w:t>
            </w:r>
            <w:r w:rsidR="00DC01C2" w:rsidRPr="004F3FAF">
              <w:rPr>
                <w:spacing w:val="0"/>
                <w:sz w:val="22"/>
                <w:szCs w:val="22"/>
              </w:rPr>
              <w:tab/>
            </w:r>
            <w:r w:rsidR="00DC01C2" w:rsidRPr="004F3FAF">
              <w:rPr>
                <w:rStyle w:val="af4"/>
                <w:color w:val="auto"/>
              </w:rPr>
              <w:t>ПОЛОЖЕНИЕ О ТЕРРИТОРИАЛЬНОМ ПЛАНИРОВАНИИ</w:t>
            </w:r>
            <w:r w:rsidR="00DC01C2" w:rsidRPr="004F3FAF">
              <w:rPr>
                <w:webHidden/>
              </w:rPr>
              <w:tab/>
            </w:r>
            <w:r w:rsidR="00DC01C2" w:rsidRPr="004F3FAF">
              <w:rPr>
                <w:webHidden/>
              </w:rPr>
              <w:fldChar w:fldCharType="begin"/>
            </w:r>
            <w:r w:rsidR="00DC01C2" w:rsidRPr="004F3FAF">
              <w:rPr>
                <w:webHidden/>
              </w:rPr>
              <w:instrText xml:space="preserve"> PAGEREF _Toc147942508 \h </w:instrText>
            </w:r>
            <w:r w:rsidR="00DC01C2" w:rsidRPr="004F3FAF">
              <w:rPr>
                <w:webHidden/>
              </w:rPr>
            </w:r>
            <w:r w:rsidR="00DC01C2" w:rsidRPr="004F3FAF">
              <w:rPr>
                <w:webHidden/>
              </w:rPr>
              <w:fldChar w:fldCharType="separate"/>
            </w:r>
            <w:r w:rsidR="00876D2C">
              <w:rPr>
                <w:webHidden/>
              </w:rPr>
              <w:t>7</w:t>
            </w:r>
            <w:r w:rsidR="00DC01C2" w:rsidRPr="004F3FAF">
              <w:rPr>
                <w:webHidden/>
              </w:rPr>
              <w:fldChar w:fldCharType="end"/>
            </w:r>
          </w:hyperlink>
        </w:p>
        <w:p w:rsidR="00DC01C2" w:rsidRPr="004F3FAF" w:rsidRDefault="00337181" w:rsidP="004F3FAF">
          <w:pPr>
            <w:pStyle w:val="2"/>
            <w:rPr>
              <w:noProof/>
              <w:sz w:val="22"/>
              <w:szCs w:val="22"/>
            </w:rPr>
          </w:pPr>
          <w:hyperlink w:anchor="_Toc147942509" w:history="1">
            <w:r w:rsidR="00DC01C2" w:rsidRPr="004F3FAF">
              <w:rPr>
                <w:rStyle w:val="af4"/>
                <w:noProof/>
                <w:color w:val="auto"/>
              </w:rPr>
              <w:t>3.1.</w:t>
            </w:r>
            <w:r w:rsidR="00DC01C2" w:rsidRPr="004F3FAF">
              <w:rPr>
                <w:noProof/>
                <w:sz w:val="22"/>
                <w:szCs w:val="22"/>
              </w:rPr>
              <w:tab/>
            </w:r>
            <w:r w:rsidR="00DC01C2" w:rsidRPr="004F3FAF">
              <w:rPr>
                <w:rStyle w:val="af4"/>
                <w:noProof/>
                <w:color w:val="auto"/>
              </w:rPr>
              <w:t>Сведения о видах, назначении и наименованиях планируемых для размещения объектов местного значения поселения, местного значения муниципального района, регионального значения, федерального значения, их основные характеристики и местоположение</w:t>
            </w:r>
            <w:r w:rsidR="00DC01C2" w:rsidRPr="004F3FAF">
              <w:rPr>
                <w:noProof/>
                <w:webHidden/>
              </w:rPr>
              <w:tab/>
            </w:r>
            <w:r w:rsidR="00DC01C2" w:rsidRPr="004F3FAF">
              <w:rPr>
                <w:noProof/>
                <w:webHidden/>
              </w:rPr>
              <w:fldChar w:fldCharType="begin"/>
            </w:r>
            <w:r w:rsidR="00DC01C2" w:rsidRPr="004F3FAF">
              <w:rPr>
                <w:noProof/>
                <w:webHidden/>
              </w:rPr>
              <w:instrText xml:space="preserve"> PAGEREF _Toc147942509 \h </w:instrText>
            </w:r>
            <w:r w:rsidR="00DC01C2" w:rsidRPr="004F3FAF">
              <w:rPr>
                <w:noProof/>
                <w:webHidden/>
              </w:rPr>
            </w:r>
            <w:r w:rsidR="00DC01C2" w:rsidRPr="004F3FAF">
              <w:rPr>
                <w:noProof/>
                <w:webHidden/>
              </w:rPr>
              <w:fldChar w:fldCharType="separate"/>
            </w:r>
            <w:r w:rsidR="00876D2C">
              <w:rPr>
                <w:noProof/>
                <w:webHidden/>
              </w:rPr>
              <w:t>7</w:t>
            </w:r>
            <w:r w:rsidR="00DC01C2" w:rsidRPr="004F3FAF">
              <w:rPr>
                <w:noProof/>
                <w:webHidden/>
              </w:rPr>
              <w:fldChar w:fldCharType="end"/>
            </w:r>
          </w:hyperlink>
        </w:p>
        <w:p w:rsidR="00DC01C2" w:rsidRPr="004F3FAF" w:rsidRDefault="00337181" w:rsidP="004F3FAF">
          <w:pPr>
            <w:pStyle w:val="12"/>
            <w:rPr>
              <w:spacing w:val="0"/>
              <w:sz w:val="22"/>
              <w:szCs w:val="22"/>
            </w:rPr>
          </w:pPr>
          <w:hyperlink w:anchor="_Toc147942510" w:history="1">
            <w:r w:rsidR="00DC01C2" w:rsidRPr="004F3FAF">
              <w:rPr>
                <w:rStyle w:val="af4"/>
                <w:color w:val="auto"/>
              </w:rPr>
              <w:t>4.</w:t>
            </w:r>
            <w:r w:rsidR="00DC01C2" w:rsidRPr="004F3FAF">
              <w:rPr>
                <w:spacing w:val="0"/>
                <w:sz w:val="22"/>
                <w:szCs w:val="22"/>
              </w:rPr>
              <w:tab/>
            </w:r>
            <w:r w:rsidR="00DC01C2" w:rsidRPr="004F3FAF">
              <w:rPr>
                <w:rStyle w:val="af4"/>
                <w:color w:val="auto"/>
              </w:rPr>
              <w:t>ГРАНИЦЫ НАСЕЛЕННЫХ ПУНКТОВ</w:t>
            </w:r>
            <w:r w:rsidR="00DC01C2" w:rsidRPr="004F3FAF">
              <w:rPr>
                <w:webHidden/>
              </w:rPr>
              <w:tab/>
            </w:r>
            <w:r w:rsidR="00DC01C2" w:rsidRPr="004F3FAF">
              <w:rPr>
                <w:webHidden/>
              </w:rPr>
              <w:fldChar w:fldCharType="begin"/>
            </w:r>
            <w:r w:rsidR="00DC01C2" w:rsidRPr="004F3FAF">
              <w:rPr>
                <w:webHidden/>
              </w:rPr>
              <w:instrText xml:space="preserve"> PAGEREF _Toc147942510 \h </w:instrText>
            </w:r>
            <w:r w:rsidR="00DC01C2" w:rsidRPr="004F3FAF">
              <w:rPr>
                <w:webHidden/>
              </w:rPr>
            </w:r>
            <w:r w:rsidR="00DC01C2" w:rsidRPr="004F3FAF">
              <w:rPr>
                <w:webHidden/>
              </w:rPr>
              <w:fldChar w:fldCharType="separate"/>
            </w:r>
            <w:r w:rsidR="00876D2C">
              <w:rPr>
                <w:webHidden/>
              </w:rPr>
              <w:t>11</w:t>
            </w:r>
            <w:r w:rsidR="00DC01C2" w:rsidRPr="004F3FAF">
              <w:rPr>
                <w:webHidden/>
              </w:rPr>
              <w:fldChar w:fldCharType="end"/>
            </w:r>
          </w:hyperlink>
        </w:p>
        <w:p w:rsidR="00DC01C2" w:rsidRDefault="00DC01C2" w:rsidP="004F3FAF">
          <w:pPr>
            <w:spacing w:after="0" w:line="300" w:lineRule="auto"/>
            <w:jc w:val="both"/>
          </w:pPr>
          <w:r w:rsidRPr="004F3FAF">
            <w:rPr>
              <w:rFonts w:ascii="Times New Roman" w:hAnsi="Times New Roman" w:cs="Times New Roman"/>
              <w:b/>
              <w:bCs/>
            </w:rPr>
            <w:fldChar w:fldCharType="end"/>
          </w:r>
        </w:p>
      </w:sdtContent>
    </w:sdt>
    <w:p w:rsidR="009D541F" w:rsidRPr="00E27247" w:rsidRDefault="009D541F" w:rsidP="009D541F">
      <w:pPr>
        <w:rPr>
          <w:rFonts w:eastAsia="Courier New"/>
          <w:b/>
          <w:color w:val="FF0000"/>
        </w:rPr>
      </w:pPr>
      <w:r w:rsidRPr="00E27247">
        <w:rPr>
          <w:color w:val="FF0000"/>
        </w:rPr>
        <w:br w:type="page"/>
      </w:r>
    </w:p>
    <w:p w:rsidR="009D541F" w:rsidRPr="00E27247" w:rsidRDefault="009D541F" w:rsidP="000B5F1C">
      <w:pPr>
        <w:pStyle w:val="a8"/>
        <w:numPr>
          <w:ilvl w:val="0"/>
          <w:numId w:val="1"/>
        </w:numPr>
        <w:tabs>
          <w:tab w:val="left" w:pos="1276"/>
          <w:tab w:val="left" w:pos="1701"/>
        </w:tabs>
        <w:spacing w:after="0" w:line="300" w:lineRule="auto"/>
        <w:ind w:left="0" w:firstLine="709"/>
        <w:jc w:val="both"/>
        <w:outlineLvl w:val="0"/>
      </w:pPr>
      <w:bookmarkStart w:id="4" w:name="_Toc147942505"/>
      <w:r w:rsidRPr="00E27247">
        <w:lastRenderedPageBreak/>
        <w:t>ПОЛОЖЕНИЕ О ТЕРРИТОРИАЛЬНОМ ПЛАНИРОВАНИИ</w:t>
      </w:r>
      <w:bookmarkEnd w:id="4"/>
    </w:p>
    <w:p w:rsidR="009D541F" w:rsidRPr="00E27247" w:rsidRDefault="009D541F" w:rsidP="000B5F1C">
      <w:pPr>
        <w:pStyle w:val="ac"/>
        <w:numPr>
          <w:ilvl w:val="1"/>
          <w:numId w:val="1"/>
        </w:numPr>
        <w:tabs>
          <w:tab w:val="left" w:pos="1276"/>
          <w:tab w:val="left" w:pos="1701"/>
        </w:tabs>
        <w:spacing w:after="0" w:line="300" w:lineRule="auto"/>
        <w:ind w:left="0" w:firstLine="709"/>
        <w:outlineLvl w:val="1"/>
      </w:pPr>
      <w:bookmarkStart w:id="5" w:name="_Toc342484550"/>
      <w:bookmarkStart w:id="6" w:name="_Toc19626172"/>
      <w:bookmarkStart w:id="7" w:name="_Toc20212121"/>
      <w:bookmarkStart w:id="8" w:name="_Toc147942506"/>
      <w:r w:rsidRPr="00E27247">
        <w:t>Цели и задачи территориального планирования</w:t>
      </w:r>
      <w:bookmarkEnd w:id="5"/>
      <w:bookmarkEnd w:id="6"/>
      <w:bookmarkEnd w:id="7"/>
      <w:bookmarkEnd w:id="8"/>
    </w:p>
    <w:p w:rsidR="00F66DC4" w:rsidRPr="00E27247" w:rsidRDefault="00F66DC4" w:rsidP="00497AEF">
      <w:pPr>
        <w:pStyle w:val="a9"/>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Основными целями настоящего генерального плана являются: </w:t>
      </w:r>
    </w:p>
    <w:p w:rsidR="00F66DC4" w:rsidRPr="00E27247" w:rsidRDefault="00F66DC4" w:rsidP="00497AEF">
      <w:pPr>
        <w:pStyle w:val="a9"/>
        <w:numPr>
          <w:ilvl w:val="0"/>
          <w:numId w:val="10"/>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определение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F66DC4" w:rsidRPr="00E27247" w:rsidRDefault="00F66DC4" w:rsidP="00497AEF">
      <w:pPr>
        <w:pStyle w:val="a9"/>
        <w:numPr>
          <w:ilvl w:val="0"/>
          <w:numId w:val="10"/>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обеспечения планирования дальнейшего поступательного развития территории, ее рационального использования, привлечения инвестиций, обеспечения потребностей населения;</w:t>
      </w:r>
    </w:p>
    <w:p w:rsidR="00F66DC4" w:rsidRPr="00E27247" w:rsidRDefault="00F66DC4" w:rsidP="00497AEF">
      <w:pPr>
        <w:pStyle w:val="a9"/>
        <w:numPr>
          <w:ilvl w:val="0"/>
          <w:numId w:val="10"/>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создание условий для планировки территории;</w:t>
      </w:r>
    </w:p>
    <w:p w:rsidR="00F66DC4" w:rsidRPr="00E27247" w:rsidRDefault="00F66DC4" w:rsidP="00497AEF">
      <w:pPr>
        <w:pStyle w:val="a9"/>
        <w:numPr>
          <w:ilvl w:val="0"/>
          <w:numId w:val="10"/>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обоснование необходимости резервирования и изъятия земельных участков для размещения объектов местного значения поселения.</w:t>
      </w:r>
    </w:p>
    <w:p w:rsidR="00F66DC4" w:rsidRPr="00E27247" w:rsidRDefault="00F66DC4" w:rsidP="00497AEF">
      <w:pPr>
        <w:pStyle w:val="a9"/>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Основными задачами разработки внесения изменений в генеральный план являются:</w:t>
      </w:r>
    </w:p>
    <w:p w:rsidR="00F66DC4" w:rsidRPr="00E27247" w:rsidRDefault="00F66DC4" w:rsidP="00497AEF">
      <w:pPr>
        <w:pStyle w:val="afb"/>
        <w:numPr>
          <w:ilvl w:val="0"/>
          <w:numId w:val="11"/>
        </w:numPr>
        <w:tabs>
          <w:tab w:val="left" w:pos="341"/>
          <w:tab w:val="left" w:pos="993"/>
        </w:tabs>
        <w:spacing w:line="300" w:lineRule="auto"/>
        <w:ind w:left="0" w:firstLine="709"/>
        <w:jc w:val="both"/>
        <w:rPr>
          <w:sz w:val="24"/>
        </w:rPr>
      </w:pPr>
      <w:r w:rsidRPr="00E27247">
        <w:rPr>
          <w:color w:val="000000"/>
          <w:sz w:val="28"/>
          <w:szCs w:val="24"/>
        </w:rPr>
        <w:t>решение вопросов социально-экономического развития, разработки и утверждения в установленном порядке программ в области комплексного социально-экономического развития муниципального образования, государственных программ Саратовской области (подпрограмм), реализуемых за счет средств федерального бюджета, бюджета субъекта Российской федерации, местного бюджета, а также для приведения перечисленных программ в соответствие с утвержденными генеральными планами поселений, городских округов;</w:t>
      </w:r>
    </w:p>
    <w:p w:rsidR="00F66DC4" w:rsidRPr="00E27247" w:rsidRDefault="00F66DC4" w:rsidP="00497AEF">
      <w:pPr>
        <w:pStyle w:val="afb"/>
        <w:numPr>
          <w:ilvl w:val="0"/>
          <w:numId w:val="11"/>
        </w:numPr>
        <w:tabs>
          <w:tab w:val="left" w:pos="182"/>
          <w:tab w:val="left" w:pos="993"/>
        </w:tabs>
        <w:spacing w:line="300" w:lineRule="auto"/>
        <w:ind w:left="0" w:firstLine="709"/>
        <w:jc w:val="both"/>
        <w:rPr>
          <w:sz w:val="24"/>
        </w:rPr>
      </w:pPr>
      <w:r w:rsidRPr="00E27247">
        <w:rPr>
          <w:color w:val="000000"/>
          <w:sz w:val="28"/>
          <w:szCs w:val="24"/>
        </w:rPr>
        <w:t>решение вопросов при установлении границ муниципальных образований и населенных пунктов, принятие решений о переводе земель из одной категории в другую, планировании и организации рационального использования земель и их охраны, последующей подготовке градостроительной документации других видов;</w:t>
      </w:r>
    </w:p>
    <w:p w:rsidR="00F66DC4" w:rsidRPr="00E27247" w:rsidRDefault="00F66DC4" w:rsidP="00497AEF">
      <w:pPr>
        <w:pStyle w:val="afb"/>
        <w:numPr>
          <w:ilvl w:val="0"/>
          <w:numId w:val="11"/>
        </w:numPr>
        <w:tabs>
          <w:tab w:val="left" w:pos="993"/>
        </w:tabs>
        <w:spacing w:line="300" w:lineRule="auto"/>
        <w:ind w:left="0" w:firstLine="709"/>
        <w:jc w:val="both"/>
        <w:rPr>
          <w:sz w:val="24"/>
        </w:rPr>
      </w:pPr>
      <w:r w:rsidRPr="00E27247">
        <w:rPr>
          <w:color w:val="000000"/>
          <w:sz w:val="28"/>
          <w:szCs w:val="24"/>
        </w:rPr>
        <w:t>разработка документации по планировке территории, предусматривающей размещение объектов федерального, регионального или местного значения, схем охраны природы и природопользования, схем защиты территорий, подверженных воздействию чрезвычайных ситуаций природного и техногенного характера, проектов зон охраны объектов культурного наследия, других документов, связанных с разработкой проектов границ зон с особыми условиями использования территории;</w:t>
      </w:r>
    </w:p>
    <w:p w:rsidR="00F66DC4" w:rsidRPr="00E27247" w:rsidRDefault="00F66DC4" w:rsidP="00497AEF">
      <w:pPr>
        <w:pStyle w:val="afb"/>
        <w:numPr>
          <w:ilvl w:val="0"/>
          <w:numId w:val="11"/>
        </w:numPr>
        <w:tabs>
          <w:tab w:val="left" w:pos="993"/>
        </w:tabs>
        <w:spacing w:line="300" w:lineRule="auto"/>
        <w:ind w:left="0" w:firstLine="709"/>
        <w:jc w:val="both"/>
        <w:rPr>
          <w:sz w:val="24"/>
        </w:rPr>
      </w:pPr>
      <w:r w:rsidRPr="00E27247">
        <w:rPr>
          <w:color w:val="000000"/>
          <w:sz w:val="28"/>
          <w:szCs w:val="24"/>
        </w:rPr>
        <w:t xml:space="preserve">приведение функциональных зон в соответствие со сложившейся </w:t>
      </w:r>
      <w:r w:rsidRPr="00E27247">
        <w:rPr>
          <w:color w:val="000000"/>
          <w:sz w:val="28"/>
          <w:szCs w:val="24"/>
        </w:rPr>
        <w:lastRenderedPageBreak/>
        <w:t>застройкой с учетом перспективного развития территории и ограничений в соответствии с действующим законодательством;</w:t>
      </w:r>
    </w:p>
    <w:p w:rsidR="00F66DC4" w:rsidRPr="00E27247" w:rsidRDefault="00F66DC4" w:rsidP="00497AEF">
      <w:pPr>
        <w:pStyle w:val="afb"/>
        <w:numPr>
          <w:ilvl w:val="0"/>
          <w:numId w:val="11"/>
        </w:numPr>
        <w:tabs>
          <w:tab w:val="left" w:pos="312"/>
          <w:tab w:val="left" w:pos="993"/>
        </w:tabs>
        <w:spacing w:line="300" w:lineRule="auto"/>
        <w:ind w:left="0" w:firstLine="709"/>
        <w:jc w:val="both"/>
        <w:rPr>
          <w:sz w:val="24"/>
        </w:rPr>
      </w:pPr>
      <w:r w:rsidRPr="00E27247">
        <w:rPr>
          <w:color w:val="000000"/>
          <w:sz w:val="28"/>
          <w:szCs w:val="24"/>
        </w:rPr>
        <w:t>предупреждение чрезвычайных ситуаций природного и техногенного характера, стихийных бедствий, эпидемий и ликвидации их последствий;</w:t>
      </w:r>
    </w:p>
    <w:p w:rsidR="00F66DC4" w:rsidRPr="00E27247" w:rsidRDefault="00F66DC4" w:rsidP="00497AEF">
      <w:pPr>
        <w:pStyle w:val="afb"/>
        <w:numPr>
          <w:ilvl w:val="0"/>
          <w:numId w:val="11"/>
        </w:numPr>
        <w:tabs>
          <w:tab w:val="left" w:pos="139"/>
          <w:tab w:val="left" w:pos="993"/>
        </w:tabs>
        <w:spacing w:line="300" w:lineRule="auto"/>
        <w:ind w:left="0" w:firstLine="709"/>
        <w:jc w:val="both"/>
        <w:rPr>
          <w:sz w:val="24"/>
        </w:rPr>
      </w:pPr>
      <w:r w:rsidRPr="00E27247">
        <w:rPr>
          <w:color w:val="000000"/>
          <w:sz w:val="28"/>
          <w:szCs w:val="24"/>
        </w:rPr>
        <w:t>определение территориальной организации поселения;</w:t>
      </w:r>
    </w:p>
    <w:p w:rsidR="00F66DC4" w:rsidRPr="00E27247" w:rsidRDefault="00F66DC4" w:rsidP="00497AEF">
      <w:pPr>
        <w:pStyle w:val="afb"/>
        <w:numPr>
          <w:ilvl w:val="0"/>
          <w:numId w:val="11"/>
        </w:numPr>
        <w:tabs>
          <w:tab w:val="left" w:pos="250"/>
          <w:tab w:val="left" w:pos="993"/>
        </w:tabs>
        <w:spacing w:line="300" w:lineRule="auto"/>
        <w:ind w:left="0" w:firstLine="709"/>
        <w:jc w:val="both"/>
        <w:rPr>
          <w:sz w:val="24"/>
        </w:rPr>
      </w:pPr>
      <w:r w:rsidRPr="00E27247">
        <w:rPr>
          <w:color w:val="000000"/>
          <w:sz w:val="28"/>
          <w:szCs w:val="24"/>
        </w:rPr>
        <w:t>рациональное функциональное зонирование территории с определением параметров функциональных зон;</w:t>
      </w:r>
    </w:p>
    <w:p w:rsidR="00F66DC4" w:rsidRPr="00E27247" w:rsidRDefault="00F66DC4" w:rsidP="00497AEF">
      <w:pPr>
        <w:pStyle w:val="afb"/>
        <w:numPr>
          <w:ilvl w:val="0"/>
          <w:numId w:val="11"/>
        </w:numPr>
        <w:tabs>
          <w:tab w:val="left" w:pos="216"/>
          <w:tab w:val="left" w:pos="993"/>
        </w:tabs>
        <w:spacing w:line="300" w:lineRule="auto"/>
        <w:ind w:left="0" w:firstLine="709"/>
        <w:jc w:val="both"/>
        <w:rPr>
          <w:sz w:val="24"/>
        </w:rPr>
      </w:pPr>
      <w:r w:rsidRPr="00E27247">
        <w:rPr>
          <w:color w:val="000000"/>
          <w:sz w:val="28"/>
          <w:szCs w:val="24"/>
        </w:rPr>
        <w:t>решение вопросов по размещению территорий жилищного строительства;</w:t>
      </w:r>
    </w:p>
    <w:p w:rsidR="00F66DC4" w:rsidRPr="00E27247" w:rsidRDefault="00F66DC4" w:rsidP="00497AEF">
      <w:pPr>
        <w:pStyle w:val="a9"/>
        <w:numPr>
          <w:ilvl w:val="0"/>
          <w:numId w:val="11"/>
        </w:numPr>
        <w:tabs>
          <w:tab w:val="left" w:pos="993"/>
          <w:tab w:val="left" w:pos="1134"/>
        </w:tabs>
        <w:spacing w:after="0" w:line="300" w:lineRule="auto"/>
        <w:ind w:left="0" w:firstLine="709"/>
        <w:jc w:val="both"/>
        <w:rPr>
          <w:rFonts w:ascii="Times New Roman" w:hAnsi="Times New Roman" w:cs="Times New Roman"/>
          <w:sz w:val="32"/>
          <w:szCs w:val="28"/>
        </w:rPr>
      </w:pPr>
      <w:r w:rsidRPr="00E27247">
        <w:rPr>
          <w:rFonts w:ascii="Times New Roman" w:hAnsi="Times New Roman" w:cs="Times New Roman"/>
          <w:color w:val="000000"/>
          <w:sz w:val="28"/>
          <w:szCs w:val="24"/>
        </w:rPr>
        <w:t>обеспечение условий для повышения инвестиционной привлекательности поселения, стимулирования жилищного и коммунального строительства, деловой активности и производства, торговли, а также обеспечение реализации мероприятий по развитию транспортной инфраструктуры.</w:t>
      </w:r>
    </w:p>
    <w:p w:rsidR="00F66DC4" w:rsidRPr="00E27247" w:rsidRDefault="00F66DC4" w:rsidP="00497AEF">
      <w:pPr>
        <w:pStyle w:val="a9"/>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Согласно градостроительному кодексу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9D541F" w:rsidRPr="00E27247" w:rsidRDefault="00F66DC4" w:rsidP="00497AEF">
      <w:pPr>
        <w:spacing w:after="0" w:line="300" w:lineRule="auto"/>
        <w:ind w:firstLine="709"/>
        <w:jc w:val="both"/>
        <w:rPr>
          <w:rFonts w:ascii="Times New Roman" w:hAnsi="Times New Roman" w:cs="Times New Roman"/>
          <w:sz w:val="28"/>
          <w:szCs w:val="28"/>
        </w:rPr>
      </w:pPr>
      <w:r w:rsidRPr="00E27247">
        <w:rPr>
          <w:rFonts w:ascii="Times New Roman" w:hAnsi="Times New Roman" w:cs="Times New Roman"/>
          <w:sz w:val="28"/>
          <w:szCs w:val="28"/>
        </w:rPr>
        <w:t>Генеральным планом</w:t>
      </w:r>
      <w:r w:rsidR="00497AEF" w:rsidRPr="00497AEF">
        <w:rPr>
          <w:rFonts w:ascii="Times New Roman" w:hAnsi="Times New Roman"/>
          <w:sz w:val="28"/>
          <w:szCs w:val="28"/>
        </w:rPr>
        <w:t xml:space="preserve"> </w:t>
      </w:r>
      <w:proofErr w:type="spellStart"/>
      <w:r w:rsidR="00497AEF">
        <w:rPr>
          <w:rFonts w:ascii="Times New Roman" w:hAnsi="Times New Roman"/>
          <w:sz w:val="28"/>
          <w:szCs w:val="28"/>
        </w:rPr>
        <w:t>Ягодно</w:t>
      </w:r>
      <w:proofErr w:type="spellEnd"/>
      <w:r w:rsidR="00497AEF">
        <w:rPr>
          <w:rFonts w:ascii="Times New Roman" w:hAnsi="Times New Roman"/>
          <w:sz w:val="28"/>
          <w:szCs w:val="28"/>
        </w:rPr>
        <w:t xml:space="preserve">-Полянского </w:t>
      </w:r>
      <w:r w:rsidRPr="00E27247">
        <w:rPr>
          <w:rFonts w:ascii="Times New Roman" w:hAnsi="Times New Roman" w:cs="Times New Roman"/>
          <w:sz w:val="28"/>
          <w:szCs w:val="28"/>
        </w:rPr>
        <w:t>муниципального образования определены основные направления градостроительного развития сельского поселения, проведено функциональное зонирование территорий, разработаны мероприятия по развитию социальной, инженерной, транспортной инфраструктур.</w:t>
      </w:r>
      <w:r w:rsidR="009D541F" w:rsidRPr="00E27247">
        <w:rPr>
          <w:rFonts w:ascii="Times New Roman" w:hAnsi="Times New Roman" w:cs="Times New Roman"/>
          <w:sz w:val="28"/>
          <w:szCs w:val="28"/>
        </w:rPr>
        <w:br w:type="page"/>
      </w:r>
    </w:p>
    <w:p w:rsidR="009D541F" w:rsidRPr="00E27247" w:rsidRDefault="009D541F" w:rsidP="000B5F1C">
      <w:pPr>
        <w:pStyle w:val="a8"/>
        <w:numPr>
          <w:ilvl w:val="0"/>
          <w:numId w:val="1"/>
        </w:numPr>
        <w:tabs>
          <w:tab w:val="left" w:pos="1276"/>
          <w:tab w:val="left" w:pos="1701"/>
        </w:tabs>
        <w:spacing w:after="0" w:line="300" w:lineRule="auto"/>
        <w:ind w:left="0" w:firstLine="709"/>
        <w:jc w:val="both"/>
        <w:outlineLvl w:val="0"/>
        <w:rPr>
          <w:b w:val="0"/>
          <w:color w:val="auto"/>
        </w:rPr>
      </w:pPr>
      <w:bookmarkStart w:id="9" w:name="_Toc147942507"/>
      <w:r w:rsidRPr="00E27247">
        <w:lastRenderedPageBreak/>
        <w:t>ПЕРЕЧЕНЬ МЕРОПРИЯТИЙ ПО ТЕРРИТОРИАЛЬНОМУ ПЛАНИРОВАНИЮ</w:t>
      </w:r>
      <w:bookmarkEnd w:id="9"/>
    </w:p>
    <w:p w:rsidR="00293DD6" w:rsidRPr="00E27247" w:rsidRDefault="00293DD6" w:rsidP="00446F9F">
      <w:pPr>
        <w:spacing w:after="0" w:line="300" w:lineRule="auto"/>
        <w:ind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Мероприятия по территориальному планированию в составе генерального плана </w:t>
      </w:r>
      <w:proofErr w:type="spellStart"/>
      <w:r w:rsidR="00497AEF">
        <w:rPr>
          <w:rFonts w:ascii="Times New Roman" w:hAnsi="Times New Roman"/>
          <w:sz w:val="28"/>
          <w:szCs w:val="28"/>
        </w:rPr>
        <w:t>Ягодно</w:t>
      </w:r>
      <w:proofErr w:type="spellEnd"/>
      <w:r w:rsidR="00497AEF">
        <w:rPr>
          <w:rFonts w:ascii="Times New Roman" w:hAnsi="Times New Roman"/>
          <w:sz w:val="28"/>
          <w:szCs w:val="28"/>
        </w:rPr>
        <w:t>-Полянского</w:t>
      </w:r>
      <w:r w:rsidRPr="00E27247">
        <w:rPr>
          <w:rFonts w:ascii="Times New Roman" w:hAnsi="Times New Roman" w:cs="Times New Roman"/>
          <w:color w:val="000000"/>
          <w:sz w:val="28"/>
          <w:szCs w:val="28"/>
        </w:rPr>
        <w:t xml:space="preserve"> муниципального образования </w:t>
      </w:r>
      <w:r w:rsidR="00FB3F2B">
        <w:rPr>
          <w:rFonts w:ascii="Times New Roman" w:hAnsi="Times New Roman" w:cs="Times New Roman"/>
          <w:color w:val="000000"/>
          <w:sz w:val="28"/>
          <w:szCs w:val="28"/>
        </w:rPr>
        <w:t>Татищевского</w:t>
      </w:r>
      <w:r w:rsidR="00FB3F2B" w:rsidRPr="00E27247">
        <w:rPr>
          <w:rFonts w:ascii="Times New Roman" w:hAnsi="Times New Roman" w:cs="Times New Roman"/>
          <w:color w:val="000000"/>
          <w:sz w:val="28"/>
          <w:szCs w:val="28"/>
        </w:rPr>
        <w:t xml:space="preserve"> муниципального</w:t>
      </w:r>
      <w:r w:rsidRPr="00E27247">
        <w:rPr>
          <w:rFonts w:ascii="Times New Roman" w:hAnsi="Times New Roman" w:cs="Times New Roman"/>
          <w:color w:val="000000"/>
          <w:sz w:val="28"/>
          <w:szCs w:val="28"/>
        </w:rPr>
        <w:t xml:space="preserve"> района Саратовской области включают в себя:</w:t>
      </w:r>
    </w:p>
    <w:p w:rsidR="00293DD6" w:rsidRPr="00E27247" w:rsidRDefault="00A526CD" w:rsidP="00A526CD">
      <w:pPr>
        <w:numPr>
          <w:ilvl w:val="0"/>
          <w:numId w:val="2"/>
        </w:numPr>
        <w:tabs>
          <w:tab w:val="clear" w:pos="870"/>
          <w:tab w:val="num" w:pos="0"/>
          <w:tab w:val="left" w:pos="1134"/>
        </w:tabs>
        <w:spacing w:after="0" w:line="30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93DD6" w:rsidRPr="00E27247">
        <w:rPr>
          <w:rFonts w:ascii="Times New Roman" w:hAnsi="Times New Roman" w:cs="Times New Roman"/>
          <w:color w:val="000000"/>
          <w:sz w:val="28"/>
          <w:szCs w:val="28"/>
        </w:rPr>
        <w:t xml:space="preserve">В части учётов интересов Российской Федерации, Саратовской области, </w:t>
      </w:r>
      <w:r w:rsidR="00700DF2">
        <w:rPr>
          <w:rFonts w:ascii="Times New Roman" w:hAnsi="Times New Roman" w:cs="Times New Roman"/>
          <w:color w:val="000000"/>
          <w:sz w:val="28"/>
          <w:szCs w:val="28"/>
        </w:rPr>
        <w:t>Татищевского</w:t>
      </w:r>
      <w:r w:rsidR="00293DD6" w:rsidRPr="00E27247">
        <w:rPr>
          <w:rFonts w:ascii="Times New Roman" w:hAnsi="Times New Roman" w:cs="Times New Roman"/>
          <w:color w:val="000000"/>
          <w:sz w:val="28"/>
          <w:szCs w:val="28"/>
        </w:rPr>
        <w:t xml:space="preserve"> муниципального района, сопредельных муниципальных образований:</w:t>
      </w:r>
    </w:p>
    <w:p w:rsidR="00293DD6" w:rsidRPr="00E27247" w:rsidRDefault="00293DD6" w:rsidP="00446F9F">
      <w:pPr>
        <w:numPr>
          <w:ilvl w:val="1"/>
          <w:numId w:val="2"/>
        </w:numPr>
        <w:tabs>
          <w:tab w:val="clear" w:pos="1500"/>
          <w:tab w:val="num" w:pos="0"/>
          <w:tab w:val="left" w:pos="993"/>
          <w:tab w:val="num" w:pos="1134"/>
        </w:tabs>
        <w:spacing w:after="0" w:line="300" w:lineRule="auto"/>
        <w:ind w:left="0"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 Реализация основных решений документов территориального планирования Российской Федерации, федеральных целевых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293DD6" w:rsidRPr="00E27247" w:rsidRDefault="00293DD6" w:rsidP="00446F9F">
      <w:pPr>
        <w:numPr>
          <w:ilvl w:val="1"/>
          <w:numId w:val="2"/>
        </w:numPr>
        <w:tabs>
          <w:tab w:val="clear" w:pos="1500"/>
          <w:tab w:val="num" w:pos="0"/>
          <w:tab w:val="num" w:pos="1134"/>
        </w:tabs>
        <w:spacing w:after="0" w:line="300" w:lineRule="auto"/>
        <w:ind w:left="0"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 Реализация основных решений документов территориального планирования Саратовской области, </w:t>
      </w:r>
      <w:r w:rsidR="00FB3F2B" w:rsidRPr="00E27247">
        <w:rPr>
          <w:rFonts w:ascii="Times New Roman" w:hAnsi="Times New Roman" w:cs="Times New Roman"/>
          <w:color w:val="000000"/>
          <w:sz w:val="28"/>
          <w:szCs w:val="28"/>
        </w:rPr>
        <w:t>государственных программ</w:t>
      </w:r>
      <w:r w:rsidRPr="00E27247">
        <w:rPr>
          <w:rFonts w:ascii="Times New Roman" w:hAnsi="Times New Roman" w:cs="Times New Roman"/>
          <w:color w:val="000000"/>
          <w:sz w:val="28"/>
          <w:szCs w:val="28"/>
        </w:rPr>
        <w:t xml:space="preserve"> Саратовской области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293DD6" w:rsidRPr="00E27247" w:rsidRDefault="00293DD6" w:rsidP="00446F9F">
      <w:pPr>
        <w:numPr>
          <w:ilvl w:val="1"/>
          <w:numId w:val="2"/>
        </w:numPr>
        <w:tabs>
          <w:tab w:val="clear" w:pos="1500"/>
          <w:tab w:val="num" w:pos="0"/>
          <w:tab w:val="num" w:pos="1134"/>
        </w:tabs>
        <w:spacing w:after="0" w:line="300" w:lineRule="auto"/>
        <w:ind w:left="0"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 Реализация основных решений документов территориального планирования </w:t>
      </w:r>
      <w:r w:rsidR="00700DF2">
        <w:rPr>
          <w:rFonts w:ascii="Times New Roman" w:hAnsi="Times New Roman" w:cs="Times New Roman"/>
          <w:color w:val="000000"/>
          <w:sz w:val="28"/>
          <w:szCs w:val="28"/>
        </w:rPr>
        <w:t>Татищевского</w:t>
      </w:r>
      <w:r w:rsidRPr="00E27247">
        <w:rPr>
          <w:rFonts w:ascii="Times New Roman" w:hAnsi="Times New Roman" w:cs="Times New Roman"/>
          <w:color w:val="000000"/>
          <w:sz w:val="28"/>
          <w:szCs w:val="28"/>
        </w:rPr>
        <w:t xml:space="preserve"> муниципального района, муниципальных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293DD6" w:rsidRPr="00E27247" w:rsidRDefault="00A526CD" w:rsidP="00A526CD">
      <w:pPr>
        <w:numPr>
          <w:ilvl w:val="0"/>
          <w:numId w:val="2"/>
        </w:numPr>
        <w:tabs>
          <w:tab w:val="clear" w:pos="870"/>
          <w:tab w:val="num" w:pos="0"/>
          <w:tab w:val="left" w:pos="1134"/>
        </w:tabs>
        <w:spacing w:after="0" w:line="30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293DD6" w:rsidRPr="00E27247">
        <w:rPr>
          <w:rFonts w:ascii="Times New Roman" w:hAnsi="Times New Roman" w:cs="Times New Roman"/>
          <w:color w:val="000000"/>
          <w:sz w:val="28"/>
          <w:szCs w:val="28"/>
        </w:rPr>
        <w:t xml:space="preserve">В части оптимизации административного деления территории </w:t>
      </w:r>
      <w:proofErr w:type="spellStart"/>
      <w:r w:rsidR="00497AEF">
        <w:rPr>
          <w:rFonts w:ascii="Times New Roman" w:hAnsi="Times New Roman"/>
          <w:sz w:val="28"/>
          <w:szCs w:val="28"/>
        </w:rPr>
        <w:t>Ягодно</w:t>
      </w:r>
      <w:proofErr w:type="spellEnd"/>
      <w:r w:rsidR="00497AEF">
        <w:rPr>
          <w:rFonts w:ascii="Times New Roman" w:hAnsi="Times New Roman"/>
          <w:sz w:val="28"/>
          <w:szCs w:val="28"/>
        </w:rPr>
        <w:t>-</w:t>
      </w:r>
      <w:r w:rsidR="00FB3F2B">
        <w:rPr>
          <w:rFonts w:ascii="Times New Roman" w:hAnsi="Times New Roman"/>
          <w:sz w:val="28"/>
          <w:szCs w:val="28"/>
        </w:rPr>
        <w:t>Полянского</w:t>
      </w:r>
      <w:r w:rsidR="00FB3F2B" w:rsidRPr="00E27247">
        <w:rPr>
          <w:rFonts w:ascii="Times New Roman" w:hAnsi="Times New Roman" w:cs="Times New Roman"/>
          <w:sz w:val="28"/>
          <w:szCs w:val="28"/>
        </w:rPr>
        <w:t xml:space="preserve"> муниципального</w:t>
      </w:r>
      <w:r w:rsidR="00293DD6" w:rsidRPr="00E27247">
        <w:rPr>
          <w:rFonts w:ascii="Times New Roman" w:hAnsi="Times New Roman" w:cs="Times New Roman"/>
          <w:sz w:val="28"/>
          <w:szCs w:val="28"/>
        </w:rPr>
        <w:t xml:space="preserve"> образования </w:t>
      </w:r>
      <w:r w:rsidR="00700DF2">
        <w:rPr>
          <w:rFonts w:ascii="Times New Roman" w:hAnsi="Times New Roman" w:cs="Times New Roman"/>
          <w:sz w:val="28"/>
          <w:szCs w:val="28"/>
        </w:rPr>
        <w:t>Татищевского</w:t>
      </w:r>
      <w:r w:rsidR="00293DD6" w:rsidRPr="00E27247">
        <w:rPr>
          <w:rFonts w:ascii="Times New Roman" w:hAnsi="Times New Roman" w:cs="Times New Roman"/>
          <w:sz w:val="28"/>
          <w:szCs w:val="28"/>
        </w:rPr>
        <w:t xml:space="preserve"> муниципального района Саратовской области:</w:t>
      </w:r>
    </w:p>
    <w:p w:rsidR="00C1608F" w:rsidRPr="00B04A3E" w:rsidRDefault="00A526CD" w:rsidP="00446F9F">
      <w:pPr>
        <w:pStyle w:val="a9"/>
        <w:numPr>
          <w:ilvl w:val="0"/>
          <w:numId w:val="31"/>
        </w:numPr>
        <w:tabs>
          <w:tab w:val="left" w:pos="113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DD6" w:rsidRPr="00B04A3E">
        <w:rPr>
          <w:rFonts w:ascii="Times New Roman" w:hAnsi="Times New Roman" w:cs="Times New Roman"/>
          <w:sz w:val="28"/>
          <w:szCs w:val="28"/>
        </w:rPr>
        <w:t xml:space="preserve">Установление административных границ населенных </w:t>
      </w:r>
      <w:r w:rsidR="00FB3F2B">
        <w:rPr>
          <w:rFonts w:ascii="Times New Roman" w:hAnsi="Times New Roman" w:cs="Times New Roman"/>
          <w:sz w:val="28"/>
          <w:szCs w:val="28"/>
        </w:rPr>
        <w:t>пунктов:</w:t>
      </w:r>
      <w:r w:rsidR="00B13A6A" w:rsidRPr="00B04A3E">
        <w:rPr>
          <w:rFonts w:ascii="Times New Roman" w:hAnsi="Times New Roman" w:cs="Times New Roman"/>
          <w:sz w:val="28"/>
          <w:szCs w:val="28"/>
        </w:rPr>
        <w:t xml:space="preserve"> </w:t>
      </w:r>
      <w:r w:rsidR="00C1608F" w:rsidRPr="00B04A3E">
        <w:rPr>
          <w:rFonts w:ascii="Times New Roman" w:hAnsi="Times New Roman" w:cs="Times New Roman"/>
          <w:sz w:val="28"/>
          <w:szCs w:val="28"/>
        </w:rPr>
        <w:t xml:space="preserve">село </w:t>
      </w:r>
      <w:r w:rsidR="00497AEF" w:rsidRPr="00B04A3E">
        <w:rPr>
          <w:rFonts w:ascii="Times New Roman" w:hAnsi="Times New Roman" w:cs="Times New Roman"/>
          <w:sz w:val="28"/>
          <w:szCs w:val="28"/>
        </w:rPr>
        <w:t>Ягодная Поляна</w:t>
      </w:r>
      <w:r w:rsidR="00C1608F" w:rsidRPr="00B04A3E">
        <w:rPr>
          <w:rFonts w:ascii="Times New Roman" w:hAnsi="Times New Roman" w:cs="Times New Roman"/>
          <w:sz w:val="28"/>
          <w:szCs w:val="28"/>
        </w:rPr>
        <w:t xml:space="preserve">; село </w:t>
      </w:r>
      <w:r w:rsidR="00497AEF" w:rsidRPr="00B04A3E">
        <w:rPr>
          <w:rFonts w:ascii="Times New Roman" w:hAnsi="Times New Roman" w:cs="Times New Roman"/>
          <w:sz w:val="28"/>
          <w:szCs w:val="28"/>
        </w:rPr>
        <w:t xml:space="preserve">Большая </w:t>
      </w:r>
      <w:r w:rsidR="00FB3F2B">
        <w:rPr>
          <w:rFonts w:ascii="Times New Roman" w:hAnsi="Times New Roman" w:cs="Times New Roman"/>
          <w:sz w:val="28"/>
          <w:szCs w:val="28"/>
        </w:rPr>
        <w:t xml:space="preserve">Ивановка, село </w:t>
      </w:r>
      <w:proofErr w:type="spellStart"/>
      <w:r w:rsidR="00FB3F2B">
        <w:rPr>
          <w:rFonts w:ascii="Times New Roman" w:hAnsi="Times New Roman" w:cs="Times New Roman"/>
          <w:sz w:val="28"/>
          <w:szCs w:val="28"/>
        </w:rPr>
        <w:t>Полчаниновка</w:t>
      </w:r>
      <w:proofErr w:type="spellEnd"/>
      <w:r w:rsidR="00FB3F2B">
        <w:rPr>
          <w:rFonts w:ascii="Times New Roman" w:hAnsi="Times New Roman" w:cs="Times New Roman"/>
          <w:sz w:val="28"/>
          <w:szCs w:val="28"/>
        </w:rPr>
        <w:t xml:space="preserve">, </w:t>
      </w:r>
      <w:r w:rsidR="00497AEF" w:rsidRPr="00B04A3E">
        <w:rPr>
          <w:rFonts w:ascii="Times New Roman" w:hAnsi="Times New Roman" w:cs="Times New Roman"/>
          <w:sz w:val="28"/>
          <w:szCs w:val="28"/>
        </w:rPr>
        <w:t xml:space="preserve">село Большая Федоровка, село </w:t>
      </w:r>
      <w:proofErr w:type="spellStart"/>
      <w:r w:rsidR="00497AEF" w:rsidRPr="00B04A3E">
        <w:rPr>
          <w:rFonts w:ascii="Times New Roman" w:hAnsi="Times New Roman" w:cs="Times New Roman"/>
          <w:sz w:val="28"/>
          <w:szCs w:val="28"/>
        </w:rPr>
        <w:t>Новоскатовка</w:t>
      </w:r>
      <w:proofErr w:type="spellEnd"/>
      <w:r w:rsidR="00497AEF" w:rsidRPr="00B04A3E">
        <w:rPr>
          <w:rFonts w:ascii="Times New Roman" w:hAnsi="Times New Roman" w:cs="Times New Roman"/>
          <w:sz w:val="28"/>
          <w:szCs w:val="28"/>
        </w:rPr>
        <w:t>.</w:t>
      </w:r>
      <w:r w:rsidR="00C1608F" w:rsidRPr="00B04A3E">
        <w:rPr>
          <w:rFonts w:ascii="Times New Roman" w:hAnsi="Times New Roman" w:cs="Times New Roman"/>
          <w:sz w:val="28"/>
          <w:szCs w:val="28"/>
        </w:rPr>
        <w:t xml:space="preserve"> </w:t>
      </w:r>
    </w:p>
    <w:p w:rsidR="00293DD6" w:rsidRPr="00E27247" w:rsidRDefault="00293DD6" w:rsidP="00446F9F">
      <w:pPr>
        <w:spacing w:after="0" w:line="300" w:lineRule="auto"/>
        <w:ind w:firstLine="709"/>
        <w:jc w:val="both"/>
        <w:rPr>
          <w:rFonts w:ascii="Times New Roman" w:hAnsi="Times New Roman" w:cs="Times New Roman"/>
          <w:color w:val="000000"/>
          <w:sz w:val="28"/>
          <w:szCs w:val="28"/>
        </w:rPr>
      </w:pPr>
      <w:r w:rsidRPr="00E27247">
        <w:rPr>
          <w:rFonts w:ascii="Times New Roman" w:hAnsi="Times New Roman" w:cs="Times New Roman"/>
          <w:color w:val="000000"/>
          <w:sz w:val="28"/>
          <w:szCs w:val="28"/>
        </w:rPr>
        <w:t xml:space="preserve">В части архитектурно-планировочной организации территории </w:t>
      </w:r>
      <w:r w:rsidR="00497AEF">
        <w:rPr>
          <w:rFonts w:ascii="Times New Roman" w:hAnsi="Times New Roman" w:cs="Times New Roman"/>
          <w:color w:val="000000"/>
          <w:sz w:val="28"/>
          <w:szCs w:val="28"/>
        </w:rPr>
        <w:t xml:space="preserve">                        </w:t>
      </w:r>
      <w:proofErr w:type="spellStart"/>
      <w:r w:rsidR="00497AEF">
        <w:rPr>
          <w:rFonts w:ascii="Times New Roman" w:hAnsi="Times New Roman"/>
          <w:sz w:val="28"/>
          <w:szCs w:val="28"/>
        </w:rPr>
        <w:t>Ягодно</w:t>
      </w:r>
      <w:proofErr w:type="spellEnd"/>
      <w:r w:rsidR="00497AEF">
        <w:rPr>
          <w:rFonts w:ascii="Times New Roman" w:hAnsi="Times New Roman"/>
          <w:sz w:val="28"/>
          <w:szCs w:val="28"/>
        </w:rPr>
        <w:t>-Полянского</w:t>
      </w:r>
      <w:r w:rsidR="009C1845" w:rsidRPr="00E27247">
        <w:rPr>
          <w:rFonts w:ascii="Times New Roman" w:hAnsi="Times New Roman" w:cs="Times New Roman"/>
          <w:color w:val="000000"/>
          <w:sz w:val="28"/>
          <w:szCs w:val="28"/>
        </w:rPr>
        <w:t xml:space="preserve"> </w:t>
      </w:r>
      <w:r w:rsidRPr="00E27247">
        <w:rPr>
          <w:rFonts w:ascii="Times New Roman" w:hAnsi="Times New Roman" w:cs="Times New Roman"/>
          <w:color w:val="000000"/>
          <w:sz w:val="28"/>
          <w:szCs w:val="28"/>
        </w:rPr>
        <w:t xml:space="preserve">муниципального образования </w:t>
      </w:r>
      <w:r w:rsidR="00C32951">
        <w:rPr>
          <w:rFonts w:ascii="Times New Roman" w:hAnsi="Times New Roman" w:cs="Times New Roman"/>
          <w:color w:val="000000"/>
          <w:sz w:val="28"/>
          <w:szCs w:val="28"/>
        </w:rPr>
        <w:t>Татищевского</w:t>
      </w:r>
      <w:r w:rsidRPr="00E27247">
        <w:rPr>
          <w:rFonts w:ascii="Times New Roman" w:hAnsi="Times New Roman" w:cs="Times New Roman"/>
          <w:color w:val="000000"/>
          <w:sz w:val="28"/>
          <w:szCs w:val="28"/>
        </w:rPr>
        <w:t xml:space="preserve"> муниципального района Саратовской области.</w:t>
      </w:r>
    </w:p>
    <w:p w:rsidR="009D541F" w:rsidRPr="00E27247" w:rsidRDefault="009D541F" w:rsidP="009D541F">
      <w:pPr>
        <w:spacing w:after="0" w:line="300" w:lineRule="auto"/>
        <w:rPr>
          <w:rFonts w:ascii="Times New Roman" w:hAnsi="Times New Roman" w:cs="Times New Roman"/>
          <w:sz w:val="28"/>
          <w:szCs w:val="28"/>
        </w:rPr>
      </w:pPr>
      <w:r w:rsidRPr="00E27247">
        <w:rPr>
          <w:rFonts w:ascii="Times New Roman" w:hAnsi="Times New Roman" w:cs="Times New Roman"/>
          <w:sz w:val="28"/>
          <w:szCs w:val="28"/>
        </w:rPr>
        <w:br w:type="page"/>
      </w:r>
    </w:p>
    <w:p w:rsidR="009D541F" w:rsidRPr="00E27247" w:rsidRDefault="009D541F" w:rsidP="000B5F1C">
      <w:pPr>
        <w:pStyle w:val="a8"/>
        <w:numPr>
          <w:ilvl w:val="0"/>
          <w:numId w:val="1"/>
        </w:numPr>
        <w:tabs>
          <w:tab w:val="left" w:pos="1276"/>
          <w:tab w:val="left" w:pos="1701"/>
        </w:tabs>
        <w:spacing w:after="0" w:line="300" w:lineRule="auto"/>
        <w:ind w:left="0" w:firstLine="709"/>
        <w:jc w:val="both"/>
        <w:outlineLvl w:val="0"/>
        <w:rPr>
          <w:color w:val="auto"/>
        </w:rPr>
      </w:pPr>
      <w:bookmarkStart w:id="10" w:name="_Toc19626173"/>
      <w:bookmarkStart w:id="11" w:name="_Toc147942508"/>
      <w:r w:rsidRPr="00E27247">
        <w:rPr>
          <w:color w:val="auto"/>
        </w:rPr>
        <w:lastRenderedPageBreak/>
        <w:t>ПОЛОЖЕНИЕ О ТЕРРИТОРИАЛЬНОМ ПЛАНИРОВАНИИ</w:t>
      </w:r>
      <w:bookmarkEnd w:id="10"/>
      <w:bookmarkEnd w:id="11"/>
    </w:p>
    <w:p w:rsidR="009D541F" w:rsidRPr="00E27247" w:rsidRDefault="009D541F" w:rsidP="000B5F1C">
      <w:pPr>
        <w:pStyle w:val="ac"/>
        <w:numPr>
          <w:ilvl w:val="1"/>
          <w:numId w:val="1"/>
        </w:numPr>
        <w:tabs>
          <w:tab w:val="left" w:pos="1276"/>
          <w:tab w:val="left" w:pos="1701"/>
        </w:tabs>
        <w:spacing w:after="0" w:line="300" w:lineRule="auto"/>
        <w:ind w:left="0" w:firstLine="709"/>
        <w:outlineLvl w:val="1"/>
      </w:pPr>
      <w:bookmarkStart w:id="12" w:name="_Toc19626174"/>
      <w:bookmarkStart w:id="13" w:name="_Toc20212122"/>
      <w:bookmarkStart w:id="14" w:name="_Toc147942509"/>
      <w:r w:rsidRPr="00E27247">
        <w:t>Сведения о видах, назначении и наименованиях планируемых для размещения объектов местного значения поселения, местного значения муниципального района, регионального значения, федерального значения, их основные характеристики и местоположение</w:t>
      </w:r>
      <w:bookmarkEnd w:id="12"/>
      <w:bookmarkEnd w:id="13"/>
      <w:bookmarkEnd w:id="14"/>
    </w:p>
    <w:p w:rsidR="009D541F" w:rsidRPr="00273768" w:rsidRDefault="009D541F" w:rsidP="00BE3655">
      <w:pPr>
        <w:spacing w:after="0" w:line="300" w:lineRule="auto"/>
        <w:ind w:firstLine="709"/>
        <w:jc w:val="both"/>
        <w:rPr>
          <w:rFonts w:ascii="Times New Roman" w:hAnsi="Times New Roman" w:cs="Times New Roman"/>
          <w:sz w:val="28"/>
          <w:szCs w:val="28"/>
        </w:rPr>
      </w:pPr>
      <w:r w:rsidRPr="00273768">
        <w:rPr>
          <w:rFonts w:ascii="Times New Roman" w:hAnsi="Times New Roman" w:cs="Times New Roman"/>
          <w:sz w:val="28"/>
          <w:szCs w:val="28"/>
        </w:rPr>
        <w:t xml:space="preserve">Сведения о планируемых для размещения в пределах территории </w:t>
      </w:r>
      <w:proofErr w:type="spellStart"/>
      <w:r w:rsidR="00BE3655" w:rsidRPr="00273768">
        <w:rPr>
          <w:rFonts w:ascii="Times New Roman" w:hAnsi="Times New Roman"/>
          <w:sz w:val="28"/>
          <w:szCs w:val="28"/>
        </w:rPr>
        <w:t>Ягодно</w:t>
      </w:r>
      <w:proofErr w:type="spellEnd"/>
      <w:r w:rsidR="00BE3655" w:rsidRPr="00273768">
        <w:rPr>
          <w:rFonts w:ascii="Times New Roman" w:hAnsi="Times New Roman"/>
          <w:sz w:val="28"/>
          <w:szCs w:val="28"/>
        </w:rPr>
        <w:t>-Полянского</w:t>
      </w:r>
      <w:r w:rsidR="00EA2C0E" w:rsidRPr="00273768">
        <w:rPr>
          <w:rFonts w:ascii="Times New Roman" w:hAnsi="Times New Roman" w:cs="Times New Roman"/>
          <w:sz w:val="28"/>
          <w:szCs w:val="28"/>
        </w:rPr>
        <w:t xml:space="preserve"> </w:t>
      </w:r>
      <w:r w:rsidRPr="00273768">
        <w:rPr>
          <w:rFonts w:ascii="Times New Roman" w:hAnsi="Times New Roman" w:cs="Times New Roman"/>
          <w:sz w:val="28"/>
          <w:szCs w:val="28"/>
        </w:rPr>
        <w:t xml:space="preserve">муниципального образования </w:t>
      </w:r>
      <w:r w:rsidR="00C32951" w:rsidRPr="00273768">
        <w:rPr>
          <w:rFonts w:ascii="Times New Roman" w:hAnsi="Times New Roman" w:cs="Times New Roman"/>
          <w:sz w:val="28"/>
          <w:szCs w:val="28"/>
        </w:rPr>
        <w:t>Татищевского</w:t>
      </w:r>
      <w:r w:rsidRPr="00273768">
        <w:rPr>
          <w:rFonts w:ascii="Times New Roman" w:hAnsi="Times New Roman" w:cs="Times New Roman"/>
          <w:sz w:val="28"/>
          <w:szCs w:val="28"/>
        </w:rPr>
        <w:t xml:space="preserve"> муниципального района Саратовской области объектах федерального значения, объектах регионального значения, объектах местного значения, за исключением линейных объектов:</w:t>
      </w:r>
    </w:p>
    <w:p w:rsidR="009D541F" w:rsidRDefault="009D541F" w:rsidP="00BE3655">
      <w:pPr>
        <w:pStyle w:val="a9"/>
        <w:numPr>
          <w:ilvl w:val="0"/>
          <w:numId w:val="3"/>
        </w:numPr>
        <w:tabs>
          <w:tab w:val="left" w:pos="993"/>
        </w:tabs>
        <w:spacing w:after="0" w:line="300" w:lineRule="auto"/>
        <w:ind w:left="0" w:firstLine="709"/>
        <w:jc w:val="both"/>
        <w:rPr>
          <w:rFonts w:ascii="Times New Roman" w:hAnsi="Times New Roman" w:cs="Times New Roman"/>
          <w:sz w:val="28"/>
          <w:szCs w:val="28"/>
        </w:rPr>
      </w:pPr>
      <w:r w:rsidRPr="00273768">
        <w:rPr>
          <w:rFonts w:ascii="Times New Roman" w:hAnsi="Times New Roman" w:cs="Times New Roman"/>
          <w:sz w:val="28"/>
          <w:szCs w:val="28"/>
        </w:rPr>
        <w:t>сведения о планируемых для размещения в соответствии с документами территориального планирования Российской Федерации объектах феде</w:t>
      </w:r>
      <w:r w:rsidR="00273768" w:rsidRPr="00273768">
        <w:rPr>
          <w:rFonts w:ascii="Times New Roman" w:hAnsi="Times New Roman" w:cs="Times New Roman"/>
          <w:sz w:val="28"/>
          <w:szCs w:val="28"/>
        </w:rPr>
        <w:t xml:space="preserve">рального значения не приводятся ввиду </w:t>
      </w:r>
      <w:r w:rsidR="00967E0F">
        <w:rPr>
          <w:rFonts w:ascii="Times New Roman" w:hAnsi="Times New Roman" w:cs="Times New Roman"/>
          <w:sz w:val="28"/>
          <w:szCs w:val="28"/>
        </w:rPr>
        <w:t>того, что размещение объектов федерального значения в пределах зон не планируется;</w:t>
      </w:r>
    </w:p>
    <w:p w:rsidR="00663D86" w:rsidRPr="00C64966" w:rsidRDefault="00663D86" w:rsidP="00C64966">
      <w:pPr>
        <w:pStyle w:val="a9"/>
        <w:numPr>
          <w:ilvl w:val="0"/>
          <w:numId w:val="3"/>
        </w:numPr>
        <w:tabs>
          <w:tab w:val="left" w:pos="1134"/>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сведения о планируемых для размещения в соответствии с документами территориального планирования Саратовской области объектах регионального значения: </w:t>
      </w:r>
      <w:r>
        <w:rPr>
          <w:rFonts w:ascii="Times New Roman" w:hAnsi="Times New Roman" w:cs="Times New Roman"/>
          <w:sz w:val="28"/>
          <w:szCs w:val="28"/>
        </w:rPr>
        <w:t>в</w:t>
      </w:r>
      <w:r w:rsidRPr="00E27247">
        <w:rPr>
          <w:rFonts w:ascii="Times New Roman" w:hAnsi="Times New Roman" w:cs="Times New Roman"/>
          <w:sz w:val="28"/>
          <w:szCs w:val="28"/>
        </w:rPr>
        <w:t xml:space="preserve"> соответствии со схемой территориального планирования Саратовской области, утверждённой Постановлением Правительства Саратовской области от 30.04.2021 №314-П «Об утверждении схемы территориального планирования Саратовской области», в пределах </w:t>
      </w:r>
      <w:r>
        <w:rPr>
          <w:rFonts w:ascii="Times New Roman" w:hAnsi="Times New Roman" w:cs="Times New Roman"/>
          <w:sz w:val="28"/>
          <w:szCs w:val="28"/>
        </w:rPr>
        <w:t xml:space="preserve">территории </w:t>
      </w:r>
      <w:proofErr w:type="spellStart"/>
      <w:r>
        <w:rPr>
          <w:rFonts w:ascii="Times New Roman" w:hAnsi="Times New Roman" w:cs="Times New Roman"/>
          <w:sz w:val="28"/>
          <w:szCs w:val="28"/>
        </w:rPr>
        <w:t>Ягодно</w:t>
      </w:r>
      <w:proofErr w:type="spellEnd"/>
      <w:r>
        <w:rPr>
          <w:rFonts w:ascii="Times New Roman" w:hAnsi="Times New Roman" w:cs="Times New Roman"/>
          <w:sz w:val="28"/>
          <w:szCs w:val="28"/>
        </w:rPr>
        <w:t xml:space="preserve">-Полянского муниципального образования </w:t>
      </w:r>
      <w:r w:rsidRPr="00E27247">
        <w:rPr>
          <w:rFonts w:ascii="Times New Roman" w:hAnsi="Times New Roman" w:cs="Times New Roman"/>
          <w:sz w:val="28"/>
          <w:szCs w:val="28"/>
        </w:rPr>
        <w:t>размещение объектов</w:t>
      </w:r>
      <w:r>
        <w:rPr>
          <w:rFonts w:ascii="Times New Roman" w:hAnsi="Times New Roman" w:cs="Times New Roman"/>
          <w:sz w:val="28"/>
          <w:szCs w:val="28"/>
        </w:rPr>
        <w:t xml:space="preserve"> </w:t>
      </w:r>
      <w:r w:rsidRPr="00E27247">
        <w:rPr>
          <w:rFonts w:ascii="Times New Roman" w:hAnsi="Times New Roman" w:cs="Times New Roman"/>
          <w:sz w:val="28"/>
          <w:szCs w:val="28"/>
        </w:rPr>
        <w:t>регионального значения</w:t>
      </w:r>
      <w:r>
        <w:rPr>
          <w:rFonts w:ascii="Times New Roman" w:hAnsi="Times New Roman" w:cs="Times New Roman"/>
          <w:sz w:val="28"/>
          <w:szCs w:val="28"/>
        </w:rPr>
        <w:t xml:space="preserve"> </w:t>
      </w:r>
      <w:r w:rsidRPr="00E27247">
        <w:rPr>
          <w:rFonts w:ascii="Times New Roman" w:hAnsi="Times New Roman" w:cs="Times New Roman"/>
          <w:sz w:val="28"/>
          <w:szCs w:val="28"/>
        </w:rPr>
        <w:t xml:space="preserve">в пределах зон </w:t>
      </w:r>
      <w:r w:rsidRPr="00C64966">
        <w:rPr>
          <w:rFonts w:ascii="Times New Roman" w:hAnsi="Times New Roman" w:cs="Times New Roman"/>
          <w:sz w:val="28"/>
          <w:szCs w:val="28"/>
        </w:rPr>
        <w:t>планируется</w:t>
      </w:r>
      <w:r w:rsidR="00C64966" w:rsidRPr="00C64966">
        <w:rPr>
          <w:rFonts w:ascii="Times New Roman" w:hAnsi="Times New Roman" w:cs="Times New Roman"/>
          <w:sz w:val="28"/>
          <w:szCs w:val="28"/>
        </w:rPr>
        <w:t>:</w:t>
      </w:r>
    </w:p>
    <w:p w:rsidR="00C64966" w:rsidRPr="00C64966" w:rsidRDefault="00C64966" w:rsidP="00C64966">
      <w:pPr>
        <w:pStyle w:val="a9"/>
        <w:numPr>
          <w:ilvl w:val="0"/>
          <w:numId w:val="40"/>
        </w:numPr>
        <w:tabs>
          <w:tab w:val="left" w:pos="1134"/>
        </w:tabs>
        <w:spacing w:after="0" w:line="300" w:lineRule="auto"/>
        <w:ind w:left="0" w:firstLine="709"/>
        <w:jc w:val="both"/>
        <w:rPr>
          <w:rFonts w:ascii="Times New Roman" w:hAnsi="Times New Roman" w:cs="Times New Roman"/>
          <w:sz w:val="28"/>
          <w:szCs w:val="28"/>
        </w:rPr>
      </w:pPr>
      <w:r w:rsidRPr="00C64966">
        <w:rPr>
          <w:rFonts w:ascii="Times New Roman" w:eastAsia="Times New Roman" w:hAnsi="Times New Roman" w:cs="Times New Roman"/>
          <w:sz w:val="28"/>
          <w:szCs w:val="28"/>
        </w:rPr>
        <w:t xml:space="preserve">Реконструкция ВЛ-110 </w:t>
      </w:r>
      <w:proofErr w:type="spellStart"/>
      <w:r w:rsidRPr="00C64966">
        <w:rPr>
          <w:rFonts w:ascii="Times New Roman" w:eastAsia="Times New Roman" w:hAnsi="Times New Roman" w:cs="Times New Roman"/>
          <w:sz w:val="28"/>
          <w:szCs w:val="28"/>
        </w:rPr>
        <w:t>кВ</w:t>
      </w:r>
      <w:proofErr w:type="spellEnd"/>
      <w:r w:rsidRPr="00C64966">
        <w:rPr>
          <w:rFonts w:ascii="Times New Roman" w:eastAsia="Times New Roman" w:hAnsi="Times New Roman" w:cs="Times New Roman"/>
          <w:sz w:val="28"/>
          <w:szCs w:val="28"/>
        </w:rPr>
        <w:t xml:space="preserve"> "</w:t>
      </w:r>
      <w:proofErr w:type="spellStart"/>
      <w:r w:rsidRPr="00C64966">
        <w:rPr>
          <w:rFonts w:ascii="Times New Roman" w:eastAsia="Times New Roman" w:hAnsi="Times New Roman" w:cs="Times New Roman"/>
          <w:sz w:val="28"/>
          <w:szCs w:val="28"/>
        </w:rPr>
        <w:t>Курдюм</w:t>
      </w:r>
      <w:proofErr w:type="spellEnd"/>
      <w:r w:rsidRPr="00C64966">
        <w:rPr>
          <w:rFonts w:ascii="Times New Roman" w:eastAsia="Times New Roman" w:hAnsi="Times New Roman" w:cs="Times New Roman"/>
          <w:sz w:val="28"/>
          <w:szCs w:val="28"/>
        </w:rPr>
        <w:t xml:space="preserve"> - Озерки" с отпайкой на ПС Вязовка (по территории Татищевского МР.</w:t>
      </w:r>
    </w:p>
    <w:p w:rsidR="00C64966" w:rsidRPr="00C64966" w:rsidRDefault="00C64966" w:rsidP="00C64966">
      <w:pPr>
        <w:pStyle w:val="a9"/>
        <w:tabs>
          <w:tab w:val="left" w:pos="1134"/>
        </w:tabs>
        <w:spacing w:after="0" w:line="300" w:lineRule="auto"/>
        <w:ind w:left="709"/>
        <w:jc w:val="both"/>
        <w:rPr>
          <w:rFonts w:ascii="Times New Roman" w:hAnsi="Times New Roman" w:cs="Times New Roman"/>
          <w:sz w:val="28"/>
          <w:szCs w:val="28"/>
        </w:rPr>
      </w:pPr>
    </w:p>
    <w:p w:rsidR="009D541F" w:rsidRPr="00A56AEF" w:rsidRDefault="009D541F" w:rsidP="00BE3655">
      <w:pPr>
        <w:pStyle w:val="a9"/>
        <w:numPr>
          <w:ilvl w:val="0"/>
          <w:numId w:val="3"/>
        </w:numPr>
        <w:tabs>
          <w:tab w:val="left" w:pos="709"/>
          <w:tab w:val="left" w:pos="851"/>
          <w:tab w:val="left" w:pos="993"/>
        </w:tabs>
        <w:spacing w:after="0" w:line="300" w:lineRule="auto"/>
        <w:ind w:left="0" w:firstLine="709"/>
        <w:jc w:val="both"/>
        <w:rPr>
          <w:rFonts w:ascii="Times New Roman" w:hAnsi="Times New Roman" w:cs="Times New Roman"/>
          <w:color w:val="FF0000"/>
          <w:sz w:val="28"/>
          <w:szCs w:val="28"/>
        </w:rPr>
      </w:pPr>
      <w:r w:rsidRPr="00E27247">
        <w:rPr>
          <w:rFonts w:ascii="Times New Roman" w:hAnsi="Times New Roman" w:cs="Times New Roman"/>
          <w:sz w:val="28"/>
          <w:szCs w:val="28"/>
        </w:rPr>
        <w:t xml:space="preserve">сведения о планируемых для размещения в соответствии с документами территориального планирования </w:t>
      </w:r>
      <w:r w:rsidR="00160279">
        <w:rPr>
          <w:rFonts w:ascii="Times New Roman" w:hAnsi="Times New Roman" w:cs="Times New Roman"/>
          <w:sz w:val="28"/>
          <w:szCs w:val="28"/>
        </w:rPr>
        <w:t>Татищевского</w:t>
      </w:r>
      <w:r w:rsidRPr="00E27247">
        <w:rPr>
          <w:rFonts w:ascii="Times New Roman" w:hAnsi="Times New Roman" w:cs="Times New Roman"/>
          <w:sz w:val="28"/>
          <w:szCs w:val="28"/>
        </w:rPr>
        <w:t xml:space="preserve"> муниципального района Саратовской области объектах местного значения: В соответствии со схемой территориального планирования </w:t>
      </w:r>
      <w:r w:rsidR="00160279">
        <w:rPr>
          <w:rFonts w:ascii="Times New Roman" w:hAnsi="Times New Roman" w:cs="Times New Roman"/>
          <w:sz w:val="28"/>
          <w:szCs w:val="28"/>
        </w:rPr>
        <w:t>Татищевского</w:t>
      </w:r>
      <w:r w:rsidRPr="00E27247">
        <w:rPr>
          <w:rFonts w:ascii="Times New Roman" w:hAnsi="Times New Roman" w:cs="Times New Roman"/>
          <w:sz w:val="28"/>
          <w:szCs w:val="28"/>
        </w:rPr>
        <w:t xml:space="preserve"> муниципального района Саратовской области, утвержд</w:t>
      </w:r>
      <w:r w:rsidR="00314979" w:rsidRPr="00E27247">
        <w:rPr>
          <w:rFonts w:ascii="Times New Roman" w:hAnsi="Times New Roman" w:cs="Times New Roman"/>
          <w:sz w:val="28"/>
          <w:szCs w:val="28"/>
        </w:rPr>
        <w:t>е</w:t>
      </w:r>
      <w:r w:rsidRPr="00E27247">
        <w:rPr>
          <w:rFonts w:ascii="Times New Roman" w:hAnsi="Times New Roman" w:cs="Times New Roman"/>
          <w:sz w:val="28"/>
          <w:szCs w:val="28"/>
        </w:rPr>
        <w:t xml:space="preserve">нной решением Собрания </w:t>
      </w:r>
      <w:r w:rsidR="00160279">
        <w:rPr>
          <w:rFonts w:ascii="Times New Roman" w:hAnsi="Times New Roman" w:cs="Times New Roman"/>
          <w:sz w:val="28"/>
          <w:szCs w:val="28"/>
        </w:rPr>
        <w:t>Татищевского</w:t>
      </w:r>
      <w:r w:rsidRPr="00E27247">
        <w:rPr>
          <w:rFonts w:ascii="Times New Roman" w:hAnsi="Times New Roman" w:cs="Times New Roman"/>
          <w:sz w:val="28"/>
          <w:szCs w:val="28"/>
        </w:rPr>
        <w:t xml:space="preserve"> муниципального района Саратовской области от </w:t>
      </w:r>
      <w:r w:rsidR="00160279">
        <w:rPr>
          <w:rFonts w:ascii="Times New Roman" w:hAnsi="Times New Roman" w:cs="Times New Roman"/>
          <w:sz w:val="28"/>
          <w:szCs w:val="28"/>
        </w:rPr>
        <w:t>18</w:t>
      </w:r>
      <w:r w:rsidRPr="00E27247">
        <w:rPr>
          <w:rFonts w:ascii="Times New Roman" w:hAnsi="Times New Roman" w:cs="Times New Roman"/>
          <w:sz w:val="28"/>
          <w:szCs w:val="28"/>
        </w:rPr>
        <w:t>.</w:t>
      </w:r>
      <w:r w:rsidR="00160279">
        <w:rPr>
          <w:rFonts w:ascii="Times New Roman" w:hAnsi="Times New Roman" w:cs="Times New Roman"/>
          <w:sz w:val="28"/>
          <w:szCs w:val="28"/>
        </w:rPr>
        <w:t>08</w:t>
      </w:r>
      <w:r w:rsidRPr="00E27247">
        <w:rPr>
          <w:rFonts w:ascii="Times New Roman" w:hAnsi="Times New Roman" w:cs="Times New Roman"/>
          <w:sz w:val="28"/>
          <w:szCs w:val="28"/>
        </w:rPr>
        <w:t>.20</w:t>
      </w:r>
      <w:r w:rsidR="00160279">
        <w:rPr>
          <w:rFonts w:ascii="Times New Roman" w:hAnsi="Times New Roman" w:cs="Times New Roman"/>
          <w:sz w:val="28"/>
          <w:szCs w:val="28"/>
        </w:rPr>
        <w:t>21</w:t>
      </w:r>
      <w:r w:rsidRPr="00E27247">
        <w:rPr>
          <w:rFonts w:ascii="Times New Roman" w:hAnsi="Times New Roman" w:cs="Times New Roman"/>
          <w:sz w:val="28"/>
          <w:szCs w:val="28"/>
        </w:rPr>
        <w:t xml:space="preserve"> №</w:t>
      </w:r>
      <w:r w:rsidR="00160279">
        <w:rPr>
          <w:rFonts w:ascii="Times New Roman" w:hAnsi="Times New Roman" w:cs="Times New Roman"/>
          <w:sz w:val="28"/>
          <w:szCs w:val="28"/>
        </w:rPr>
        <w:t xml:space="preserve"> 42/64</w:t>
      </w:r>
      <w:r w:rsidRPr="00E27247">
        <w:rPr>
          <w:rFonts w:ascii="Times New Roman" w:hAnsi="Times New Roman" w:cs="Times New Roman"/>
          <w:sz w:val="28"/>
          <w:szCs w:val="28"/>
        </w:rPr>
        <w:t xml:space="preserve"> размещение объектов местного значения в пределах зон планируется: </w:t>
      </w:r>
      <w:bookmarkStart w:id="15" w:name="_Toc335491690"/>
    </w:p>
    <w:p w:rsidR="00A56AEF" w:rsidRDefault="00A56AEF" w:rsidP="00A56AEF">
      <w:pPr>
        <w:pStyle w:val="a9"/>
        <w:tabs>
          <w:tab w:val="left" w:pos="709"/>
          <w:tab w:val="left" w:pos="851"/>
          <w:tab w:val="left" w:pos="993"/>
        </w:tabs>
        <w:spacing w:after="0" w:line="300" w:lineRule="auto"/>
        <w:ind w:left="709"/>
        <w:jc w:val="both"/>
        <w:rPr>
          <w:rFonts w:ascii="Times New Roman" w:hAnsi="Times New Roman" w:cs="Times New Roman"/>
          <w:sz w:val="28"/>
          <w:szCs w:val="28"/>
        </w:rPr>
      </w:pPr>
    </w:p>
    <w:p w:rsidR="00A56AEF" w:rsidRDefault="00A56AEF" w:rsidP="00A56AEF">
      <w:pPr>
        <w:pStyle w:val="a9"/>
        <w:tabs>
          <w:tab w:val="left" w:pos="709"/>
          <w:tab w:val="left" w:pos="851"/>
          <w:tab w:val="left" w:pos="993"/>
        </w:tabs>
        <w:spacing w:after="0" w:line="300" w:lineRule="auto"/>
        <w:ind w:left="709"/>
        <w:jc w:val="both"/>
        <w:rPr>
          <w:rFonts w:ascii="Times New Roman" w:hAnsi="Times New Roman" w:cs="Times New Roman"/>
          <w:sz w:val="28"/>
          <w:szCs w:val="28"/>
        </w:rPr>
      </w:pPr>
    </w:p>
    <w:p w:rsidR="00A56AEF" w:rsidRDefault="00A56AEF" w:rsidP="00A56AEF">
      <w:pPr>
        <w:pStyle w:val="a9"/>
        <w:tabs>
          <w:tab w:val="left" w:pos="709"/>
          <w:tab w:val="left" w:pos="851"/>
          <w:tab w:val="left" w:pos="993"/>
        </w:tabs>
        <w:spacing w:after="0" w:line="300" w:lineRule="auto"/>
        <w:ind w:left="709"/>
        <w:jc w:val="both"/>
        <w:rPr>
          <w:rFonts w:ascii="Times New Roman" w:hAnsi="Times New Roman" w:cs="Times New Roman"/>
          <w:sz w:val="28"/>
          <w:szCs w:val="28"/>
        </w:rPr>
      </w:pPr>
    </w:p>
    <w:p w:rsidR="00A56AEF" w:rsidRPr="00E27247" w:rsidRDefault="00A56AEF" w:rsidP="00A56AEF">
      <w:pPr>
        <w:pStyle w:val="a9"/>
        <w:tabs>
          <w:tab w:val="left" w:pos="709"/>
          <w:tab w:val="left" w:pos="851"/>
          <w:tab w:val="left" w:pos="993"/>
        </w:tabs>
        <w:spacing w:after="0" w:line="300" w:lineRule="auto"/>
        <w:ind w:left="709"/>
        <w:jc w:val="both"/>
        <w:rPr>
          <w:rFonts w:ascii="Times New Roman" w:hAnsi="Times New Roman" w:cs="Times New Roman"/>
          <w:color w:val="FF0000"/>
          <w:sz w:val="28"/>
          <w:szCs w:val="28"/>
        </w:rPr>
      </w:pPr>
    </w:p>
    <w:p w:rsidR="00EA66DA" w:rsidRPr="00E27247" w:rsidRDefault="00EA66DA" w:rsidP="00EA66DA">
      <w:pPr>
        <w:spacing w:after="0" w:line="300" w:lineRule="auto"/>
        <w:ind w:firstLine="709"/>
        <w:jc w:val="both"/>
        <w:rPr>
          <w:rFonts w:ascii="Times New Roman" w:hAnsi="Times New Roman" w:cs="Times New Roman"/>
          <w:b/>
          <w:sz w:val="28"/>
          <w:szCs w:val="28"/>
        </w:rPr>
      </w:pPr>
      <w:r w:rsidRPr="00E27247">
        <w:rPr>
          <w:rFonts w:ascii="Times New Roman" w:hAnsi="Times New Roman" w:cs="Times New Roman"/>
          <w:b/>
          <w:sz w:val="28"/>
          <w:szCs w:val="28"/>
        </w:rPr>
        <w:lastRenderedPageBreak/>
        <w:t>Для развития системы спортивных и физкультурно-оздоровительных учреждений предлагается:</w:t>
      </w:r>
    </w:p>
    <w:p w:rsidR="00A56AEF" w:rsidRPr="007502BD" w:rsidRDefault="00607E4F" w:rsidP="007502BD">
      <w:pPr>
        <w:pStyle w:val="af2"/>
        <w:numPr>
          <w:ilvl w:val="0"/>
          <w:numId w:val="39"/>
        </w:numPr>
        <w:tabs>
          <w:tab w:val="left" w:pos="1134"/>
        </w:tabs>
        <w:spacing w:after="0" w:line="300" w:lineRule="auto"/>
        <w:ind w:left="0" w:firstLine="709"/>
        <w:jc w:val="both"/>
        <w:rPr>
          <w:sz w:val="28"/>
        </w:rPr>
      </w:pPr>
      <w:r>
        <w:rPr>
          <w:sz w:val="28"/>
        </w:rPr>
        <w:t>Произвести реконструкцию</w:t>
      </w:r>
      <w:r w:rsidR="00EA66DA" w:rsidRPr="008A79B8">
        <w:rPr>
          <w:sz w:val="28"/>
        </w:rPr>
        <w:t xml:space="preserve"> с последующим предоставлением для общего пользования существующих при школах открытых плоскостных спортивных сооружений.</w:t>
      </w:r>
    </w:p>
    <w:p w:rsidR="00EA66DA" w:rsidRPr="00E27247" w:rsidRDefault="00EA66DA" w:rsidP="00DE1EBF">
      <w:pPr>
        <w:tabs>
          <w:tab w:val="left" w:pos="1134"/>
        </w:tabs>
        <w:spacing w:after="0" w:line="300" w:lineRule="auto"/>
        <w:ind w:firstLine="709"/>
        <w:jc w:val="both"/>
        <w:rPr>
          <w:rFonts w:ascii="Times New Roman" w:hAnsi="Times New Roman" w:cs="Times New Roman"/>
          <w:b/>
          <w:sz w:val="28"/>
          <w:szCs w:val="28"/>
        </w:rPr>
      </w:pPr>
      <w:r w:rsidRPr="00E27247">
        <w:rPr>
          <w:rFonts w:ascii="Times New Roman" w:hAnsi="Times New Roman" w:cs="Times New Roman"/>
          <w:b/>
          <w:sz w:val="28"/>
          <w:szCs w:val="28"/>
        </w:rPr>
        <w:t xml:space="preserve">Для </w:t>
      </w:r>
      <w:r w:rsidR="007502BD" w:rsidRPr="00E27247">
        <w:rPr>
          <w:rFonts w:ascii="Times New Roman" w:hAnsi="Times New Roman" w:cs="Times New Roman"/>
          <w:b/>
          <w:sz w:val="28"/>
          <w:szCs w:val="28"/>
        </w:rPr>
        <w:t>развития транспортной</w:t>
      </w:r>
      <w:r w:rsidRPr="00E27247">
        <w:rPr>
          <w:rFonts w:ascii="Times New Roman" w:hAnsi="Times New Roman" w:cs="Times New Roman"/>
          <w:b/>
          <w:sz w:val="28"/>
          <w:szCs w:val="28"/>
        </w:rPr>
        <w:t xml:space="preserve"> инфраструктуры предлагается:</w:t>
      </w:r>
    </w:p>
    <w:p w:rsidR="00EA66DA" w:rsidRPr="00E27247" w:rsidRDefault="00EA66DA" w:rsidP="00335514">
      <w:pPr>
        <w:spacing w:after="0" w:line="300" w:lineRule="auto"/>
        <w:ind w:firstLine="709"/>
        <w:jc w:val="both"/>
        <w:rPr>
          <w:rFonts w:ascii="Times New Roman" w:hAnsi="Times New Roman" w:cs="Times New Roman"/>
          <w:b/>
          <w:sz w:val="28"/>
          <w:szCs w:val="28"/>
        </w:rPr>
      </w:pPr>
      <w:r w:rsidRPr="00E27247">
        <w:rPr>
          <w:rFonts w:ascii="Times New Roman" w:hAnsi="Times New Roman" w:cs="Times New Roman"/>
          <w:b/>
          <w:sz w:val="28"/>
          <w:szCs w:val="28"/>
        </w:rPr>
        <w:t>В части реконструкции и развитии улично-дорожной сети:</w:t>
      </w:r>
    </w:p>
    <w:p w:rsidR="00EA66DA" w:rsidRPr="00335514" w:rsidRDefault="00EA66DA" w:rsidP="00607E4F">
      <w:pPr>
        <w:pStyle w:val="af2"/>
        <w:numPr>
          <w:ilvl w:val="0"/>
          <w:numId w:val="38"/>
        </w:numPr>
        <w:tabs>
          <w:tab w:val="left" w:pos="1134"/>
        </w:tabs>
        <w:spacing w:after="0" w:line="300" w:lineRule="auto"/>
        <w:ind w:left="0" w:firstLine="709"/>
        <w:jc w:val="both"/>
        <w:rPr>
          <w:sz w:val="28"/>
        </w:rPr>
      </w:pPr>
      <w:r w:rsidRPr="00335514">
        <w:rPr>
          <w:sz w:val="28"/>
        </w:rPr>
        <w:t>Разработка и строительство улично-дорожной сети в муниципальном образовании нового жилищного строительства.</w:t>
      </w:r>
    </w:p>
    <w:p w:rsidR="00EA66DA" w:rsidRPr="00335514" w:rsidRDefault="00EA66DA" w:rsidP="00607E4F">
      <w:pPr>
        <w:pStyle w:val="af2"/>
        <w:numPr>
          <w:ilvl w:val="0"/>
          <w:numId w:val="38"/>
        </w:numPr>
        <w:tabs>
          <w:tab w:val="left" w:pos="1134"/>
        </w:tabs>
        <w:spacing w:after="0" w:line="300" w:lineRule="auto"/>
        <w:ind w:left="0" w:firstLine="709"/>
        <w:jc w:val="both"/>
        <w:rPr>
          <w:sz w:val="28"/>
        </w:rPr>
      </w:pPr>
      <w:r w:rsidRPr="00335514">
        <w:rPr>
          <w:sz w:val="28"/>
        </w:rPr>
        <w:t>Ремонт и реконструкция существующей улично-дорожной сети и тротуаров в соответствии с проектным профилем.</w:t>
      </w:r>
    </w:p>
    <w:p w:rsidR="00A56AEF" w:rsidRPr="007502BD" w:rsidRDefault="00EA66DA" w:rsidP="007502BD">
      <w:pPr>
        <w:pStyle w:val="af2"/>
        <w:numPr>
          <w:ilvl w:val="0"/>
          <w:numId w:val="38"/>
        </w:numPr>
        <w:tabs>
          <w:tab w:val="left" w:pos="1134"/>
        </w:tabs>
        <w:spacing w:after="0" w:line="300" w:lineRule="auto"/>
        <w:ind w:left="0" w:firstLine="709"/>
        <w:jc w:val="both"/>
        <w:rPr>
          <w:sz w:val="28"/>
        </w:rPr>
      </w:pPr>
      <w:r w:rsidRPr="00335514">
        <w:rPr>
          <w:sz w:val="28"/>
        </w:rPr>
        <w:t>Разработка и осуществление комплекса мероприятий по безопасности дорожного движения, решаемых в комплексе с разработкой документации по планировке территорий.</w:t>
      </w:r>
    </w:p>
    <w:p w:rsidR="00EA66DA" w:rsidRPr="00E27247" w:rsidRDefault="00EA66DA" w:rsidP="00DE1EBF">
      <w:pPr>
        <w:widowControl w:val="0"/>
        <w:spacing w:after="0" w:line="300" w:lineRule="auto"/>
        <w:ind w:firstLine="709"/>
        <w:jc w:val="both"/>
        <w:rPr>
          <w:rFonts w:ascii="Times New Roman" w:hAnsi="Times New Roman" w:cs="Times New Roman"/>
          <w:b/>
          <w:sz w:val="28"/>
          <w:szCs w:val="28"/>
        </w:rPr>
      </w:pPr>
      <w:r w:rsidRPr="00E27247">
        <w:rPr>
          <w:rFonts w:ascii="Times New Roman" w:hAnsi="Times New Roman" w:cs="Times New Roman"/>
          <w:b/>
          <w:sz w:val="28"/>
          <w:szCs w:val="28"/>
        </w:rPr>
        <w:t>В части развития системы общественного транспорта:</w:t>
      </w:r>
    </w:p>
    <w:p w:rsidR="00A56AEF" w:rsidRPr="007502BD" w:rsidRDefault="00335514" w:rsidP="007502BD">
      <w:pPr>
        <w:pStyle w:val="a9"/>
        <w:widowControl w:val="0"/>
        <w:numPr>
          <w:ilvl w:val="0"/>
          <w:numId w:val="34"/>
        </w:numPr>
        <w:tabs>
          <w:tab w:val="left" w:pos="993"/>
          <w:tab w:val="left" w:pos="1276"/>
          <w:tab w:val="left" w:pos="1418"/>
        </w:tabs>
        <w:spacing w:after="0" w:line="300" w:lineRule="auto"/>
        <w:ind w:left="0" w:firstLine="709"/>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   </w:t>
      </w:r>
      <w:r w:rsidR="00DE1EBF">
        <w:rPr>
          <w:rFonts w:ascii="Times New Roman" w:eastAsia="Times New Roman" w:hAnsi="Times New Roman" w:cs="Times New Roman"/>
          <w:sz w:val="28"/>
          <w:szCs w:val="26"/>
        </w:rPr>
        <w:t xml:space="preserve">   </w:t>
      </w:r>
      <w:r w:rsidR="00EA66DA" w:rsidRPr="00E27247">
        <w:rPr>
          <w:rFonts w:ascii="Times New Roman" w:eastAsia="Times New Roman" w:hAnsi="Times New Roman" w:cs="Times New Roman"/>
          <w:sz w:val="28"/>
          <w:szCs w:val="26"/>
        </w:rPr>
        <w:t xml:space="preserve">Оборудование конечных остановок и </w:t>
      </w:r>
      <w:proofErr w:type="spellStart"/>
      <w:r w:rsidR="00EA66DA" w:rsidRPr="00E27247">
        <w:rPr>
          <w:rFonts w:ascii="Times New Roman" w:eastAsia="Times New Roman" w:hAnsi="Times New Roman" w:cs="Times New Roman"/>
          <w:sz w:val="28"/>
          <w:szCs w:val="26"/>
        </w:rPr>
        <w:t>отстойно</w:t>
      </w:r>
      <w:proofErr w:type="spellEnd"/>
      <w:r w:rsidR="00EA66DA" w:rsidRPr="00E27247">
        <w:rPr>
          <w:rFonts w:ascii="Times New Roman" w:eastAsia="Times New Roman" w:hAnsi="Times New Roman" w:cs="Times New Roman"/>
          <w:sz w:val="28"/>
          <w:szCs w:val="26"/>
        </w:rPr>
        <w:t>-разворотных площадок, установку новых остановочных павильонов.</w:t>
      </w:r>
    </w:p>
    <w:p w:rsidR="00EA66DA" w:rsidRPr="00E27247" w:rsidRDefault="00EA66DA" w:rsidP="00335514">
      <w:pPr>
        <w:widowControl w:val="0"/>
        <w:spacing w:after="0" w:line="300" w:lineRule="auto"/>
        <w:ind w:firstLine="709"/>
        <w:jc w:val="both"/>
        <w:rPr>
          <w:rFonts w:ascii="Times New Roman" w:hAnsi="Times New Roman" w:cs="Times New Roman"/>
          <w:b/>
          <w:sz w:val="28"/>
          <w:szCs w:val="28"/>
        </w:rPr>
      </w:pPr>
      <w:r w:rsidRPr="00E27247">
        <w:rPr>
          <w:rFonts w:ascii="Times New Roman" w:hAnsi="Times New Roman" w:cs="Times New Roman"/>
          <w:b/>
          <w:sz w:val="28"/>
          <w:szCs w:val="28"/>
        </w:rPr>
        <w:t>В части организации мест хранения индивидуального транспорта:</w:t>
      </w:r>
    </w:p>
    <w:p w:rsidR="00A56AEF" w:rsidRPr="007502BD" w:rsidRDefault="00335514" w:rsidP="007502BD">
      <w:pPr>
        <w:pStyle w:val="af2"/>
        <w:widowControl w:val="0"/>
        <w:numPr>
          <w:ilvl w:val="0"/>
          <w:numId w:val="8"/>
        </w:numPr>
        <w:tabs>
          <w:tab w:val="left" w:pos="851"/>
          <w:tab w:val="left" w:pos="993"/>
          <w:tab w:val="left" w:pos="1276"/>
          <w:tab w:val="left" w:pos="1418"/>
        </w:tabs>
        <w:spacing w:after="0" w:line="300" w:lineRule="auto"/>
        <w:ind w:left="0" w:firstLine="709"/>
        <w:jc w:val="both"/>
        <w:rPr>
          <w:sz w:val="28"/>
          <w:szCs w:val="28"/>
        </w:rPr>
      </w:pPr>
      <w:r>
        <w:rPr>
          <w:sz w:val="28"/>
          <w:szCs w:val="28"/>
        </w:rPr>
        <w:t xml:space="preserve">   </w:t>
      </w:r>
      <w:r w:rsidR="00DE1EBF">
        <w:rPr>
          <w:sz w:val="28"/>
          <w:szCs w:val="28"/>
        </w:rPr>
        <w:t xml:space="preserve">  </w:t>
      </w:r>
      <w:r w:rsidR="00EA66DA" w:rsidRPr="00E27247">
        <w:rPr>
          <w:sz w:val="28"/>
          <w:szCs w:val="28"/>
        </w:rPr>
        <w:t>Устройство нормативных гостевых автостоянок в жилой и общественно-деловой застройке.</w:t>
      </w:r>
    </w:p>
    <w:p w:rsidR="00EA66DA" w:rsidRPr="00120315" w:rsidRDefault="00EA66DA" w:rsidP="00335514">
      <w:pPr>
        <w:pStyle w:val="af2"/>
        <w:keepNext/>
        <w:tabs>
          <w:tab w:val="left" w:pos="1134"/>
        </w:tabs>
        <w:spacing w:after="0" w:line="300" w:lineRule="auto"/>
        <w:ind w:firstLine="709"/>
        <w:jc w:val="both"/>
        <w:rPr>
          <w:b/>
          <w:sz w:val="28"/>
          <w:szCs w:val="28"/>
        </w:rPr>
      </w:pPr>
      <w:r w:rsidRPr="00120315">
        <w:rPr>
          <w:b/>
          <w:sz w:val="28"/>
          <w:szCs w:val="28"/>
        </w:rPr>
        <w:t xml:space="preserve">Для развития объектов электроснабжения предлагается: </w:t>
      </w:r>
    </w:p>
    <w:p w:rsidR="00EA66DA" w:rsidRPr="00E27247" w:rsidRDefault="00DE1EBF" w:rsidP="00335514">
      <w:pPr>
        <w:pStyle w:val="af2"/>
        <w:numPr>
          <w:ilvl w:val="1"/>
          <w:numId w:val="20"/>
        </w:numPr>
        <w:tabs>
          <w:tab w:val="clear" w:pos="1647"/>
          <w:tab w:val="left" w:pos="1134"/>
        </w:tabs>
        <w:spacing w:after="0" w:line="300" w:lineRule="auto"/>
        <w:ind w:left="0" w:firstLine="709"/>
        <w:jc w:val="both"/>
        <w:rPr>
          <w:sz w:val="28"/>
        </w:rPr>
      </w:pPr>
      <w:r>
        <w:rPr>
          <w:sz w:val="28"/>
        </w:rPr>
        <w:t xml:space="preserve">   </w:t>
      </w:r>
      <w:r w:rsidR="00EA66DA" w:rsidRPr="00E27247">
        <w:rPr>
          <w:sz w:val="28"/>
        </w:rPr>
        <w:t xml:space="preserve">Обеспечить двусторонним электроснабжением от независимых источников питания социально </w:t>
      </w:r>
      <w:r w:rsidR="007502BD" w:rsidRPr="00E27247">
        <w:rPr>
          <w:sz w:val="28"/>
        </w:rPr>
        <w:t>значимые объекты</w:t>
      </w:r>
      <w:r w:rsidR="00EA66DA" w:rsidRPr="00E27247">
        <w:rPr>
          <w:sz w:val="28"/>
        </w:rPr>
        <w:t xml:space="preserve"> МО.</w:t>
      </w:r>
    </w:p>
    <w:p w:rsidR="00EA66DA" w:rsidRDefault="00335514" w:rsidP="00335514">
      <w:pPr>
        <w:pStyle w:val="af2"/>
        <w:numPr>
          <w:ilvl w:val="1"/>
          <w:numId w:val="20"/>
        </w:numPr>
        <w:tabs>
          <w:tab w:val="clear" w:pos="1647"/>
          <w:tab w:val="left" w:pos="1134"/>
        </w:tabs>
        <w:spacing w:after="0" w:line="300" w:lineRule="auto"/>
        <w:ind w:left="0" w:firstLine="709"/>
        <w:jc w:val="both"/>
        <w:rPr>
          <w:sz w:val="28"/>
        </w:rPr>
      </w:pPr>
      <w:r>
        <w:rPr>
          <w:sz w:val="28"/>
        </w:rPr>
        <w:t xml:space="preserve"> </w:t>
      </w:r>
      <w:r w:rsidR="00DE1EBF">
        <w:rPr>
          <w:sz w:val="28"/>
        </w:rPr>
        <w:t xml:space="preserve">  </w:t>
      </w:r>
      <w:r w:rsidR="00EA66DA" w:rsidRPr="00E27247">
        <w:rPr>
          <w:sz w:val="28"/>
        </w:rPr>
        <w:t>Заменить металлические трансформаторные подстанции (КТП) на более безопасные и надежные в плане электроснабжения, закрытые КТП.</w:t>
      </w:r>
    </w:p>
    <w:p w:rsidR="00A56AEF" w:rsidRPr="007502BD" w:rsidRDefault="00DE1EBF" w:rsidP="007502BD">
      <w:pPr>
        <w:pStyle w:val="af2"/>
        <w:numPr>
          <w:ilvl w:val="1"/>
          <w:numId w:val="20"/>
        </w:numPr>
        <w:tabs>
          <w:tab w:val="clear" w:pos="1647"/>
          <w:tab w:val="left" w:pos="1134"/>
          <w:tab w:val="left" w:pos="1276"/>
          <w:tab w:val="left" w:pos="1418"/>
        </w:tabs>
        <w:spacing w:after="0" w:line="300" w:lineRule="auto"/>
        <w:ind w:left="0" w:firstLine="709"/>
        <w:jc w:val="both"/>
        <w:rPr>
          <w:sz w:val="28"/>
        </w:rPr>
      </w:pPr>
      <w:r>
        <w:rPr>
          <w:sz w:val="28"/>
        </w:rPr>
        <w:t xml:space="preserve">  </w:t>
      </w:r>
      <w:r w:rsidR="00335514">
        <w:rPr>
          <w:sz w:val="28"/>
        </w:rPr>
        <w:t xml:space="preserve"> </w:t>
      </w:r>
      <w:r w:rsidR="00EA66DA" w:rsidRPr="00B04579">
        <w:rPr>
          <w:sz w:val="28"/>
        </w:rPr>
        <w:t xml:space="preserve">Капитальный ремонт и реконструкция электроподстанций, имеющих процент износа более 75% </w:t>
      </w:r>
      <w:r w:rsidR="000D6936">
        <w:rPr>
          <w:sz w:val="28"/>
        </w:rPr>
        <w:t>-</w:t>
      </w:r>
      <w:r w:rsidR="00EA66DA" w:rsidRPr="00B04579">
        <w:rPr>
          <w:sz w:val="28"/>
        </w:rPr>
        <w:t>2025</w:t>
      </w:r>
      <w:r w:rsidR="00EA66DA">
        <w:rPr>
          <w:sz w:val="28"/>
        </w:rPr>
        <w:t> гг.</w:t>
      </w:r>
    </w:p>
    <w:p w:rsidR="00EA66DA" w:rsidRPr="00E27247" w:rsidRDefault="00EA66DA" w:rsidP="00335514">
      <w:pPr>
        <w:pStyle w:val="af2"/>
        <w:keepNext/>
        <w:tabs>
          <w:tab w:val="left" w:pos="993"/>
        </w:tabs>
        <w:spacing w:after="0" w:line="300" w:lineRule="auto"/>
        <w:ind w:firstLine="709"/>
        <w:jc w:val="both"/>
        <w:rPr>
          <w:b/>
          <w:sz w:val="28"/>
          <w:szCs w:val="28"/>
        </w:rPr>
      </w:pPr>
      <w:r w:rsidRPr="00E27247">
        <w:rPr>
          <w:b/>
          <w:sz w:val="28"/>
          <w:szCs w:val="28"/>
        </w:rPr>
        <w:t>Для развития системы газоснабжения предлагается:</w:t>
      </w:r>
    </w:p>
    <w:p w:rsidR="00EA66DA" w:rsidRPr="00E27247" w:rsidRDefault="00EA66DA" w:rsidP="00335514">
      <w:pPr>
        <w:pStyle w:val="af2"/>
        <w:keepNext/>
        <w:tabs>
          <w:tab w:val="left" w:pos="993"/>
        </w:tabs>
        <w:spacing w:after="0" w:line="300" w:lineRule="auto"/>
        <w:ind w:firstLine="709"/>
        <w:jc w:val="both"/>
        <w:rPr>
          <w:b/>
          <w:sz w:val="28"/>
          <w:szCs w:val="28"/>
          <w:lang w:val="en-US"/>
        </w:rPr>
      </w:pPr>
      <w:r w:rsidRPr="00E27247">
        <w:rPr>
          <w:b/>
          <w:sz w:val="28"/>
          <w:szCs w:val="28"/>
        </w:rPr>
        <w:t>Мероприятия на первую очередь:</w:t>
      </w:r>
    </w:p>
    <w:p w:rsidR="00EA66DA" w:rsidRPr="00E27247" w:rsidRDefault="00314DD0" w:rsidP="00A463EE">
      <w:pPr>
        <w:pStyle w:val="af2"/>
        <w:numPr>
          <w:ilvl w:val="0"/>
          <w:numId w:val="36"/>
        </w:numPr>
        <w:tabs>
          <w:tab w:val="left" w:pos="1134"/>
          <w:tab w:val="left" w:pos="1276"/>
        </w:tabs>
        <w:spacing w:after="0" w:line="300" w:lineRule="auto"/>
        <w:ind w:left="0" w:firstLine="709"/>
        <w:jc w:val="both"/>
        <w:rPr>
          <w:sz w:val="28"/>
        </w:rPr>
      </w:pPr>
      <w:r>
        <w:rPr>
          <w:sz w:val="28"/>
        </w:rPr>
        <w:t xml:space="preserve"> </w:t>
      </w:r>
      <w:r w:rsidR="000D6936">
        <w:rPr>
          <w:sz w:val="28"/>
        </w:rPr>
        <w:t xml:space="preserve">  </w:t>
      </w:r>
      <w:r w:rsidR="00EA66DA" w:rsidRPr="00E27247">
        <w:rPr>
          <w:sz w:val="28"/>
        </w:rPr>
        <w:t>Диагностика оборудования ГРП и ГРПШ;</w:t>
      </w:r>
    </w:p>
    <w:p w:rsidR="00EA66DA" w:rsidRPr="00314DD0" w:rsidRDefault="00314DD0" w:rsidP="000D6936">
      <w:pPr>
        <w:pStyle w:val="af2"/>
        <w:numPr>
          <w:ilvl w:val="0"/>
          <w:numId w:val="36"/>
        </w:numPr>
        <w:tabs>
          <w:tab w:val="left" w:pos="1134"/>
          <w:tab w:val="left" w:pos="1418"/>
        </w:tabs>
        <w:spacing w:after="0" w:line="300" w:lineRule="auto"/>
        <w:ind w:left="0" w:firstLine="709"/>
        <w:jc w:val="both"/>
        <w:rPr>
          <w:sz w:val="28"/>
        </w:rPr>
      </w:pPr>
      <w:r>
        <w:rPr>
          <w:sz w:val="28"/>
        </w:rPr>
        <w:t xml:space="preserve"> </w:t>
      </w:r>
      <w:r w:rsidR="000D6936">
        <w:rPr>
          <w:sz w:val="28"/>
        </w:rPr>
        <w:t xml:space="preserve">  </w:t>
      </w:r>
      <w:r w:rsidR="00EA66DA" w:rsidRPr="00314DD0">
        <w:rPr>
          <w:sz w:val="28"/>
        </w:rPr>
        <w:t>Замена стальных газопроводов, заложенных в период с 1976 по 1985 гг. в связи с истечением срока эксплуатации.</w:t>
      </w:r>
    </w:p>
    <w:p w:rsidR="00EA66DA" w:rsidRDefault="00314DD0" w:rsidP="00A463EE">
      <w:pPr>
        <w:pStyle w:val="af2"/>
        <w:numPr>
          <w:ilvl w:val="0"/>
          <w:numId w:val="36"/>
        </w:numPr>
        <w:tabs>
          <w:tab w:val="left" w:pos="1134"/>
        </w:tabs>
        <w:spacing w:after="0" w:line="300" w:lineRule="auto"/>
        <w:ind w:left="0" w:firstLine="709"/>
        <w:jc w:val="both"/>
        <w:rPr>
          <w:sz w:val="28"/>
        </w:rPr>
      </w:pPr>
      <w:r>
        <w:rPr>
          <w:sz w:val="28"/>
        </w:rPr>
        <w:t xml:space="preserve"> </w:t>
      </w:r>
      <w:r w:rsidR="000D6936">
        <w:rPr>
          <w:sz w:val="28"/>
        </w:rPr>
        <w:t xml:space="preserve">  </w:t>
      </w:r>
      <w:r w:rsidR="00EA66DA" w:rsidRPr="00314DD0">
        <w:rPr>
          <w:sz w:val="28"/>
        </w:rPr>
        <w:t xml:space="preserve">Установление собственников </w:t>
      </w:r>
      <w:r w:rsidR="007502BD" w:rsidRPr="00314DD0">
        <w:rPr>
          <w:sz w:val="28"/>
        </w:rPr>
        <w:t>бесхозяйных ГРПШ</w:t>
      </w:r>
      <w:r w:rsidR="00EA66DA" w:rsidRPr="00314DD0">
        <w:rPr>
          <w:sz w:val="28"/>
        </w:rPr>
        <w:t>.</w:t>
      </w:r>
    </w:p>
    <w:p w:rsidR="00EA66DA" w:rsidRDefault="007502BD" w:rsidP="007502BD">
      <w:pPr>
        <w:pStyle w:val="af2"/>
        <w:keepNext/>
        <w:tabs>
          <w:tab w:val="left" w:pos="993"/>
          <w:tab w:val="left" w:pos="1276"/>
        </w:tabs>
        <w:spacing w:after="0" w:line="300" w:lineRule="auto"/>
        <w:ind w:firstLine="0"/>
        <w:jc w:val="both"/>
        <w:rPr>
          <w:b/>
          <w:sz w:val="28"/>
          <w:szCs w:val="28"/>
        </w:rPr>
      </w:pPr>
      <w:r>
        <w:rPr>
          <w:sz w:val="28"/>
        </w:rPr>
        <w:tab/>
      </w:r>
      <w:r w:rsidR="00EA66DA" w:rsidRPr="00177D18">
        <w:rPr>
          <w:b/>
          <w:sz w:val="28"/>
          <w:szCs w:val="28"/>
        </w:rPr>
        <w:t>Мероприятия на расчетный срок</w:t>
      </w:r>
      <w:r w:rsidR="00EA66DA">
        <w:rPr>
          <w:b/>
          <w:sz w:val="28"/>
          <w:szCs w:val="28"/>
        </w:rPr>
        <w:t>:</w:t>
      </w:r>
    </w:p>
    <w:p w:rsidR="00EA66DA" w:rsidRDefault="00314DD0" w:rsidP="00A463EE">
      <w:pPr>
        <w:pStyle w:val="af2"/>
        <w:numPr>
          <w:ilvl w:val="0"/>
          <w:numId w:val="9"/>
        </w:numPr>
        <w:tabs>
          <w:tab w:val="left" w:pos="1134"/>
          <w:tab w:val="left" w:pos="1276"/>
          <w:tab w:val="left" w:pos="5103"/>
        </w:tabs>
        <w:spacing w:after="0" w:line="300" w:lineRule="auto"/>
        <w:ind w:left="0" w:firstLine="709"/>
        <w:jc w:val="both"/>
        <w:rPr>
          <w:sz w:val="28"/>
        </w:rPr>
      </w:pPr>
      <w:r>
        <w:rPr>
          <w:sz w:val="28"/>
        </w:rPr>
        <w:t xml:space="preserve"> </w:t>
      </w:r>
      <w:r w:rsidR="000D6936">
        <w:rPr>
          <w:sz w:val="28"/>
        </w:rPr>
        <w:t xml:space="preserve">  </w:t>
      </w:r>
      <w:r w:rsidR="00EA66DA" w:rsidRPr="00177D18">
        <w:rPr>
          <w:sz w:val="28"/>
        </w:rPr>
        <w:t>Замена стальных газопроводов длиной 4,41 км, построенных в период с 1969 по 1985 гг. в связи с истечением срока эксплуатации.</w:t>
      </w:r>
    </w:p>
    <w:p w:rsidR="00A56AEF" w:rsidRPr="007D68C3" w:rsidRDefault="00314DD0" w:rsidP="007D68C3">
      <w:pPr>
        <w:pStyle w:val="af2"/>
        <w:numPr>
          <w:ilvl w:val="0"/>
          <w:numId w:val="9"/>
        </w:numPr>
        <w:tabs>
          <w:tab w:val="left" w:pos="1134"/>
          <w:tab w:val="left" w:pos="1276"/>
          <w:tab w:val="left" w:pos="1418"/>
          <w:tab w:val="left" w:pos="5103"/>
        </w:tabs>
        <w:spacing w:after="0" w:line="300" w:lineRule="auto"/>
        <w:ind w:left="0" w:firstLine="709"/>
        <w:jc w:val="both"/>
        <w:rPr>
          <w:sz w:val="28"/>
        </w:rPr>
      </w:pPr>
      <w:r>
        <w:rPr>
          <w:sz w:val="28"/>
        </w:rPr>
        <w:lastRenderedPageBreak/>
        <w:t xml:space="preserve"> </w:t>
      </w:r>
      <w:r w:rsidR="000D6936">
        <w:rPr>
          <w:sz w:val="28"/>
        </w:rPr>
        <w:t xml:space="preserve">  </w:t>
      </w:r>
      <w:r w:rsidR="00EA66DA" w:rsidRPr="00177D18">
        <w:rPr>
          <w:sz w:val="28"/>
        </w:rPr>
        <w:t xml:space="preserve">Проведение диагностики </w:t>
      </w:r>
      <w:r w:rsidR="007D68C3" w:rsidRPr="00177D18">
        <w:rPr>
          <w:sz w:val="28"/>
        </w:rPr>
        <w:t xml:space="preserve">оборудования </w:t>
      </w:r>
      <w:r w:rsidR="007D68C3">
        <w:rPr>
          <w:sz w:val="28"/>
        </w:rPr>
        <w:t>ГРП</w:t>
      </w:r>
      <w:r w:rsidR="00EA66DA" w:rsidRPr="00177D18">
        <w:rPr>
          <w:sz w:val="28"/>
        </w:rPr>
        <w:t xml:space="preserve"> и ГРПШ завершивших свой срок службы.</w:t>
      </w:r>
    </w:p>
    <w:p w:rsidR="00EA66DA" w:rsidRPr="00E27247" w:rsidRDefault="00EA66DA" w:rsidP="00335514">
      <w:pPr>
        <w:spacing w:after="0" w:line="300" w:lineRule="auto"/>
        <w:ind w:firstLine="709"/>
        <w:jc w:val="both"/>
        <w:rPr>
          <w:rFonts w:ascii="Times New Roman" w:hAnsi="Times New Roman" w:cs="Times New Roman"/>
          <w:b/>
          <w:sz w:val="28"/>
          <w:szCs w:val="28"/>
        </w:rPr>
      </w:pPr>
      <w:r w:rsidRPr="00E27247">
        <w:rPr>
          <w:rFonts w:ascii="Times New Roman" w:hAnsi="Times New Roman" w:cs="Times New Roman"/>
          <w:b/>
          <w:sz w:val="28"/>
          <w:szCs w:val="28"/>
        </w:rPr>
        <w:t>Для развития системы коммунального обслуживания и благоустройства территории предлагаются следующие мероприятия:</w:t>
      </w:r>
    </w:p>
    <w:p w:rsidR="00EA66DA" w:rsidRPr="002F5361" w:rsidRDefault="00EA66DA" w:rsidP="00335514">
      <w:pPr>
        <w:pStyle w:val="af2"/>
        <w:keepNext/>
        <w:tabs>
          <w:tab w:val="left" w:pos="993"/>
        </w:tabs>
        <w:spacing w:after="0" w:line="300" w:lineRule="auto"/>
        <w:ind w:firstLine="709"/>
        <w:jc w:val="both"/>
        <w:rPr>
          <w:b/>
          <w:sz w:val="28"/>
          <w:szCs w:val="28"/>
        </w:rPr>
      </w:pPr>
      <w:r w:rsidRPr="002F5361">
        <w:rPr>
          <w:b/>
          <w:sz w:val="28"/>
          <w:szCs w:val="28"/>
        </w:rPr>
        <w:t xml:space="preserve">Мероприятия на первую очередь: </w:t>
      </w:r>
    </w:p>
    <w:p w:rsidR="00EA66DA" w:rsidRDefault="00A463EE" w:rsidP="00335514">
      <w:pPr>
        <w:pStyle w:val="af2"/>
        <w:numPr>
          <w:ilvl w:val="0"/>
          <w:numId w:val="32"/>
        </w:numPr>
        <w:tabs>
          <w:tab w:val="left" w:pos="1134"/>
        </w:tabs>
        <w:spacing w:after="0" w:line="300" w:lineRule="auto"/>
        <w:ind w:left="0" w:firstLine="709"/>
        <w:jc w:val="both"/>
        <w:rPr>
          <w:sz w:val="28"/>
        </w:rPr>
      </w:pPr>
      <w:r>
        <w:rPr>
          <w:sz w:val="28"/>
        </w:rPr>
        <w:t xml:space="preserve"> </w:t>
      </w:r>
      <w:r w:rsidR="000D6936">
        <w:rPr>
          <w:sz w:val="28"/>
        </w:rPr>
        <w:t xml:space="preserve">  </w:t>
      </w:r>
      <w:r w:rsidR="00EA66DA" w:rsidRPr="00E27247">
        <w:rPr>
          <w:sz w:val="28"/>
        </w:rPr>
        <w:t>Обеспечить централизованным водоснабжением все населённые пункты;</w:t>
      </w:r>
    </w:p>
    <w:p w:rsidR="00EA66DA" w:rsidRPr="004718BB" w:rsidRDefault="00A463EE" w:rsidP="000D6936">
      <w:pPr>
        <w:pStyle w:val="af2"/>
        <w:numPr>
          <w:ilvl w:val="0"/>
          <w:numId w:val="32"/>
        </w:numPr>
        <w:tabs>
          <w:tab w:val="left" w:pos="1134"/>
          <w:tab w:val="left" w:pos="1418"/>
        </w:tabs>
        <w:spacing w:after="0" w:line="300" w:lineRule="auto"/>
        <w:ind w:left="0" w:firstLine="709"/>
        <w:jc w:val="both"/>
        <w:rPr>
          <w:sz w:val="28"/>
        </w:rPr>
      </w:pPr>
      <w:r>
        <w:rPr>
          <w:sz w:val="28"/>
        </w:rPr>
        <w:t xml:space="preserve"> </w:t>
      </w:r>
      <w:r w:rsidR="000D6936">
        <w:rPr>
          <w:sz w:val="28"/>
        </w:rPr>
        <w:t xml:space="preserve">  </w:t>
      </w:r>
      <w:r w:rsidR="00EA66DA" w:rsidRPr="004718BB">
        <w:rPr>
          <w:sz w:val="28"/>
        </w:rPr>
        <w:t xml:space="preserve">Провести ремонт и очистку </w:t>
      </w:r>
      <w:r w:rsidR="007D68C3" w:rsidRPr="004718BB">
        <w:rPr>
          <w:sz w:val="28"/>
        </w:rPr>
        <w:t>всех шахтных колодцев,</w:t>
      </w:r>
      <w:r w:rsidR="00EA66DA" w:rsidRPr="004718BB">
        <w:rPr>
          <w:sz w:val="28"/>
        </w:rPr>
        <w:t xml:space="preserve"> используемых для водоснабжения.</w:t>
      </w:r>
    </w:p>
    <w:p w:rsidR="00A56AEF" w:rsidRPr="007D68C3" w:rsidRDefault="00340B87" w:rsidP="007D68C3">
      <w:pPr>
        <w:pStyle w:val="af2"/>
        <w:numPr>
          <w:ilvl w:val="0"/>
          <w:numId w:val="32"/>
        </w:numPr>
        <w:tabs>
          <w:tab w:val="left" w:pos="1134"/>
          <w:tab w:val="left" w:pos="1418"/>
          <w:tab w:val="left" w:pos="1560"/>
        </w:tabs>
        <w:spacing w:after="0" w:line="300" w:lineRule="auto"/>
        <w:ind w:left="0" w:firstLine="709"/>
        <w:jc w:val="both"/>
        <w:rPr>
          <w:sz w:val="28"/>
        </w:rPr>
      </w:pPr>
      <w:r>
        <w:rPr>
          <w:sz w:val="28"/>
        </w:rPr>
        <w:t xml:space="preserve"> </w:t>
      </w:r>
      <w:r w:rsidR="000D6936">
        <w:rPr>
          <w:sz w:val="28"/>
        </w:rPr>
        <w:t xml:space="preserve">  </w:t>
      </w:r>
      <w:r w:rsidR="00EA66DA" w:rsidRPr="004718BB">
        <w:rPr>
          <w:sz w:val="28"/>
        </w:rPr>
        <w:t xml:space="preserve">На иловых площадках создавать комплексы по переработке и превращению илов в </w:t>
      </w:r>
      <w:r w:rsidR="00A56AEF">
        <w:rPr>
          <w:sz w:val="28"/>
        </w:rPr>
        <w:t>компост для сельского хозяйства.</w:t>
      </w:r>
    </w:p>
    <w:p w:rsidR="00EA66DA" w:rsidRPr="00E27247" w:rsidRDefault="00EA66DA" w:rsidP="00E17849">
      <w:pPr>
        <w:pStyle w:val="af2"/>
        <w:keepNext/>
        <w:tabs>
          <w:tab w:val="left" w:pos="993"/>
        </w:tabs>
        <w:spacing w:after="0" w:line="300" w:lineRule="auto"/>
        <w:ind w:firstLine="709"/>
        <w:jc w:val="both"/>
        <w:rPr>
          <w:b/>
          <w:i/>
          <w:sz w:val="28"/>
          <w:szCs w:val="28"/>
        </w:rPr>
      </w:pPr>
      <w:r w:rsidRPr="00E27247">
        <w:rPr>
          <w:sz w:val="32"/>
          <w:szCs w:val="28"/>
        </w:rPr>
        <w:t xml:space="preserve"> </w:t>
      </w:r>
      <w:r w:rsidRPr="002F5361">
        <w:rPr>
          <w:b/>
          <w:sz w:val="28"/>
          <w:szCs w:val="28"/>
        </w:rPr>
        <w:t>Мероприятия на расчетный срок:</w:t>
      </w:r>
      <w:r w:rsidRPr="00E27247">
        <w:rPr>
          <w:b/>
          <w:i/>
          <w:sz w:val="28"/>
          <w:szCs w:val="28"/>
        </w:rPr>
        <w:t xml:space="preserve"> </w:t>
      </w:r>
    </w:p>
    <w:p w:rsidR="00A56AEF" w:rsidRPr="007D68C3" w:rsidRDefault="000421FA" w:rsidP="007D68C3">
      <w:pPr>
        <w:pStyle w:val="af2"/>
        <w:numPr>
          <w:ilvl w:val="0"/>
          <w:numId w:val="15"/>
        </w:numPr>
        <w:tabs>
          <w:tab w:val="left" w:pos="1134"/>
          <w:tab w:val="left" w:pos="1276"/>
          <w:tab w:val="left" w:pos="1418"/>
          <w:tab w:val="left" w:pos="5103"/>
        </w:tabs>
        <w:spacing w:after="0" w:line="300" w:lineRule="auto"/>
        <w:ind w:left="0" w:firstLine="709"/>
        <w:jc w:val="both"/>
        <w:rPr>
          <w:sz w:val="28"/>
        </w:rPr>
      </w:pPr>
      <w:r>
        <w:rPr>
          <w:sz w:val="28"/>
        </w:rPr>
        <w:t xml:space="preserve"> </w:t>
      </w:r>
      <w:r w:rsidR="0011706F">
        <w:rPr>
          <w:sz w:val="28"/>
        </w:rPr>
        <w:t xml:space="preserve">  </w:t>
      </w:r>
      <w:r w:rsidR="00EA66DA" w:rsidRPr="00E27247">
        <w:rPr>
          <w:sz w:val="28"/>
        </w:rPr>
        <w:t>Предусмотреть строительство канализационных очистных сооружений и ливневых сетей в перспективных населённых пунктах, промышленных и сельскохозяйственных предприятиях.</w:t>
      </w:r>
    </w:p>
    <w:p w:rsidR="00EA66DA" w:rsidRDefault="00EA66DA" w:rsidP="00E17849">
      <w:pPr>
        <w:spacing w:after="0" w:line="300" w:lineRule="auto"/>
        <w:ind w:firstLine="709"/>
        <w:jc w:val="both"/>
        <w:rPr>
          <w:rFonts w:ascii="Times New Roman" w:hAnsi="Times New Roman" w:cs="Times New Roman"/>
          <w:b/>
          <w:sz w:val="28"/>
          <w:szCs w:val="28"/>
        </w:rPr>
      </w:pPr>
      <w:r w:rsidRPr="00E27247">
        <w:rPr>
          <w:rFonts w:ascii="Times New Roman" w:hAnsi="Times New Roman" w:cs="Times New Roman"/>
          <w:b/>
          <w:sz w:val="28"/>
          <w:szCs w:val="28"/>
        </w:rPr>
        <w:t>Для развития системы бытового обслуживания предлагаются следующие мероприятия:</w:t>
      </w:r>
    </w:p>
    <w:p w:rsidR="00EA66DA" w:rsidRPr="00E27247" w:rsidRDefault="00EA66DA" w:rsidP="00E17849">
      <w:pPr>
        <w:tabs>
          <w:tab w:val="left" w:pos="1276"/>
        </w:tabs>
        <w:spacing w:after="0" w:line="300" w:lineRule="auto"/>
        <w:ind w:firstLine="709"/>
        <w:jc w:val="both"/>
        <w:rPr>
          <w:rFonts w:ascii="Times New Roman" w:hAnsi="Times New Roman" w:cs="Times New Roman"/>
          <w:b/>
          <w:sz w:val="28"/>
          <w:szCs w:val="28"/>
        </w:rPr>
      </w:pPr>
      <w:r w:rsidRPr="002F5361">
        <w:rPr>
          <w:rFonts w:ascii="Times New Roman" w:hAnsi="Times New Roman" w:cs="Times New Roman"/>
          <w:b/>
          <w:sz w:val="28"/>
          <w:szCs w:val="28"/>
        </w:rPr>
        <w:t>Мероприятия на расчетный срок:</w:t>
      </w:r>
    </w:p>
    <w:p w:rsidR="00EA66DA" w:rsidRPr="00E27247" w:rsidRDefault="00EA66DA" w:rsidP="00E17849">
      <w:pPr>
        <w:spacing w:after="0" w:line="300" w:lineRule="auto"/>
        <w:ind w:firstLine="709"/>
        <w:jc w:val="both"/>
        <w:rPr>
          <w:rFonts w:ascii="Times New Roman" w:hAnsi="Times New Roman" w:cs="Times New Roman"/>
          <w:sz w:val="28"/>
          <w:szCs w:val="28"/>
        </w:rPr>
      </w:pPr>
      <w:r w:rsidRPr="00E27247">
        <w:rPr>
          <w:rFonts w:ascii="Times New Roman" w:hAnsi="Times New Roman" w:cs="Times New Roman"/>
          <w:sz w:val="28"/>
          <w:szCs w:val="28"/>
        </w:rPr>
        <w:t>Предусмотреть строительство:</w:t>
      </w:r>
    </w:p>
    <w:p w:rsidR="00A56AEF" w:rsidRPr="007D68C3" w:rsidRDefault="00E17849" w:rsidP="007D68C3">
      <w:pPr>
        <w:pStyle w:val="af2"/>
        <w:numPr>
          <w:ilvl w:val="0"/>
          <w:numId w:val="24"/>
        </w:numPr>
        <w:tabs>
          <w:tab w:val="clear" w:pos="1287"/>
          <w:tab w:val="left" w:pos="1134"/>
          <w:tab w:val="left" w:pos="1276"/>
          <w:tab w:val="left" w:pos="1418"/>
        </w:tabs>
        <w:spacing w:after="0" w:line="300" w:lineRule="auto"/>
        <w:ind w:left="0" w:firstLine="709"/>
        <w:jc w:val="both"/>
        <w:rPr>
          <w:sz w:val="28"/>
          <w:szCs w:val="28"/>
        </w:rPr>
      </w:pPr>
      <w:r>
        <w:rPr>
          <w:sz w:val="28"/>
          <w:szCs w:val="28"/>
        </w:rPr>
        <w:t xml:space="preserve"> </w:t>
      </w:r>
      <w:r w:rsidR="0011706F">
        <w:rPr>
          <w:sz w:val="28"/>
          <w:szCs w:val="28"/>
        </w:rPr>
        <w:t xml:space="preserve">  </w:t>
      </w:r>
      <w:r w:rsidR="00EA66DA" w:rsidRPr="00E27247">
        <w:rPr>
          <w:sz w:val="28"/>
          <w:szCs w:val="28"/>
        </w:rPr>
        <w:t xml:space="preserve">Комплексный приемный пункт бытового обслуживания в </w:t>
      </w:r>
      <w:r w:rsidR="00EA66DA">
        <w:rPr>
          <w:sz w:val="28"/>
          <w:szCs w:val="28"/>
        </w:rPr>
        <w:t>МО.</w:t>
      </w:r>
    </w:p>
    <w:p w:rsidR="00EA66DA" w:rsidRPr="002F5361" w:rsidRDefault="00EA66DA" w:rsidP="00E17849">
      <w:pPr>
        <w:spacing w:after="0" w:line="300" w:lineRule="auto"/>
        <w:ind w:firstLine="709"/>
        <w:jc w:val="both"/>
        <w:rPr>
          <w:rFonts w:ascii="Times New Roman" w:hAnsi="Times New Roman" w:cs="Times New Roman"/>
          <w:b/>
          <w:sz w:val="28"/>
          <w:szCs w:val="28"/>
        </w:rPr>
      </w:pPr>
      <w:r w:rsidRPr="002F5361">
        <w:rPr>
          <w:rFonts w:ascii="Times New Roman" w:hAnsi="Times New Roman" w:cs="Times New Roman"/>
          <w:b/>
          <w:sz w:val="28"/>
          <w:szCs w:val="28"/>
        </w:rPr>
        <w:t>Мероприятия по улучшению сети телефонной связи:</w:t>
      </w:r>
    </w:p>
    <w:p w:rsidR="00A56AEF" w:rsidRPr="007D68C3" w:rsidRDefault="00E17849" w:rsidP="007D68C3">
      <w:pPr>
        <w:pStyle w:val="af2"/>
        <w:numPr>
          <w:ilvl w:val="0"/>
          <w:numId w:val="29"/>
        </w:numPr>
        <w:tabs>
          <w:tab w:val="clear" w:pos="1287"/>
          <w:tab w:val="left" w:pos="1134"/>
          <w:tab w:val="left" w:pos="1418"/>
        </w:tabs>
        <w:spacing w:after="0" w:line="300" w:lineRule="auto"/>
        <w:ind w:left="0" w:firstLine="709"/>
        <w:jc w:val="both"/>
        <w:rPr>
          <w:sz w:val="28"/>
          <w:szCs w:val="28"/>
        </w:rPr>
      </w:pPr>
      <w:r>
        <w:rPr>
          <w:sz w:val="28"/>
          <w:szCs w:val="28"/>
        </w:rPr>
        <w:t xml:space="preserve"> </w:t>
      </w:r>
      <w:r w:rsidR="0011706F">
        <w:rPr>
          <w:sz w:val="28"/>
          <w:szCs w:val="28"/>
        </w:rPr>
        <w:t xml:space="preserve">  </w:t>
      </w:r>
      <w:r w:rsidR="00EA66DA" w:rsidRPr="00E27247">
        <w:rPr>
          <w:sz w:val="28"/>
          <w:szCs w:val="28"/>
        </w:rPr>
        <w:t>Заменить соединительные линии связи, проложенные с использованием кабеля типа КСПП, на волоконно-оптические ВОЛС.</w:t>
      </w:r>
      <w:bookmarkStart w:id="16" w:name="_GoBack"/>
      <w:bookmarkEnd w:id="16"/>
    </w:p>
    <w:p w:rsidR="00EA66DA" w:rsidRPr="002F5361" w:rsidRDefault="00EA66DA" w:rsidP="00E17849">
      <w:pPr>
        <w:spacing w:after="0" w:line="300" w:lineRule="auto"/>
        <w:ind w:firstLine="709"/>
        <w:jc w:val="both"/>
        <w:rPr>
          <w:rFonts w:ascii="Times New Roman" w:hAnsi="Times New Roman" w:cs="Times New Roman"/>
          <w:b/>
          <w:sz w:val="28"/>
          <w:szCs w:val="28"/>
        </w:rPr>
      </w:pPr>
      <w:r w:rsidRPr="002F5361">
        <w:rPr>
          <w:rFonts w:ascii="Times New Roman" w:hAnsi="Times New Roman" w:cs="Times New Roman"/>
          <w:b/>
          <w:sz w:val="28"/>
          <w:szCs w:val="28"/>
        </w:rPr>
        <w:t xml:space="preserve">Мероприятия на первую очередь: </w:t>
      </w:r>
    </w:p>
    <w:p w:rsidR="00EA66DA" w:rsidRDefault="00E17849" w:rsidP="00E17849">
      <w:pPr>
        <w:pStyle w:val="af2"/>
        <w:numPr>
          <w:ilvl w:val="0"/>
          <w:numId w:val="37"/>
        </w:numPr>
        <w:tabs>
          <w:tab w:val="left" w:pos="1134"/>
          <w:tab w:val="left" w:pos="1276"/>
        </w:tabs>
        <w:spacing w:after="0" w:line="300" w:lineRule="auto"/>
        <w:ind w:left="0" w:firstLine="709"/>
        <w:jc w:val="both"/>
        <w:rPr>
          <w:sz w:val="28"/>
          <w:szCs w:val="28"/>
        </w:rPr>
      </w:pPr>
      <w:r>
        <w:rPr>
          <w:sz w:val="28"/>
          <w:szCs w:val="28"/>
        </w:rPr>
        <w:t xml:space="preserve"> </w:t>
      </w:r>
      <w:r w:rsidR="0011706F">
        <w:rPr>
          <w:sz w:val="28"/>
          <w:szCs w:val="28"/>
        </w:rPr>
        <w:t xml:space="preserve">  </w:t>
      </w:r>
      <w:r w:rsidR="00EA66DA" w:rsidRPr="00A329FE">
        <w:rPr>
          <w:sz w:val="28"/>
          <w:szCs w:val="28"/>
        </w:rPr>
        <w:t>Мероприятия по реконструкции и модернизации объектов телефонной связи</w:t>
      </w:r>
      <w:r w:rsidR="00EA66DA">
        <w:rPr>
          <w:sz w:val="28"/>
          <w:szCs w:val="28"/>
        </w:rPr>
        <w:t>.</w:t>
      </w:r>
    </w:p>
    <w:p w:rsidR="00EA66DA" w:rsidRPr="00E17849" w:rsidRDefault="0011706F" w:rsidP="0011706F">
      <w:pPr>
        <w:pStyle w:val="af2"/>
        <w:numPr>
          <w:ilvl w:val="0"/>
          <w:numId w:val="37"/>
        </w:numPr>
        <w:tabs>
          <w:tab w:val="left" w:pos="1134"/>
          <w:tab w:val="left" w:pos="1276"/>
        </w:tabs>
        <w:spacing w:after="0" w:line="300" w:lineRule="auto"/>
        <w:ind w:left="0" w:firstLine="709"/>
        <w:jc w:val="both"/>
        <w:rPr>
          <w:sz w:val="28"/>
          <w:szCs w:val="28"/>
        </w:rPr>
      </w:pPr>
      <w:r>
        <w:rPr>
          <w:sz w:val="28"/>
          <w:szCs w:val="28"/>
        </w:rPr>
        <w:t xml:space="preserve">   </w:t>
      </w:r>
      <w:r w:rsidR="00EA66DA" w:rsidRPr="00E17849">
        <w:rPr>
          <w:sz w:val="28"/>
          <w:szCs w:val="28"/>
        </w:rPr>
        <w:t>Замена существующих АТС координатного типа на электронные АТС, с последующим строительством линейно-кабельных сооружений.</w:t>
      </w:r>
    </w:p>
    <w:p w:rsidR="00EA66DA" w:rsidRPr="009A02F0" w:rsidRDefault="00EA66DA" w:rsidP="00EA66DA">
      <w:pPr>
        <w:rPr>
          <w:b/>
        </w:rPr>
      </w:pPr>
    </w:p>
    <w:p w:rsidR="00402E6E" w:rsidRPr="00E27247" w:rsidRDefault="00402E6E" w:rsidP="00E17849">
      <w:pPr>
        <w:tabs>
          <w:tab w:val="left" w:pos="993"/>
          <w:tab w:val="left" w:pos="1276"/>
        </w:tabs>
        <w:spacing w:after="0" w:line="300" w:lineRule="auto"/>
        <w:jc w:val="both"/>
        <w:rPr>
          <w:rFonts w:ascii="Times New Roman" w:hAnsi="Times New Roman" w:cs="Times New Roman"/>
          <w:color w:val="000000" w:themeColor="text1"/>
          <w:sz w:val="32"/>
          <w:szCs w:val="28"/>
        </w:rPr>
        <w:sectPr w:rsidR="00402E6E" w:rsidRPr="00E27247" w:rsidSect="009D541F">
          <w:footerReference w:type="default" r:id="rId7"/>
          <w:pgSz w:w="11906" w:h="16838" w:code="9"/>
          <w:pgMar w:top="1134" w:right="567" w:bottom="1134" w:left="1134" w:header="709" w:footer="709" w:gutter="0"/>
          <w:pgNumType w:start="1"/>
          <w:cols w:space="708"/>
          <w:titlePg/>
          <w:docGrid w:linePitch="381"/>
        </w:sectPr>
      </w:pPr>
    </w:p>
    <w:p w:rsidR="009D541F" w:rsidRPr="00E27247" w:rsidRDefault="009D541F" w:rsidP="000B5F1C">
      <w:pPr>
        <w:pStyle w:val="a8"/>
        <w:numPr>
          <w:ilvl w:val="0"/>
          <w:numId w:val="1"/>
        </w:numPr>
        <w:tabs>
          <w:tab w:val="left" w:pos="1276"/>
          <w:tab w:val="left" w:pos="1701"/>
        </w:tabs>
        <w:spacing w:after="0" w:line="300" w:lineRule="auto"/>
        <w:ind w:left="0" w:firstLine="709"/>
        <w:jc w:val="both"/>
        <w:outlineLvl w:val="0"/>
      </w:pPr>
      <w:bookmarkStart w:id="17" w:name="_Toc19626293"/>
      <w:bookmarkStart w:id="18" w:name="_Toc20212124"/>
      <w:bookmarkStart w:id="19" w:name="_Toc147942510"/>
      <w:bookmarkEnd w:id="15"/>
      <w:r w:rsidRPr="00E27247">
        <w:lastRenderedPageBreak/>
        <w:t>ГРАНИЦЫ НАСЕЛЕННЫХ ПУНКТОВ</w:t>
      </w:r>
      <w:bookmarkEnd w:id="17"/>
      <w:bookmarkEnd w:id="18"/>
      <w:bookmarkEnd w:id="19"/>
    </w:p>
    <w:p w:rsidR="00191268" w:rsidRPr="00191268" w:rsidRDefault="00191268" w:rsidP="00191268">
      <w:pPr>
        <w:pStyle w:val="a9"/>
        <w:spacing w:after="0" w:line="300" w:lineRule="auto"/>
        <w:ind w:left="0" w:firstLine="709"/>
        <w:jc w:val="both"/>
        <w:rPr>
          <w:rFonts w:ascii="Times New Roman" w:hAnsi="Times New Roman" w:cs="Times New Roman"/>
          <w:sz w:val="28"/>
          <w:szCs w:val="28"/>
        </w:rPr>
      </w:pPr>
      <w:r w:rsidRPr="00191268">
        <w:rPr>
          <w:rFonts w:ascii="Times New Roman" w:hAnsi="Times New Roman" w:cs="Times New Roman"/>
          <w:sz w:val="28"/>
          <w:szCs w:val="28"/>
        </w:rPr>
        <w:t>В целях реализации положений настоящего генерального плана требуется установление границ населенных пунктов.</w:t>
      </w:r>
    </w:p>
    <w:p w:rsidR="00191268" w:rsidRPr="00191268" w:rsidRDefault="00191268" w:rsidP="00191268">
      <w:pPr>
        <w:pStyle w:val="a9"/>
        <w:spacing w:after="0" w:line="300" w:lineRule="auto"/>
        <w:ind w:left="0" w:firstLine="709"/>
        <w:jc w:val="both"/>
        <w:rPr>
          <w:rFonts w:ascii="Times New Roman" w:hAnsi="Times New Roman" w:cs="Times New Roman"/>
          <w:sz w:val="28"/>
          <w:szCs w:val="28"/>
        </w:rPr>
      </w:pPr>
      <w:r w:rsidRPr="00191268">
        <w:rPr>
          <w:rFonts w:ascii="Times New Roman" w:hAnsi="Times New Roman" w:cs="Times New Roman"/>
          <w:sz w:val="28"/>
          <w:szCs w:val="28"/>
        </w:rPr>
        <w:t xml:space="preserve">Устанавливаемые границы населенных пунктов отображены на Карте границ населенных пунктов в составе графических материалов генерального плана. </w:t>
      </w:r>
    </w:p>
    <w:p w:rsidR="00191268" w:rsidRPr="00191268" w:rsidRDefault="00191268" w:rsidP="00191268">
      <w:pPr>
        <w:pStyle w:val="a9"/>
        <w:spacing w:after="0" w:line="300" w:lineRule="auto"/>
        <w:ind w:left="0" w:firstLine="709"/>
        <w:jc w:val="both"/>
        <w:rPr>
          <w:rFonts w:ascii="Times New Roman" w:hAnsi="Times New Roman" w:cs="Times New Roman"/>
          <w:sz w:val="28"/>
          <w:szCs w:val="28"/>
        </w:rPr>
      </w:pPr>
      <w:r w:rsidRPr="00191268">
        <w:rPr>
          <w:rFonts w:ascii="Times New Roman" w:hAnsi="Times New Roman" w:cs="Times New Roman"/>
          <w:sz w:val="28"/>
          <w:szCs w:val="28"/>
        </w:rPr>
        <w:t xml:space="preserve">Сведения, предусмотренные п. 5.1 ст. 23 Градостроительного кодекса Российской Федерации являются обязательной частью генерального плана </w:t>
      </w:r>
      <w:proofErr w:type="spellStart"/>
      <w:r w:rsidR="005A529B">
        <w:rPr>
          <w:rFonts w:ascii="Times New Roman" w:hAnsi="Times New Roman" w:cs="Times New Roman"/>
          <w:sz w:val="28"/>
          <w:szCs w:val="28"/>
        </w:rPr>
        <w:t>Ягодно</w:t>
      </w:r>
      <w:proofErr w:type="spellEnd"/>
      <w:r w:rsidR="005A529B">
        <w:rPr>
          <w:rFonts w:ascii="Times New Roman" w:hAnsi="Times New Roman" w:cs="Times New Roman"/>
          <w:sz w:val="28"/>
          <w:szCs w:val="28"/>
        </w:rPr>
        <w:t xml:space="preserve">-Полянского </w:t>
      </w:r>
      <w:r w:rsidRPr="00191268">
        <w:rPr>
          <w:rFonts w:ascii="Times New Roman" w:hAnsi="Times New Roman" w:cs="Times New Roman"/>
          <w:sz w:val="28"/>
          <w:szCs w:val="28"/>
        </w:rPr>
        <w:t xml:space="preserve">муниципального образования </w:t>
      </w:r>
      <w:r w:rsidR="005A529B">
        <w:rPr>
          <w:rFonts w:ascii="Times New Roman" w:hAnsi="Times New Roman" w:cs="Times New Roman"/>
          <w:sz w:val="28"/>
          <w:szCs w:val="28"/>
        </w:rPr>
        <w:t>Татищевского</w:t>
      </w:r>
      <w:r w:rsidRPr="00191268">
        <w:rPr>
          <w:rFonts w:ascii="Times New Roman" w:hAnsi="Times New Roman" w:cs="Times New Roman"/>
          <w:sz w:val="28"/>
          <w:szCs w:val="28"/>
        </w:rPr>
        <w:t xml:space="preserve"> муниципального района Саратовской области.</w:t>
      </w:r>
    </w:p>
    <w:p w:rsidR="00191268" w:rsidRPr="00191268" w:rsidRDefault="00191268" w:rsidP="00191268">
      <w:pPr>
        <w:pStyle w:val="a9"/>
        <w:spacing w:after="0" w:line="300" w:lineRule="auto"/>
        <w:ind w:left="0" w:firstLine="709"/>
        <w:jc w:val="both"/>
        <w:rPr>
          <w:rFonts w:ascii="Times New Roman" w:hAnsi="Times New Roman" w:cs="Times New Roman"/>
          <w:sz w:val="28"/>
          <w:szCs w:val="28"/>
        </w:rPr>
      </w:pPr>
      <w:r w:rsidRPr="00191268">
        <w:rPr>
          <w:rFonts w:ascii="Times New Roman" w:hAnsi="Times New Roman" w:cs="Times New Roman"/>
          <w:sz w:val="28"/>
          <w:szCs w:val="28"/>
        </w:rPr>
        <w:t xml:space="preserve">Графическое и текстовое описание местоположения границ населенных пунктов подготовлены в соответствии с Приказом </w:t>
      </w:r>
      <w:proofErr w:type="spellStart"/>
      <w:r w:rsidRPr="00191268">
        <w:rPr>
          <w:rFonts w:ascii="Times New Roman" w:hAnsi="Times New Roman" w:cs="Times New Roman"/>
          <w:sz w:val="28"/>
          <w:szCs w:val="28"/>
        </w:rPr>
        <w:t>Рос</w:t>
      </w:r>
      <w:r w:rsidR="00757C43">
        <w:rPr>
          <w:rFonts w:ascii="Times New Roman" w:hAnsi="Times New Roman" w:cs="Times New Roman"/>
          <w:sz w:val="28"/>
          <w:szCs w:val="28"/>
        </w:rPr>
        <w:t>реестра</w:t>
      </w:r>
      <w:proofErr w:type="spellEnd"/>
      <w:r w:rsidR="00757C43">
        <w:rPr>
          <w:rFonts w:ascii="Times New Roman" w:hAnsi="Times New Roman" w:cs="Times New Roman"/>
          <w:sz w:val="28"/>
          <w:szCs w:val="28"/>
        </w:rPr>
        <w:t xml:space="preserve"> от 26.07.2022 № П/0292 «</w:t>
      </w:r>
      <w:r w:rsidRPr="00191268">
        <w:rPr>
          <w:rFonts w:ascii="Times New Roman" w:hAnsi="Times New Roman" w:cs="Times New Roman"/>
          <w:sz w:val="28"/>
          <w:szCs w:val="28"/>
        </w:rPr>
        <w: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w:t>
      </w:r>
      <w:r w:rsidR="00757C43">
        <w:rPr>
          <w:rFonts w:ascii="Times New Roman" w:hAnsi="Times New Roman" w:cs="Times New Roman"/>
          <w:sz w:val="28"/>
          <w:szCs w:val="28"/>
        </w:rPr>
        <w:t>ования территории»</w:t>
      </w:r>
      <w:r w:rsidRPr="00191268">
        <w:rPr>
          <w:rFonts w:ascii="Times New Roman" w:hAnsi="Times New Roman" w:cs="Times New Roman"/>
          <w:sz w:val="28"/>
          <w:szCs w:val="28"/>
        </w:rPr>
        <w:t>.</w:t>
      </w:r>
    </w:p>
    <w:p w:rsidR="009D541F" w:rsidRPr="00E27247" w:rsidRDefault="009D541F" w:rsidP="009D541F">
      <w:pPr>
        <w:tabs>
          <w:tab w:val="left" w:pos="1795"/>
        </w:tabs>
        <w:spacing w:after="0" w:line="300" w:lineRule="auto"/>
        <w:rPr>
          <w:rFonts w:ascii="Times New Roman" w:hAnsi="Times New Roman" w:cs="Times New Roman"/>
          <w:sz w:val="28"/>
          <w:szCs w:val="28"/>
        </w:rPr>
      </w:pPr>
    </w:p>
    <w:p w:rsidR="009D541F" w:rsidRPr="00E27247" w:rsidRDefault="009D541F" w:rsidP="009D541F">
      <w:pPr>
        <w:spacing w:after="0" w:line="300" w:lineRule="auto"/>
        <w:rPr>
          <w:rFonts w:ascii="Times New Roman" w:hAnsi="Times New Roman" w:cs="Times New Roman"/>
          <w:sz w:val="28"/>
          <w:szCs w:val="28"/>
        </w:rPr>
      </w:pPr>
    </w:p>
    <w:sectPr w:rsidR="009D541F" w:rsidRPr="00E27247" w:rsidSect="00191268">
      <w:footerReference w:type="even" r:id="rId8"/>
      <w:pgSz w:w="11906" w:h="16838" w:code="9"/>
      <w:pgMar w:top="1134" w:right="566" w:bottom="1134" w:left="1134" w:header="709" w:footer="709" w:gutter="0"/>
      <w:cols w:space="39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181" w:rsidRDefault="00337181" w:rsidP="008B7E78">
      <w:pPr>
        <w:spacing w:after="0" w:line="240" w:lineRule="auto"/>
      </w:pPr>
      <w:r>
        <w:separator/>
      </w:r>
    </w:p>
  </w:endnote>
  <w:endnote w:type="continuationSeparator" w:id="0">
    <w:p w:rsidR="00337181" w:rsidRDefault="00337181" w:rsidP="008B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22323"/>
      <w:docPartObj>
        <w:docPartGallery w:val="Page Numbers (Bottom of Page)"/>
        <w:docPartUnique/>
      </w:docPartObj>
    </w:sdtPr>
    <w:sdtEndPr/>
    <w:sdtContent>
      <w:p w:rsidR="00191268" w:rsidRDefault="00191268">
        <w:pPr>
          <w:pStyle w:val="ae"/>
          <w:jc w:val="center"/>
        </w:pPr>
        <w:r>
          <w:fldChar w:fldCharType="begin"/>
        </w:r>
        <w:r>
          <w:instrText xml:space="preserve"> PAGE   \* MERGEFORMAT </w:instrText>
        </w:r>
        <w:r>
          <w:fldChar w:fldCharType="separate"/>
        </w:r>
        <w:r w:rsidR="007D68C3">
          <w:rPr>
            <w:noProof/>
          </w:rPr>
          <w:t>10</w:t>
        </w:r>
        <w:r>
          <w:rPr>
            <w:noProof/>
          </w:rPr>
          <w:fldChar w:fldCharType="end"/>
        </w:r>
      </w:p>
    </w:sdtContent>
  </w:sdt>
  <w:p w:rsidR="00191268" w:rsidRDefault="0019126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268" w:rsidRDefault="00191268" w:rsidP="00734CD0">
    <w:pPr>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191268" w:rsidRDefault="00191268" w:rsidP="00734CD0">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181" w:rsidRDefault="00337181" w:rsidP="008B7E78">
      <w:pPr>
        <w:spacing w:after="0" w:line="240" w:lineRule="auto"/>
      </w:pPr>
      <w:r>
        <w:separator/>
      </w:r>
    </w:p>
  </w:footnote>
  <w:footnote w:type="continuationSeparator" w:id="0">
    <w:p w:rsidR="00337181" w:rsidRDefault="00337181" w:rsidP="008B7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E"/>
    <w:multiLevelType w:val="multilevel"/>
    <w:tmpl w:val="60147476"/>
    <w:name w:val="WW8Num46"/>
    <w:lvl w:ilvl="0">
      <w:start w:val="1"/>
      <w:numFmt w:val="decimal"/>
      <w:lvlText w:val="%1."/>
      <w:lvlJc w:val="left"/>
      <w:pPr>
        <w:tabs>
          <w:tab w:val="num" w:pos="720"/>
        </w:tabs>
        <w:ind w:left="720" w:hanging="360"/>
      </w:pPr>
    </w:lvl>
    <w:lvl w:ilvl="1">
      <w:start w:val="1"/>
      <w:numFmt w:val="decimal"/>
      <w:lvlText w:val="%2."/>
      <w:lvlJc w:val="left"/>
      <w:pPr>
        <w:ind w:left="2280" w:hanging="720"/>
      </w:pPr>
      <w:rPr>
        <w:rFonts w:hint="default"/>
      </w:rPr>
    </w:lvl>
    <w:lvl w:ilvl="2">
      <w:start w:val="1"/>
      <w:numFmt w:val="decimal"/>
      <w:isLgl/>
      <w:lvlText w:val="%1.%2.%3."/>
      <w:lvlJc w:val="left"/>
      <w:pPr>
        <w:ind w:left="5040" w:hanging="720"/>
      </w:pPr>
    </w:lvl>
    <w:lvl w:ilvl="3">
      <w:start w:val="1"/>
      <w:numFmt w:val="decimal"/>
      <w:isLgl/>
      <w:lvlText w:val="%1.%2.%3.%4."/>
      <w:lvlJc w:val="left"/>
      <w:pPr>
        <w:ind w:left="7380" w:hanging="1080"/>
      </w:pPr>
    </w:lvl>
    <w:lvl w:ilvl="4">
      <w:start w:val="1"/>
      <w:numFmt w:val="decimal"/>
      <w:isLgl/>
      <w:lvlText w:val="%1.%2.%3.%4.%5."/>
      <w:lvlJc w:val="left"/>
      <w:pPr>
        <w:ind w:left="9360" w:hanging="1080"/>
      </w:pPr>
    </w:lvl>
    <w:lvl w:ilvl="5">
      <w:start w:val="1"/>
      <w:numFmt w:val="decimal"/>
      <w:isLgl/>
      <w:lvlText w:val="%1.%2.%3.%4.%5.%6."/>
      <w:lvlJc w:val="left"/>
      <w:pPr>
        <w:ind w:left="11700" w:hanging="1440"/>
      </w:pPr>
    </w:lvl>
    <w:lvl w:ilvl="6">
      <w:start w:val="1"/>
      <w:numFmt w:val="decimal"/>
      <w:isLgl/>
      <w:lvlText w:val="%1.%2.%3.%4.%5.%6.%7."/>
      <w:lvlJc w:val="left"/>
      <w:pPr>
        <w:ind w:left="13680" w:hanging="1440"/>
      </w:pPr>
    </w:lvl>
    <w:lvl w:ilvl="7">
      <w:start w:val="1"/>
      <w:numFmt w:val="decimal"/>
      <w:isLgl/>
      <w:lvlText w:val="%1.%2.%3.%4.%5.%6.%7.%8."/>
      <w:lvlJc w:val="left"/>
      <w:pPr>
        <w:ind w:left="16020" w:hanging="1800"/>
      </w:pPr>
    </w:lvl>
    <w:lvl w:ilvl="8">
      <w:start w:val="1"/>
      <w:numFmt w:val="decimal"/>
      <w:isLgl/>
      <w:lvlText w:val="%1.%2.%3.%4.%5.%6.%7.%8.%9."/>
      <w:lvlJc w:val="left"/>
      <w:pPr>
        <w:ind w:left="18000" w:hanging="1800"/>
      </w:pPr>
    </w:lvl>
  </w:abstractNum>
  <w:abstractNum w:abstractNumId="1">
    <w:nsid w:val="00000038"/>
    <w:multiLevelType w:val="multilevel"/>
    <w:tmpl w:val="1A52FE94"/>
    <w:name w:val="WW8Num56"/>
    <w:lvl w:ilvl="0">
      <w:start w:val="1"/>
      <w:numFmt w:val="decimal"/>
      <w:lvlText w:val="%1."/>
      <w:lvlJc w:val="left"/>
      <w:pPr>
        <w:tabs>
          <w:tab w:val="num" w:pos="720"/>
        </w:tabs>
        <w:ind w:left="720" w:hanging="360"/>
      </w:pPr>
    </w:lvl>
    <w:lvl w:ilvl="1">
      <w:start w:val="1"/>
      <w:numFmt w:val="decimal"/>
      <w:isLgl/>
      <w:lvlText w:val="%1.%2."/>
      <w:lvlJc w:val="left"/>
      <w:pPr>
        <w:ind w:left="4123" w:hanging="720"/>
      </w:pPr>
    </w:lvl>
    <w:lvl w:ilvl="2">
      <w:start w:val="1"/>
      <w:numFmt w:val="decimal"/>
      <w:isLgl/>
      <w:lvlText w:val="%1.%2.%3."/>
      <w:lvlJc w:val="left"/>
      <w:pPr>
        <w:ind w:left="1855" w:hanging="720"/>
      </w:pPr>
    </w:lvl>
    <w:lvl w:ilvl="3">
      <w:start w:val="1"/>
      <w:numFmt w:val="decimal"/>
      <w:isLgl/>
      <w:lvlText w:val="%1.%2.%3.%4."/>
      <w:lvlJc w:val="left"/>
      <w:pPr>
        <w:ind w:left="3570" w:hanging="1080"/>
      </w:pPr>
    </w:lvl>
    <w:lvl w:ilvl="4">
      <w:start w:val="1"/>
      <w:numFmt w:val="decimal"/>
      <w:isLgl/>
      <w:lvlText w:val="%1.%2.%3.%4.%5."/>
      <w:lvlJc w:val="left"/>
      <w:pPr>
        <w:ind w:left="4280" w:hanging="1080"/>
      </w:pPr>
    </w:lvl>
    <w:lvl w:ilvl="5">
      <w:start w:val="1"/>
      <w:numFmt w:val="decimal"/>
      <w:isLgl/>
      <w:lvlText w:val="%1.%2.%3.%4.%5.%6."/>
      <w:lvlJc w:val="left"/>
      <w:pPr>
        <w:ind w:left="5350" w:hanging="1440"/>
      </w:pPr>
    </w:lvl>
    <w:lvl w:ilvl="6">
      <w:start w:val="1"/>
      <w:numFmt w:val="decimal"/>
      <w:isLgl/>
      <w:lvlText w:val="%1.%2.%3.%4.%5.%6.%7."/>
      <w:lvlJc w:val="left"/>
      <w:pPr>
        <w:ind w:left="6060" w:hanging="1440"/>
      </w:pPr>
    </w:lvl>
    <w:lvl w:ilvl="7">
      <w:start w:val="1"/>
      <w:numFmt w:val="decimal"/>
      <w:isLgl/>
      <w:lvlText w:val="%1.%2.%3.%4.%5.%6.%7.%8."/>
      <w:lvlJc w:val="left"/>
      <w:pPr>
        <w:ind w:left="7130" w:hanging="1800"/>
      </w:pPr>
    </w:lvl>
    <w:lvl w:ilvl="8">
      <w:start w:val="1"/>
      <w:numFmt w:val="decimal"/>
      <w:isLgl/>
      <w:lvlText w:val="%1.%2.%3.%4.%5.%6.%7.%8.%9."/>
      <w:lvlJc w:val="left"/>
      <w:pPr>
        <w:ind w:left="7840" w:hanging="1800"/>
      </w:pPr>
    </w:lvl>
  </w:abstractNum>
  <w:abstractNum w:abstractNumId="2">
    <w:nsid w:val="0000003F"/>
    <w:multiLevelType w:val="multilevel"/>
    <w:tmpl w:val="A67A4044"/>
    <w:name w:val="WW8Num63"/>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2005"/>
        </w:tabs>
        <w:ind w:left="2005" w:hanging="870"/>
      </w:pPr>
      <w:rPr>
        <w:rFonts w:ascii="Times New Roman" w:hAnsi="Times New Roman" w:cs="Times New Roman" w:hint="default"/>
      </w:rPr>
    </w:lvl>
    <w:lvl w:ilvl="2">
      <w:start w:val="1"/>
      <w:numFmt w:val="decimal"/>
      <w:lvlText w:val="%1.%2.%3."/>
      <w:lvlJc w:val="left"/>
      <w:pPr>
        <w:tabs>
          <w:tab w:val="num" w:pos="2997"/>
        </w:tabs>
        <w:ind w:left="2997" w:hanging="870"/>
      </w:pPr>
      <w:rPr>
        <w:rFonts w:hint="default"/>
      </w:rPr>
    </w:lvl>
    <w:lvl w:ilvl="3">
      <w:start w:val="1"/>
      <w:numFmt w:val="decimal"/>
      <w:lvlText w:val="%4."/>
      <w:lvlJc w:val="left"/>
      <w:pPr>
        <w:tabs>
          <w:tab w:val="num" w:pos="2970"/>
        </w:tabs>
        <w:ind w:left="2970" w:hanging="1080"/>
      </w:pPr>
      <w:rPr>
        <w:rFonts w:ascii="Courier New" w:hAnsi="Courier New" w:cs="Courier New"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3">
    <w:nsid w:val="0BDC35FC"/>
    <w:multiLevelType w:val="hybridMultilevel"/>
    <w:tmpl w:val="F74CAE94"/>
    <w:lvl w:ilvl="0" w:tplc="E8268D80">
      <w:start w:val="1"/>
      <w:numFmt w:val="decimal"/>
      <w:lvlText w:val="%1."/>
      <w:lvlJc w:val="left"/>
      <w:pPr>
        <w:ind w:left="720" w:hanging="360"/>
      </w:pPr>
      <w:rPr>
        <w:rFonts w:eastAsia="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C3569C"/>
    <w:multiLevelType w:val="hybridMultilevel"/>
    <w:tmpl w:val="E51642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515E22"/>
    <w:multiLevelType w:val="hybridMultilevel"/>
    <w:tmpl w:val="17DE1D04"/>
    <w:lvl w:ilvl="0" w:tplc="0419000F">
      <w:start w:val="1"/>
      <w:numFmt w:val="decimal"/>
      <w:lvlText w:val="%1."/>
      <w:lvlJc w:val="left"/>
      <w:pPr>
        <w:ind w:left="1353" w:hanging="360"/>
      </w:pPr>
      <w:rPr>
        <w:b w:val="0"/>
        <w:color w:val="000000" w:themeColor="text1"/>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11983820"/>
    <w:multiLevelType w:val="hybridMultilevel"/>
    <w:tmpl w:val="A1E4591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FF5442"/>
    <w:multiLevelType w:val="hybridMultilevel"/>
    <w:tmpl w:val="56AEB546"/>
    <w:lvl w:ilvl="0" w:tplc="E5ACA784">
      <w:start w:val="1"/>
      <w:numFmt w:val="bullet"/>
      <w:lvlText w:val=""/>
      <w:lvlJc w:val="left"/>
      <w:pPr>
        <w:tabs>
          <w:tab w:val="num" w:pos="1647"/>
        </w:tabs>
        <w:ind w:left="1647"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26704F"/>
    <w:multiLevelType w:val="multilevel"/>
    <w:tmpl w:val="E3DE7DA6"/>
    <w:lvl w:ilvl="0">
      <w:start w:val="1"/>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49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69518F4"/>
    <w:multiLevelType w:val="hybridMultilevel"/>
    <w:tmpl w:val="8C16CF5E"/>
    <w:lvl w:ilvl="0" w:tplc="C2608E9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EB1F3B"/>
    <w:multiLevelType w:val="hybridMultilevel"/>
    <w:tmpl w:val="BBFE8E0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1">
    <w:nsid w:val="20436190"/>
    <w:multiLevelType w:val="hybridMultilevel"/>
    <w:tmpl w:val="424A88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2EB46DF"/>
    <w:multiLevelType w:val="hybridMultilevel"/>
    <w:tmpl w:val="6C7E78E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248672C2"/>
    <w:multiLevelType w:val="hybridMultilevel"/>
    <w:tmpl w:val="D5386F4C"/>
    <w:lvl w:ilvl="0" w:tplc="2C8EA7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6525512"/>
    <w:multiLevelType w:val="hybridMultilevel"/>
    <w:tmpl w:val="4CA0E390"/>
    <w:lvl w:ilvl="0" w:tplc="49107758">
      <w:start w:val="1"/>
      <w:numFmt w:val="bullet"/>
      <w:lvlText w:val=""/>
      <w:lvlJc w:val="left"/>
      <w:pPr>
        <w:tabs>
          <w:tab w:val="num" w:pos="1134"/>
        </w:tabs>
        <w:ind w:left="1701" w:hanging="567"/>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49107758">
      <w:start w:val="1"/>
      <w:numFmt w:val="bullet"/>
      <w:lvlText w:val=""/>
      <w:lvlJc w:val="left"/>
      <w:pPr>
        <w:tabs>
          <w:tab w:val="num" w:pos="1134"/>
        </w:tabs>
        <w:ind w:left="1701" w:hanging="567"/>
      </w:pPr>
      <w:rPr>
        <w:rFonts w:ascii="Symbol" w:hAnsi="Symbol"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26F13390"/>
    <w:multiLevelType w:val="hybridMultilevel"/>
    <w:tmpl w:val="A52AE65C"/>
    <w:lvl w:ilvl="0" w:tplc="40AEE22C">
      <w:start w:val="1"/>
      <w:numFmt w:val="bullet"/>
      <w:lvlText w:val="‒"/>
      <w:lvlJc w:val="left"/>
      <w:pPr>
        <w:tabs>
          <w:tab w:val="num" w:pos="1647"/>
        </w:tabs>
        <w:ind w:left="1647"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B423BE3"/>
    <w:multiLevelType w:val="hybridMultilevel"/>
    <w:tmpl w:val="F74CAE94"/>
    <w:lvl w:ilvl="0" w:tplc="E8268D80">
      <w:start w:val="1"/>
      <w:numFmt w:val="decimal"/>
      <w:lvlText w:val="%1."/>
      <w:lvlJc w:val="left"/>
      <w:pPr>
        <w:ind w:left="720" w:hanging="360"/>
      </w:pPr>
      <w:rPr>
        <w:rFonts w:eastAsia="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EC3D2C"/>
    <w:multiLevelType w:val="hybridMultilevel"/>
    <w:tmpl w:val="CCC4F72C"/>
    <w:lvl w:ilvl="0" w:tplc="16D8DD3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B613EDD"/>
    <w:multiLevelType w:val="hybridMultilevel"/>
    <w:tmpl w:val="BFBC459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3EA87DA2"/>
    <w:multiLevelType w:val="multilevel"/>
    <w:tmpl w:val="0298FA68"/>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1500"/>
        </w:tabs>
        <w:ind w:left="1500" w:hanging="870"/>
      </w:pPr>
      <w:rPr>
        <w:rFonts w:hint="default"/>
      </w:rPr>
    </w:lvl>
    <w:lvl w:ilvl="2">
      <w:start w:val="1"/>
      <w:numFmt w:val="decimal"/>
      <w:lvlText w:val="%1.%2.%3."/>
      <w:lvlJc w:val="left"/>
      <w:pPr>
        <w:tabs>
          <w:tab w:val="num" w:pos="2130"/>
        </w:tabs>
        <w:ind w:left="2130" w:hanging="87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20">
    <w:nsid w:val="43A6710E"/>
    <w:multiLevelType w:val="hybridMultilevel"/>
    <w:tmpl w:val="18F8596C"/>
    <w:lvl w:ilvl="0" w:tplc="FDBCC4CA">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CA4CDB"/>
    <w:multiLevelType w:val="hybridMultilevel"/>
    <w:tmpl w:val="93468DFA"/>
    <w:lvl w:ilvl="0" w:tplc="4D52D23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807E0A"/>
    <w:multiLevelType w:val="hybridMultilevel"/>
    <w:tmpl w:val="1D98D1B2"/>
    <w:lvl w:ilvl="0" w:tplc="4D52D23C">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3">
    <w:nsid w:val="4EC35230"/>
    <w:multiLevelType w:val="hybridMultilevel"/>
    <w:tmpl w:val="A13C2D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30D51A3"/>
    <w:multiLevelType w:val="hybridMultilevel"/>
    <w:tmpl w:val="3872D1FA"/>
    <w:lvl w:ilvl="0" w:tplc="1A50D4D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9C479CC"/>
    <w:multiLevelType w:val="hybridMultilevel"/>
    <w:tmpl w:val="A42490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CBA17FF"/>
    <w:multiLevelType w:val="hybridMultilevel"/>
    <w:tmpl w:val="B2C6E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D430C7B"/>
    <w:multiLevelType w:val="hybridMultilevel"/>
    <w:tmpl w:val="563A4B00"/>
    <w:name w:val="WW8Num632"/>
    <w:lvl w:ilvl="0" w:tplc="C68453C4">
      <w:start w:val="1"/>
      <w:numFmt w:val="decimal"/>
      <w:lvlText w:val="%1."/>
      <w:lvlJc w:val="left"/>
      <w:pPr>
        <w:ind w:left="720" w:hanging="360"/>
      </w:pPr>
      <w:rPr>
        <w:b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5D7A51"/>
    <w:multiLevelType w:val="hybridMultilevel"/>
    <w:tmpl w:val="0B9EFBC8"/>
    <w:lvl w:ilvl="0" w:tplc="0419000F">
      <w:start w:val="1"/>
      <w:numFmt w:val="decimal"/>
      <w:lvlText w:val="%1."/>
      <w:lvlJc w:val="left"/>
      <w:pPr>
        <w:tabs>
          <w:tab w:val="num" w:pos="1287"/>
        </w:tabs>
        <w:ind w:left="1287" w:hanging="360"/>
      </w:pPr>
    </w:lvl>
    <w:lvl w:ilvl="1" w:tplc="49107758">
      <w:start w:val="1"/>
      <w:numFmt w:val="bullet"/>
      <w:lvlText w:val=""/>
      <w:lvlJc w:val="left"/>
      <w:pPr>
        <w:tabs>
          <w:tab w:val="num" w:pos="1647"/>
        </w:tabs>
        <w:ind w:left="2214" w:hanging="567"/>
      </w:pPr>
      <w:rPr>
        <w:rFonts w:ascii="Symbol" w:hAnsi="Symbol" w:hint="default"/>
      </w:rPr>
    </w:lvl>
    <w:lvl w:ilvl="2" w:tplc="0419001B">
      <w:start w:val="1"/>
      <w:numFmt w:val="lowerRoman"/>
      <w:lvlText w:val="%3."/>
      <w:lvlJc w:val="right"/>
      <w:pPr>
        <w:tabs>
          <w:tab w:val="num" w:pos="2727"/>
        </w:tabs>
        <w:ind w:left="2727" w:hanging="180"/>
      </w:pPr>
    </w:lvl>
    <w:lvl w:ilvl="3" w:tplc="CC0ECFBE">
      <w:start w:val="1"/>
      <w:numFmt w:val="decimal"/>
      <w:lvlText w:val="%4."/>
      <w:lvlJc w:val="left"/>
      <w:pPr>
        <w:tabs>
          <w:tab w:val="num" w:pos="3447"/>
        </w:tabs>
        <w:ind w:left="3447" w:hanging="360"/>
      </w:pPr>
      <w:rPr>
        <w:color w:val="auto"/>
      </w:r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5E704B68"/>
    <w:multiLevelType w:val="hybridMultilevel"/>
    <w:tmpl w:val="1CBA60E4"/>
    <w:lvl w:ilvl="0" w:tplc="0419000F">
      <w:start w:val="1"/>
      <w:numFmt w:val="decimal"/>
      <w:lvlText w:val="%1."/>
      <w:lvlJc w:val="left"/>
      <w:pPr>
        <w:tabs>
          <w:tab w:val="num" w:pos="1287"/>
        </w:tabs>
        <w:ind w:left="1287" w:hanging="360"/>
      </w:pPr>
    </w:lvl>
    <w:lvl w:ilvl="1" w:tplc="0419000F">
      <w:start w:val="1"/>
      <w:numFmt w:val="decimal"/>
      <w:lvlText w:val="%2."/>
      <w:lvlJc w:val="left"/>
      <w:pPr>
        <w:tabs>
          <w:tab w:val="num" w:pos="1647"/>
        </w:tabs>
        <w:ind w:left="2214" w:hanging="567"/>
      </w:pPr>
      <w:rPr>
        <w:rFonts w:hint="default"/>
      </w:r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6BE62B80"/>
    <w:multiLevelType w:val="hybridMultilevel"/>
    <w:tmpl w:val="07F0CD96"/>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C1A6E3E"/>
    <w:multiLevelType w:val="hybridMultilevel"/>
    <w:tmpl w:val="68807A66"/>
    <w:lvl w:ilvl="0" w:tplc="8FFE7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CD33469"/>
    <w:multiLevelType w:val="hybridMultilevel"/>
    <w:tmpl w:val="CCC4F72C"/>
    <w:lvl w:ilvl="0" w:tplc="16D8DD3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E725DA1"/>
    <w:multiLevelType w:val="hybridMultilevel"/>
    <w:tmpl w:val="8C5E6D96"/>
    <w:lvl w:ilvl="0" w:tplc="04190001">
      <w:start w:val="1"/>
      <w:numFmt w:val="bullet"/>
      <w:lvlText w:val=""/>
      <w:lvlJc w:val="left"/>
      <w:pPr>
        <w:tabs>
          <w:tab w:val="num" w:pos="1647"/>
        </w:tabs>
        <w:ind w:left="1647"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1855B64"/>
    <w:multiLevelType w:val="hybridMultilevel"/>
    <w:tmpl w:val="17A0D628"/>
    <w:lvl w:ilvl="0" w:tplc="00000004">
      <w:start w:val="1"/>
      <w:numFmt w:val="decimal"/>
      <w:lvlText w:val="%1."/>
      <w:lvlJc w:val="left"/>
      <w:pPr>
        <w:tabs>
          <w:tab w:val="num" w:pos="1134"/>
        </w:tabs>
        <w:ind w:left="1701" w:hanging="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2271139"/>
    <w:multiLevelType w:val="hybridMultilevel"/>
    <w:tmpl w:val="D75EB906"/>
    <w:lvl w:ilvl="0" w:tplc="0419000F">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6">
    <w:nsid w:val="772218A9"/>
    <w:multiLevelType w:val="hybridMultilevel"/>
    <w:tmpl w:val="EF00737E"/>
    <w:lvl w:ilvl="0" w:tplc="49107758">
      <w:start w:val="1"/>
      <w:numFmt w:val="bullet"/>
      <w:lvlText w:val=""/>
      <w:lvlJc w:val="left"/>
      <w:pPr>
        <w:tabs>
          <w:tab w:val="num" w:pos="0"/>
        </w:tabs>
        <w:ind w:left="567" w:hanging="567"/>
      </w:pPr>
      <w:rPr>
        <w:rFonts w:ascii="Symbol" w:hAnsi="Symbol" w:hint="default"/>
      </w:rPr>
    </w:lvl>
    <w:lvl w:ilvl="1" w:tplc="1B88705A">
      <w:start w:val="1"/>
      <w:numFmt w:val="upperRoman"/>
      <w:lvlText w:val="%2."/>
      <w:lvlJc w:val="left"/>
      <w:pPr>
        <w:tabs>
          <w:tab w:val="num" w:pos="1905"/>
        </w:tabs>
        <w:ind w:left="1905" w:hanging="825"/>
      </w:pPr>
      <w:rPr>
        <w:rFonts w:hint="default"/>
      </w:rPr>
    </w:lvl>
    <w:lvl w:ilvl="2" w:tplc="1AA8EB54">
      <w:start w:val="1"/>
      <w:numFmt w:val="decimal"/>
      <w:lvlText w:val="%3."/>
      <w:lvlJc w:val="left"/>
      <w:pPr>
        <w:tabs>
          <w:tab w:val="num" w:pos="2955"/>
        </w:tabs>
        <w:ind w:left="2955" w:hanging="97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805287B"/>
    <w:multiLevelType w:val="hybridMultilevel"/>
    <w:tmpl w:val="4992D364"/>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EB1B96"/>
    <w:multiLevelType w:val="hybridMultilevel"/>
    <w:tmpl w:val="563A4B00"/>
    <w:lvl w:ilvl="0" w:tplc="C68453C4">
      <w:start w:val="1"/>
      <w:numFmt w:val="decimal"/>
      <w:lvlText w:val="%1."/>
      <w:lvlJc w:val="left"/>
      <w:pPr>
        <w:ind w:left="720" w:hanging="360"/>
      </w:pPr>
      <w:rPr>
        <w:b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2E17DB"/>
    <w:multiLevelType w:val="hybridMultilevel"/>
    <w:tmpl w:val="0F300FFE"/>
    <w:lvl w:ilvl="0" w:tplc="DFD0CD3C">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C8835CD"/>
    <w:multiLevelType w:val="hybridMultilevel"/>
    <w:tmpl w:val="7BE2E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8F2115"/>
    <w:multiLevelType w:val="hybridMultilevel"/>
    <w:tmpl w:val="B7EEC628"/>
    <w:lvl w:ilvl="0" w:tplc="A46C6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E332E32"/>
    <w:multiLevelType w:val="hybridMultilevel"/>
    <w:tmpl w:val="EF1CC354"/>
    <w:lvl w:ilvl="0" w:tplc="40AEE2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9"/>
  </w:num>
  <w:num w:numId="3">
    <w:abstractNumId w:val="39"/>
  </w:num>
  <w:num w:numId="4">
    <w:abstractNumId w:val="32"/>
  </w:num>
  <w:num w:numId="5">
    <w:abstractNumId w:val="22"/>
  </w:num>
  <w:num w:numId="6">
    <w:abstractNumId w:val="27"/>
  </w:num>
  <w:num w:numId="7">
    <w:abstractNumId w:val="38"/>
  </w:num>
  <w:num w:numId="8">
    <w:abstractNumId w:val="13"/>
  </w:num>
  <w:num w:numId="9">
    <w:abstractNumId w:val="16"/>
  </w:num>
  <w:num w:numId="10">
    <w:abstractNumId w:val="30"/>
  </w:num>
  <w:num w:numId="11">
    <w:abstractNumId w:val="37"/>
  </w:num>
  <w:num w:numId="12">
    <w:abstractNumId w:val="17"/>
  </w:num>
  <w:num w:numId="13">
    <w:abstractNumId w:val="21"/>
  </w:num>
  <w:num w:numId="14">
    <w:abstractNumId w:val="28"/>
  </w:num>
  <w:num w:numId="15">
    <w:abstractNumId w:val="3"/>
  </w:num>
  <w:num w:numId="16">
    <w:abstractNumId w:val="40"/>
  </w:num>
  <w:num w:numId="17">
    <w:abstractNumId w:val="42"/>
  </w:num>
  <w:num w:numId="18">
    <w:abstractNumId w:val="4"/>
  </w:num>
  <w:num w:numId="19">
    <w:abstractNumId w:val="36"/>
  </w:num>
  <w:num w:numId="20">
    <w:abstractNumId w:val="29"/>
  </w:num>
  <w:num w:numId="21">
    <w:abstractNumId w:val="10"/>
  </w:num>
  <w:num w:numId="22">
    <w:abstractNumId w:val="34"/>
  </w:num>
  <w:num w:numId="23">
    <w:abstractNumId w:val="7"/>
  </w:num>
  <w:num w:numId="24">
    <w:abstractNumId w:val="18"/>
  </w:num>
  <w:num w:numId="25">
    <w:abstractNumId w:val="33"/>
  </w:num>
  <w:num w:numId="26">
    <w:abstractNumId w:val="15"/>
  </w:num>
  <w:num w:numId="27">
    <w:abstractNumId w:val="14"/>
  </w:num>
  <w:num w:numId="28">
    <w:abstractNumId w:val="24"/>
  </w:num>
  <w:num w:numId="29">
    <w:abstractNumId w:val="12"/>
  </w:num>
  <w:num w:numId="30">
    <w:abstractNumId w:val="31"/>
  </w:num>
  <w:num w:numId="31">
    <w:abstractNumId w:val="25"/>
  </w:num>
  <w:num w:numId="32">
    <w:abstractNumId w:val="20"/>
  </w:num>
  <w:num w:numId="33">
    <w:abstractNumId w:val="35"/>
  </w:num>
  <w:num w:numId="34">
    <w:abstractNumId w:val="5"/>
  </w:num>
  <w:num w:numId="35">
    <w:abstractNumId w:val="26"/>
  </w:num>
  <w:num w:numId="36">
    <w:abstractNumId w:val="6"/>
  </w:num>
  <w:num w:numId="37">
    <w:abstractNumId w:val="9"/>
  </w:num>
  <w:num w:numId="38">
    <w:abstractNumId w:val="23"/>
  </w:num>
  <w:num w:numId="39">
    <w:abstractNumId w:val="11"/>
  </w:num>
  <w:num w:numId="40">
    <w:abstractNumId w:val="4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F7158C"/>
    <w:rsid w:val="000124E0"/>
    <w:rsid w:val="000421FA"/>
    <w:rsid w:val="000443D3"/>
    <w:rsid w:val="000463F9"/>
    <w:rsid w:val="000469E9"/>
    <w:rsid w:val="00072501"/>
    <w:rsid w:val="000A79C5"/>
    <w:rsid w:val="000B5F1C"/>
    <w:rsid w:val="000D272A"/>
    <w:rsid w:val="000D6936"/>
    <w:rsid w:val="001140FE"/>
    <w:rsid w:val="0011706F"/>
    <w:rsid w:val="00120315"/>
    <w:rsid w:val="00121913"/>
    <w:rsid w:val="001233EE"/>
    <w:rsid w:val="00132D8B"/>
    <w:rsid w:val="00160279"/>
    <w:rsid w:val="00163E4A"/>
    <w:rsid w:val="001724B6"/>
    <w:rsid w:val="00175DB5"/>
    <w:rsid w:val="00191268"/>
    <w:rsid w:val="001C7ED1"/>
    <w:rsid w:val="001D18FD"/>
    <w:rsid w:val="0020729A"/>
    <w:rsid w:val="00214D57"/>
    <w:rsid w:val="00216E4E"/>
    <w:rsid w:val="00273768"/>
    <w:rsid w:val="00293DD6"/>
    <w:rsid w:val="002A4C7A"/>
    <w:rsid w:val="002B5B59"/>
    <w:rsid w:val="002D6BFF"/>
    <w:rsid w:val="00314979"/>
    <w:rsid w:val="00314DD0"/>
    <w:rsid w:val="00335514"/>
    <w:rsid w:val="00337181"/>
    <w:rsid w:val="00340B87"/>
    <w:rsid w:val="00357D23"/>
    <w:rsid w:val="00373C65"/>
    <w:rsid w:val="00387CEE"/>
    <w:rsid w:val="00402E6E"/>
    <w:rsid w:val="004053F6"/>
    <w:rsid w:val="004152AB"/>
    <w:rsid w:val="0041548A"/>
    <w:rsid w:val="004220F5"/>
    <w:rsid w:val="00430080"/>
    <w:rsid w:val="00432ADE"/>
    <w:rsid w:val="00446C27"/>
    <w:rsid w:val="00446F9F"/>
    <w:rsid w:val="00480112"/>
    <w:rsid w:val="00497AEF"/>
    <w:rsid w:val="004B17AC"/>
    <w:rsid w:val="004C2515"/>
    <w:rsid w:val="004C67FD"/>
    <w:rsid w:val="004C6A43"/>
    <w:rsid w:val="004C6C80"/>
    <w:rsid w:val="004F3FAF"/>
    <w:rsid w:val="0052616D"/>
    <w:rsid w:val="00531477"/>
    <w:rsid w:val="005473EB"/>
    <w:rsid w:val="0057037B"/>
    <w:rsid w:val="00575A59"/>
    <w:rsid w:val="00581421"/>
    <w:rsid w:val="005A1827"/>
    <w:rsid w:val="005A529B"/>
    <w:rsid w:val="005D3299"/>
    <w:rsid w:val="005D53F0"/>
    <w:rsid w:val="005D554B"/>
    <w:rsid w:val="005E5DBE"/>
    <w:rsid w:val="00604CE7"/>
    <w:rsid w:val="00607E4F"/>
    <w:rsid w:val="00615D40"/>
    <w:rsid w:val="00657C91"/>
    <w:rsid w:val="00663D86"/>
    <w:rsid w:val="00682DFB"/>
    <w:rsid w:val="006B142D"/>
    <w:rsid w:val="006C28BF"/>
    <w:rsid w:val="006C7107"/>
    <w:rsid w:val="006D7BB7"/>
    <w:rsid w:val="006E3279"/>
    <w:rsid w:val="00700DF2"/>
    <w:rsid w:val="00712F3C"/>
    <w:rsid w:val="007171BF"/>
    <w:rsid w:val="00723172"/>
    <w:rsid w:val="00734CD0"/>
    <w:rsid w:val="00736BB3"/>
    <w:rsid w:val="00741FD5"/>
    <w:rsid w:val="007502BD"/>
    <w:rsid w:val="007579A7"/>
    <w:rsid w:val="00757C43"/>
    <w:rsid w:val="007771D7"/>
    <w:rsid w:val="0078564A"/>
    <w:rsid w:val="007A3522"/>
    <w:rsid w:val="007C6D6C"/>
    <w:rsid w:val="007D68C3"/>
    <w:rsid w:val="007D764A"/>
    <w:rsid w:val="007F6118"/>
    <w:rsid w:val="00802A30"/>
    <w:rsid w:val="00837B22"/>
    <w:rsid w:val="00850A8B"/>
    <w:rsid w:val="00861598"/>
    <w:rsid w:val="00861A68"/>
    <w:rsid w:val="00870C8C"/>
    <w:rsid w:val="00876D2C"/>
    <w:rsid w:val="00882C81"/>
    <w:rsid w:val="008939F8"/>
    <w:rsid w:val="008B7E78"/>
    <w:rsid w:val="008F7A65"/>
    <w:rsid w:val="00914BFB"/>
    <w:rsid w:val="00925B22"/>
    <w:rsid w:val="00926B95"/>
    <w:rsid w:val="00940806"/>
    <w:rsid w:val="0095123A"/>
    <w:rsid w:val="00967E0F"/>
    <w:rsid w:val="009C0EBA"/>
    <w:rsid w:val="009C1845"/>
    <w:rsid w:val="009D541F"/>
    <w:rsid w:val="009E7F78"/>
    <w:rsid w:val="009F06C4"/>
    <w:rsid w:val="009F156F"/>
    <w:rsid w:val="00A02AD3"/>
    <w:rsid w:val="00A2113D"/>
    <w:rsid w:val="00A25140"/>
    <w:rsid w:val="00A2576E"/>
    <w:rsid w:val="00A463EE"/>
    <w:rsid w:val="00A526CD"/>
    <w:rsid w:val="00A56AEF"/>
    <w:rsid w:val="00A621C3"/>
    <w:rsid w:val="00A821BF"/>
    <w:rsid w:val="00AF6601"/>
    <w:rsid w:val="00B04A3E"/>
    <w:rsid w:val="00B1118A"/>
    <w:rsid w:val="00B13A6A"/>
    <w:rsid w:val="00B419D3"/>
    <w:rsid w:val="00B760B1"/>
    <w:rsid w:val="00BB374F"/>
    <w:rsid w:val="00BC1D74"/>
    <w:rsid w:val="00BC235C"/>
    <w:rsid w:val="00BC5FE9"/>
    <w:rsid w:val="00BE3655"/>
    <w:rsid w:val="00BF44A6"/>
    <w:rsid w:val="00C12AA2"/>
    <w:rsid w:val="00C1608F"/>
    <w:rsid w:val="00C16D6E"/>
    <w:rsid w:val="00C2403F"/>
    <w:rsid w:val="00C27DBC"/>
    <w:rsid w:val="00C32951"/>
    <w:rsid w:val="00C35530"/>
    <w:rsid w:val="00C531CE"/>
    <w:rsid w:val="00C6098C"/>
    <w:rsid w:val="00C64966"/>
    <w:rsid w:val="00C73562"/>
    <w:rsid w:val="00C97653"/>
    <w:rsid w:val="00CA75DF"/>
    <w:rsid w:val="00CB1A51"/>
    <w:rsid w:val="00CF05CC"/>
    <w:rsid w:val="00CF2E01"/>
    <w:rsid w:val="00CF342D"/>
    <w:rsid w:val="00D41C94"/>
    <w:rsid w:val="00D53AFA"/>
    <w:rsid w:val="00D9332F"/>
    <w:rsid w:val="00DA54F5"/>
    <w:rsid w:val="00DC01C2"/>
    <w:rsid w:val="00DE1EBF"/>
    <w:rsid w:val="00DF1FBC"/>
    <w:rsid w:val="00E17849"/>
    <w:rsid w:val="00E27247"/>
    <w:rsid w:val="00E46E2C"/>
    <w:rsid w:val="00E64A86"/>
    <w:rsid w:val="00E841E0"/>
    <w:rsid w:val="00EA05F1"/>
    <w:rsid w:val="00EA2C0E"/>
    <w:rsid w:val="00EA66DA"/>
    <w:rsid w:val="00EB64ED"/>
    <w:rsid w:val="00EC7B8B"/>
    <w:rsid w:val="00EE2361"/>
    <w:rsid w:val="00F36616"/>
    <w:rsid w:val="00F4079B"/>
    <w:rsid w:val="00F473B9"/>
    <w:rsid w:val="00F5505F"/>
    <w:rsid w:val="00F57B5B"/>
    <w:rsid w:val="00F66DC4"/>
    <w:rsid w:val="00F7158C"/>
    <w:rsid w:val="00F84734"/>
    <w:rsid w:val="00F95A53"/>
    <w:rsid w:val="00F95F58"/>
    <w:rsid w:val="00FA24EA"/>
    <w:rsid w:val="00FB3F2B"/>
    <w:rsid w:val="00FD7647"/>
    <w:rsid w:val="00FE1FB8"/>
    <w:rsid w:val="00FE30EA"/>
    <w:rsid w:val="00FF0523"/>
    <w:rsid w:val="00FF2375"/>
    <w:rsid w:val="00FF5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069EC-761B-4454-B894-5061AB24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BB3"/>
    <w:rPr>
      <w:rFonts w:eastAsiaTheme="minorEastAsia"/>
      <w:lang w:eastAsia="ru-RU"/>
    </w:rPr>
  </w:style>
  <w:style w:type="paragraph" w:styleId="1">
    <w:name w:val="heading 1"/>
    <w:basedOn w:val="a"/>
    <w:next w:val="a"/>
    <w:link w:val="10"/>
    <w:uiPriority w:val="9"/>
    <w:qFormat/>
    <w:rsid w:val="009D54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41F"/>
    <w:rPr>
      <w:rFonts w:asciiTheme="majorHAnsi" w:eastAsiaTheme="majorEastAsia" w:hAnsiTheme="majorHAnsi" w:cstheme="majorBidi"/>
      <w:b/>
      <w:bCs/>
      <w:color w:val="365F91" w:themeColor="accent1" w:themeShade="BF"/>
      <w:sz w:val="28"/>
      <w:szCs w:val="28"/>
      <w:lang w:eastAsia="ru-RU"/>
    </w:rPr>
  </w:style>
  <w:style w:type="paragraph" w:styleId="a3">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
    <w:link w:val="a4"/>
    <w:unhideWhenUsed/>
    <w:rsid w:val="008B7E78"/>
    <w:pPr>
      <w:spacing w:after="0" w:line="240" w:lineRule="auto"/>
    </w:pPr>
    <w:rPr>
      <w:rFonts w:eastAsiaTheme="minorHAnsi"/>
      <w:sz w:val="20"/>
      <w:szCs w:val="20"/>
      <w:lang w:eastAsia="en-US"/>
    </w:rPr>
  </w:style>
  <w:style w:type="character" w:customStyle="1" w:styleId="a4">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0"/>
    <w:link w:val="a3"/>
    <w:rsid w:val="008B7E78"/>
    <w:rPr>
      <w:sz w:val="20"/>
      <w:szCs w:val="20"/>
    </w:rPr>
  </w:style>
  <w:style w:type="character" w:styleId="a5">
    <w:name w:val="footnote reference"/>
    <w:aliases w:val="Знак сноски-FN,Знак сноски 1"/>
    <w:basedOn w:val="a0"/>
    <w:unhideWhenUsed/>
    <w:rsid w:val="008B7E78"/>
    <w:rPr>
      <w:vertAlign w:val="superscript"/>
    </w:rPr>
  </w:style>
  <w:style w:type="paragraph" w:styleId="a6">
    <w:name w:val="No Spacing"/>
    <w:link w:val="a7"/>
    <w:uiPriority w:val="1"/>
    <w:qFormat/>
    <w:rsid w:val="009D541F"/>
    <w:pPr>
      <w:spacing w:after="0" w:line="240" w:lineRule="auto"/>
    </w:pPr>
    <w:rPr>
      <w:rFonts w:ascii="Calibri" w:eastAsia="Calibri" w:hAnsi="Calibri" w:cs="Times New Roman"/>
    </w:rPr>
  </w:style>
  <w:style w:type="character" w:customStyle="1" w:styleId="a7">
    <w:name w:val="Без интервала Знак"/>
    <w:basedOn w:val="a0"/>
    <w:link w:val="a6"/>
    <w:uiPriority w:val="1"/>
    <w:rsid w:val="009D541F"/>
    <w:rPr>
      <w:rFonts w:ascii="Calibri" w:eastAsia="Calibri" w:hAnsi="Calibri" w:cs="Times New Roman"/>
    </w:rPr>
  </w:style>
  <w:style w:type="paragraph" w:customStyle="1" w:styleId="a8">
    <w:name w:val="Генплан глава"/>
    <w:basedOn w:val="a9"/>
    <w:link w:val="aa"/>
    <w:qFormat/>
    <w:rsid w:val="009D541F"/>
    <w:pPr>
      <w:spacing w:line="360" w:lineRule="auto"/>
      <w:ind w:left="0"/>
      <w:jc w:val="center"/>
    </w:pPr>
    <w:rPr>
      <w:rFonts w:ascii="Times New Roman" w:eastAsia="Courier New" w:hAnsi="Times New Roman" w:cs="Times New Roman"/>
      <w:b/>
      <w:color w:val="000000"/>
      <w:sz w:val="28"/>
      <w:szCs w:val="28"/>
    </w:rPr>
  </w:style>
  <w:style w:type="paragraph" w:styleId="a9">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
    <w:link w:val="ab"/>
    <w:uiPriority w:val="34"/>
    <w:qFormat/>
    <w:rsid w:val="009D541F"/>
    <w:pPr>
      <w:ind w:left="720"/>
      <w:contextualSpacing/>
    </w:p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9"/>
    <w:uiPriority w:val="34"/>
    <w:locked/>
    <w:rsid w:val="009D541F"/>
    <w:rPr>
      <w:rFonts w:eastAsiaTheme="minorEastAsia"/>
      <w:lang w:eastAsia="ru-RU"/>
    </w:rPr>
  </w:style>
  <w:style w:type="character" w:customStyle="1" w:styleId="aa">
    <w:name w:val="Генплан глава Знак"/>
    <w:basedOn w:val="a0"/>
    <w:link w:val="a8"/>
    <w:rsid w:val="009D541F"/>
    <w:rPr>
      <w:rFonts w:ascii="Times New Roman" w:eastAsia="Courier New" w:hAnsi="Times New Roman" w:cs="Times New Roman"/>
      <w:b/>
      <w:color w:val="000000"/>
      <w:sz w:val="28"/>
      <w:szCs w:val="28"/>
      <w:lang w:eastAsia="ru-RU"/>
    </w:rPr>
  </w:style>
  <w:style w:type="paragraph" w:customStyle="1" w:styleId="ac">
    <w:name w:val="Генплан подглава"/>
    <w:basedOn w:val="a"/>
    <w:link w:val="ad"/>
    <w:qFormat/>
    <w:rsid w:val="009D541F"/>
    <w:pPr>
      <w:spacing w:line="360" w:lineRule="auto"/>
      <w:ind w:firstLine="709"/>
      <w:jc w:val="both"/>
    </w:pPr>
    <w:rPr>
      <w:rFonts w:ascii="Times New Roman" w:hAnsi="Times New Roman" w:cs="Times New Roman"/>
      <w:b/>
      <w:sz w:val="28"/>
      <w:szCs w:val="28"/>
    </w:rPr>
  </w:style>
  <w:style w:type="character" w:customStyle="1" w:styleId="ad">
    <w:name w:val="Генплан подглава Знак"/>
    <w:basedOn w:val="a0"/>
    <w:link w:val="ac"/>
    <w:rsid w:val="009D541F"/>
    <w:rPr>
      <w:rFonts w:ascii="Times New Roman" w:eastAsiaTheme="minorEastAsia" w:hAnsi="Times New Roman" w:cs="Times New Roman"/>
      <w:b/>
      <w:sz w:val="28"/>
      <w:szCs w:val="28"/>
      <w:lang w:eastAsia="ru-RU"/>
    </w:rPr>
  </w:style>
  <w:style w:type="paragraph" w:styleId="ae">
    <w:name w:val="footer"/>
    <w:basedOn w:val="a"/>
    <w:link w:val="af"/>
    <w:uiPriority w:val="99"/>
    <w:rsid w:val="009D541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9D541F"/>
    <w:rPr>
      <w:rFonts w:ascii="Times New Roman" w:eastAsia="Times New Roman" w:hAnsi="Times New Roman" w:cs="Times New Roman"/>
      <w:sz w:val="24"/>
      <w:szCs w:val="24"/>
      <w:lang w:eastAsia="ru-RU"/>
    </w:rPr>
  </w:style>
  <w:style w:type="paragraph" w:styleId="af0">
    <w:name w:val="Body Text"/>
    <w:basedOn w:val="a"/>
    <w:link w:val="af1"/>
    <w:uiPriority w:val="99"/>
    <w:semiHidden/>
    <w:unhideWhenUsed/>
    <w:rsid w:val="009D541F"/>
    <w:pPr>
      <w:spacing w:after="120"/>
    </w:pPr>
  </w:style>
  <w:style w:type="character" w:customStyle="1" w:styleId="af1">
    <w:name w:val="Основной текст Знак"/>
    <w:basedOn w:val="a0"/>
    <w:link w:val="af0"/>
    <w:uiPriority w:val="99"/>
    <w:semiHidden/>
    <w:rsid w:val="009D541F"/>
    <w:rPr>
      <w:rFonts w:eastAsiaTheme="minorEastAsia"/>
      <w:lang w:eastAsia="ru-RU"/>
    </w:rPr>
  </w:style>
  <w:style w:type="paragraph" w:styleId="af2">
    <w:name w:val="Body Text First Indent"/>
    <w:basedOn w:val="af0"/>
    <w:link w:val="11"/>
    <w:rsid w:val="009D541F"/>
    <w:pPr>
      <w:spacing w:line="240" w:lineRule="auto"/>
      <w:ind w:firstLine="210"/>
    </w:pPr>
    <w:rPr>
      <w:rFonts w:ascii="Times New Roman" w:eastAsia="Times New Roman" w:hAnsi="Times New Roman" w:cs="Times New Roman"/>
      <w:sz w:val="24"/>
      <w:szCs w:val="24"/>
    </w:rPr>
  </w:style>
  <w:style w:type="character" w:customStyle="1" w:styleId="11">
    <w:name w:val="Красная строка Знак1"/>
    <w:basedOn w:val="a0"/>
    <w:link w:val="af2"/>
    <w:rsid w:val="009D541F"/>
    <w:rPr>
      <w:rFonts w:ascii="Times New Roman" w:eastAsia="Times New Roman" w:hAnsi="Times New Roman" w:cs="Times New Roman"/>
      <w:sz w:val="24"/>
      <w:szCs w:val="24"/>
      <w:lang w:eastAsia="ru-RU"/>
    </w:rPr>
  </w:style>
  <w:style w:type="character" w:customStyle="1" w:styleId="af3">
    <w:name w:val="Красная строка Знак"/>
    <w:basedOn w:val="af1"/>
    <w:rsid w:val="009D541F"/>
    <w:rPr>
      <w:rFonts w:eastAsiaTheme="minorEastAsia"/>
      <w:lang w:eastAsia="ru-RU"/>
    </w:rPr>
  </w:style>
  <w:style w:type="character" w:styleId="af4">
    <w:name w:val="Hyperlink"/>
    <w:basedOn w:val="a0"/>
    <w:uiPriority w:val="99"/>
    <w:unhideWhenUsed/>
    <w:rsid w:val="009D541F"/>
    <w:rPr>
      <w:color w:val="0000FF"/>
      <w:u w:val="single"/>
    </w:rPr>
  </w:style>
  <w:style w:type="paragraph" w:styleId="12">
    <w:name w:val="toc 1"/>
    <w:basedOn w:val="a"/>
    <w:next w:val="a"/>
    <w:autoRedefine/>
    <w:uiPriority w:val="39"/>
    <w:unhideWhenUsed/>
    <w:qFormat/>
    <w:rsid w:val="004F3FAF"/>
    <w:pPr>
      <w:tabs>
        <w:tab w:val="left" w:pos="709"/>
        <w:tab w:val="right" w:leader="dot" w:pos="10195"/>
      </w:tabs>
      <w:spacing w:after="0" w:line="300" w:lineRule="auto"/>
      <w:jc w:val="both"/>
    </w:pPr>
    <w:rPr>
      <w:rFonts w:ascii="Times New Roman" w:hAnsi="Times New Roman" w:cs="Times New Roman"/>
      <w:noProof/>
      <w:spacing w:val="-20"/>
      <w:sz w:val="28"/>
      <w:szCs w:val="28"/>
    </w:rPr>
  </w:style>
  <w:style w:type="paragraph" w:styleId="af5">
    <w:name w:val="TOC Heading"/>
    <w:basedOn w:val="1"/>
    <w:next w:val="a"/>
    <w:uiPriority w:val="39"/>
    <w:unhideWhenUsed/>
    <w:qFormat/>
    <w:rsid w:val="009D541F"/>
    <w:pPr>
      <w:outlineLvl w:val="9"/>
    </w:pPr>
  </w:style>
  <w:style w:type="paragraph" w:styleId="2">
    <w:name w:val="toc 2"/>
    <w:basedOn w:val="a"/>
    <w:next w:val="a"/>
    <w:autoRedefine/>
    <w:uiPriority w:val="39"/>
    <w:unhideWhenUsed/>
    <w:qFormat/>
    <w:rsid w:val="004F3FAF"/>
    <w:pPr>
      <w:tabs>
        <w:tab w:val="left" w:pos="709"/>
        <w:tab w:val="right" w:leader="dot" w:pos="10195"/>
      </w:tabs>
      <w:spacing w:after="0" w:line="300" w:lineRule="auto"/>
      <w:jc w:val="both"/>
    </w:pPr>
    <w:rPr>
      <w:rFonts w:ascii="Times New Roman" w:hAnsi="Times New Roman" w:cs="Times New Roman"/>
      <w:sz w:val="28"/>
      <w:szCs w:val="28"/>
    </w:rPr>
  </w:style>
  <w:style w:type="paragraph" w:styleId="af6">
    <w:name w:val="Balloon Text"/>
    <w:basedOn w:val="a"/>
    <w:link w:val="af7"/>
    <w:uiPriority w:val="99"/>
    <w:semiHidden/>
    <w:unhideWhenUsed/>
    <w:rsid w:val="009D541F"/>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D541F"/>
    <w:rPr>
      <w:rFonts w:ascii="Tahoma" w:eastAsiaTheme="minorEastAsia" w:hAnsi="Tahoma" w:cs="Tahoma"/>
      <w:sz w:val="16"/>
      <w:szCs w:val="16"/>
      <w:lang w:eastAsia="ru-RU"/>
    </w:rPr>
  </w:style>
  <w:style w:type="paragraph" w:styleId="af8">
    <w:name w:val="Document Map"/>
    <w:basedOn w:val="a"/>
    <w:link w:val="af9"/>
    <w:uiPriority w:val="99"/>
    <w:semiHidden/>
    <w:unhideWhenUsed/>
    <w:rsid w:val="009D541F"/>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9D541F"/>
    <w:rPr>
      <w:rFonts w:ascii="Tahoma" w:eastAsiaTheme="minorEastAsia" w:hAnsi="Tahoma" w:cs="Tahoma"/>
      <w:sz w:val="16"/>
      <w:szCs w:val="16"/>
      <w:lang w:eastAsia="ru-RU"/>
    </w:rPr>
  </w:style>
  <w:style w:type="character" w:customStyle="1" w:styleId="afa">
    <w:name w:val="Другое_"/>
    <w:basedOn w:val="a0"/>
    <w:link w:val="afb"/>
    <w:rsid w:val="009D541F"/>
    <w:rPr>
      <w:rFonts w:ascii="Times New Roman" w:eastAsia="Times New Roman" w:hAnsi="Times New Roman" w:cs="Times New Roman"/>
    </w:rPr>
  </w:style>
  <w:style w:type="paragraph" w:customStyle="1" w:styleId="afb">
    <w:name w:val="Другое"/>
    <w:basedOn w:val="a"/>
    <w:link w:val="afa"/>
    <w:rsid w:val="009D541F"/>
    <w:pPr>
      <w:widowControl w:val="0"/>
      <w:spacing w:after="0" w:line="240" w:lineRule="auto"/>
    </w:pPr>
    <w:rPr>
      <w:rFonts w:ascii="Times New Roman" w:eastAsia="Times New Roman" w:hAnsi="Times New Roman" w:cs="Times New Roman"/>
      <w:lang w:eastAsia="en-US"/>
    </w:rPr>
  </w:style>
  <w:style w:type="character" w:customStyle="1" w:styleId="20">
    <w:name w:val="Обычный (веб) Знак2"/>
    <w:aliases w:val="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c"/>
    <w:uiPriority w:val="1"/>
    <w:locked/>
    <w:rsid w:val="009D541F"/>
    <w:rPr>
      <w:rFonts w:ascii="Times New Roman" w:eastAsia="Times New Roman" w:hAnsi="Times New Roman"/>
      <w:sz w:val="24"/>
      <w:szCs w:val="24"/>
    </w:rPr>
  </w:style>
  <w:style w:type="paragraph" w:styleId="afc">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20"/>
    <w:uiPriority w:val="1"/>
    <w:unhideWhenUsed/>
    <w:qFormat/>
    <w:rsid w:val="009D541F"/>
    <w:pPr>
      <w:spacing w:after="0" w:line="240" w:lineRule="auto"/>
      <w:ind w:left="720"/>
      <w:contextualSpacing/>
    </w:pPr>
    <w:rPr>
      <w:rFonts w:ascii="Times New Roman" w:eastAsia="Times New Roman" w:hAnsi="Times New Roman"/>
      <w:sz w:val="24"/>
      <w:szCs w:val="24"/>
      <w:lang w:eastAsia="en-US"/>
    </w:rPr>
  </w:style>
  <w:style w:type="paragraph" w:styleId="afd">
    <w:name w:val="header"/>
    <w:basedOn w:val="a"/>
    <w:link w:val="afe"/>
    <w:uiPriority w:val="99"/>
    <w:unhideWhenUsed/>
    <w:rsid w:val="009D541F"/>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9D541F"/>
    <w:rPr>
      <w:rFonts w:eastAsiaTheme="minorEastAsia"/>
      <w:lang w:eastAsia="ru-RU"/>
    </w:rPr>
  </w:style>
  <w:style w:type="character" w:customStyle="1" w:styleId="aff">
    <w:name w:val="Текст концевой сноски Знак"/>
    <w:basedOn w:val="a0"/>
    <w:link w:val="aff0"/>
    <w:rsid w:val="009D541F"/>
    <w:rPr>
      <w:rFonts w:ascii="Times New Roman" w:eastAsia="Times New Roman" w:hAnsi="Times New Roman" w:cs="Times New Roman"/>
      <w:sz w:val="20"/>
      <w:szCs w:val="20"/>
      <w:lang w:eastAsia="ru-RU"/>
    </w:rPr>
  </w:style>
  <w:style w:type="paragraph" w:styleId="aff0">
    <w:name w:val="endnote text"/>
    <w:basedOn w:val="a"/>
    <w:link w:val="aff"/>
    <w:rsid w:val="009D541F"/>
    <w:pPr>
      <w:spacing w:after="0" w:line="240" w:lineRule="auto"/>
    </w:pPr>
    <w:rPr>
      <w:rFonts w:ascii="Times New Roman" w:eastAsia="Times New Roman" w:hAnsi="Times New Roman" w:cs="Times New Roman"/>
      <w:sz w:val="20"/>
      <w:szCs w:val="20"/>
    </w:rPr>
  </w:style>
  <w:style w:type="character" w:customStyle="1" w:styleId="13">
    <w:name w:val="Текст концевой сноски Знак1"/>
    <w:basedOn w:val="a0"/>
    <w:uiPriority w:val="99"/>
    <w:semiHidden/>
    <w:rsid w:val="009D541F"/>
    <w:rPr>
      <w:rFonts w:eastAsiaTheme="minorEastAsia"/>
      <w:sz w:val="20"/>
      <w:szCs w:val="20"/>
      <w:lang w:eastAsia="ru-RU"/>
    </w:rPr>
  </w:style>
  <w:style w:type="paragraph" w:customStyle="1" w:styleId="14">
    <w:name w:val="Обычный1"/>
    <w:rsid w:val="009D541F"/>
    <w:pPr>
      <w:spacing w:after="0" w:line="240" w:lineRule="auto"/>
    </w:pPr>
    <w:rPr>
      <w:rFonts w:ascii="Times New Roman" w:eastAsia="Times New Roman" w:hAnsi="Times New Roman" w:cs="Times New Roman"/>
      <w:snapToGrid w:val="0"/>
      <w:sz w:val="24"/>
      <w:szCs w:val="20"/>
      <w:lang w:eastAsia="ru-RU"/>
    </w:rPr>
  </w:style>
  <w:style w:type="character" w:styleId="aff1">
    <w:name w:val="page number"/>
    <w:basedOn w:val="a0"/>
    <w:rsid w:val="009D5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0845">
      <w:bodyDiv w:val="1"/>
      <w:marLeft w:val="0"/>
      <w:marRight w:val="0"/>
      <w:marTop w:val="0"/>
      <w:marBottom w:val="0"/>
      <w:divBdr>
        <w:top w:val="none" w:sz="0" w:space="0" w:color="auto"/>
        <w:left w:val="none" w:sz="0" w:space="0" w:color="auto"/>
        <w:bottom w:val="none" w:sz="0" w:space="0" w:color="auto"/>
        <w:right w:val="none" w:sz="0" w:space="0" w:color="auto"/>
      </w:divBdr>
    </w:div>
    <w:div w:id="304311621">
      <w:bodyDiv w:val="1"/>
      <w:marLeft w:val="0"/>
      <w:marRight w:val="0"/>
      <w:marTop w:val="0"/>
      <w:marBottom w:val="0"/>
      <w:divBdr>
        <w:top w:val="none" w:sz="0" w:space="0" w:color="auto"/>
        <w:left w:val="none" w:sz="0" w:space="0" w:color="auto"/>
        <w:bottom w:val="none" w:sz="0" w:space="0" w:color="auto"/>
        <w:right w:val="none" w:sz="0" w:space="0" w:color="auto"/>
      </w:divBdr>
    </w:div>
    <w:div w:id="914587127">
      <w:bodyDiv w:val="1"/>
      <w:marLeft w:val="0"/>
      <w:marRight w:val="0"/>
      <w:marTop w:val="0"/>
      <w:marBottom w:val="0"/>
      <w:divBdr>
        <w:top w:val="none" w:sz="0" w:space="0" w:color="auto"/>
        <w:left w:val="none" w:sz="0" w:space="0" w:color="auto"/>
        <w:bottom w:val="none" w:sz="0" w:space="0" w:color="auto"/>
        <w:right w:val="none" w:sz="0" w:space="0" w:color="auto"/>
      </w:divBdr>
    </w:div>
    <w:div w:id="155130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1525</TotalTime>
  <Pages>10</Pages>
  <Words>2247</Words>
  <Characters>12810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Iacer</cp:lastModifiedBy>
  <cp:revision>143</cp:revision>
  <dcterms:created xsi:type="dcterms:W3CDTF">2021-12-02T06:12:00Z</dcterms:created>
  <dcterms:modified xsi:type="dcterms:W3CDTF">2023-10-24T08:44:00Z</dcterms:modified>
</cp:coreProperties>
</file>