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2"/>
      </w:tblGrid>
      <w:tr w:rsidR="005B07A9" w:rsidRPr="005B07A9" w:rsidTr="009D541F">
        <w:trPr>
          <w:trHeight w:val="2880"/>
          <w:jc w:val="center"/>
        </w:trPr>
        <w:tc>
          <w:tcPr>
            <w:tcW w:w="5000" w:type="pct"/>
          </w:tcPr>
          <w:p w:rsidR="009D541F" w:rsidRPr="005B07A9" w:rsidRDefault="009D541F" w:rsidP="009831C8">
            <w:pPr>
              <w:pStyle w:val="a6"/>
              <w:jc w:val="center"/>
              <w:rPr>
                <w:rFonts w:ascii="Times New Roman" w:eastAsia="Times New Roman" w:hAnsi="Times New Roman"/>
                <w:caps/>
                <w:sz w:val="28"/>
                <w:szCs w:val="28"/>
              </w:rPr>
            </w:pPr>
            <w:bookmarkStart w:id="0" w:name="_Toc19601161"/>
            <w:r w:rsidRPr="005B07A9">
              <w:rPr>
                <w:rFonts w:ascii="Times New Roman" w:eastAsia="Times New Roman" w:hAnsi="Times New Roman"/>
                <w:caps/>
                <w:sz w:val="28"/>
                <w:szCs w:val="28"/>
              </w:rPr>
              <w:t xml:space="preserve">ФИЛИАЛ </w:t>
            </w:r>
            <w:r w:rsidR="009831C8" w:rsidRPr="005B07A9">
              <w:rPr>
                <w:rFonts w:ascii="Times New Roman" w:eastAsia="Times New Roman" w:hAnsi="Times New Roman"/>
                <w:caps/>
                <w:sz w:val="28"/>
                <w:szCs w:val="28"/>
              </w:rPr>
              <w:t>ППК</w:t>
            </w:r>
            <w:r w:rsidRPr="005B07A9">
              <w:rPr>
                <w:rFonts w:ascii="Times New Roman" w:eastAsia="Times New Roman" w:hAnsi="Times New Roman"/>
                <w:caps/>
                <w:sz w:val="28"/>
                <w:szCs w:val="28"/>
              </w:rPr>
              <w:t xml:space="preserve"> «</w:t>
            </w:r>
            <w:r w:rsidR="00F4079B" w:rsidRPr="005B07A9">
              <w:rPr>
                <w:rFonts w:ascii="Times New Roman" w:eastAsia="Times New Roman" w:hAnsi="Times New Roman"/>
                <w:caps/>
                <w:sz w:val="28"/>
                <w:szCs w:val="28"/>
              </w:rPr>
              <w:t>РОСКАДАСТР</w:t>
            </w:r>
            <w:r w:rsidRPr="005B07A9">
              <w:rPr>
                <w:rFonts w:ascii="Times New Roman" w:eastAsia="Times New Roman" w:hAnsi="Times New Roman"/>
                <w:caps/>
                <w:sz w:val="28"/>
                <w:szCs w:val="28"/>
              </w:rPr>
              <w:t>» ПО САРАТОВСКОЙ ОБЛАСТИ</w:t>
            </w:r>
          </w:p>
        </w:tc>
      </w:tr>
      <w:tr w:rsidR="005B07A9" w:rsidRPr="005B07A9" w:rsidTr="009D541F">
        <w:trPr>
          <w:trHeight w:val="3215"/>
          <w:jc w:val="center"/>
        </w:trPr>
        <w:tc>
          <w:tcPr>
            <w:tcW w:w="5000" w:type="pct"/>
            <w:shd w:val="clear" w:color="auto" w:fill="auto"/>
            <w:vAlign w:val="center"/>
          </w:tcPr>
          <w:p w:rsidR="00491AC6" w:rsidRPr="005B07A9" w:rsidRDefault="00491AC6" w:rsidP="00491AC6">
            <w:pPr>
              <w:pStyle w:val="a6"/>
              <w:jc w:val="center"/>
              <w:rPr>
                <w:rFonts w:ascii="Times New Roman" w:eastAsia="Times New Roman" w:hAnsi="Times New Roman"/>
                <w:b/>
                <w:sz w:val="32"/>
                <w:szCs w:val="32"/>
              </w:rPr>
            </w:pPr>
            <w:r w:rsidRPr="005B07A9">
              <w:rPr>
                <w:rFonts w:ascii="Times New Roman" w:eastAsia="Times New Roman" w:hAnsi="Times New Roman"/>
                <w:b/>
                <w:sz w:val="32"/>
                <w:szCs w:val="32"/>
              </w:rPr>
              <w:t xml:space="preserve">Внесение изменений в генеральный план Вязовского муниципального образования Татищевского муниципального района </w:t>
            </w:r>
          </w:p>
          <w:p w:rsidR="009D541F" w:rsidRPr="005B07A9" w:rsidRDefault="00491AC6" w:rsidP="00491AC6">
            <w:pPr>
              <w:pStyle w:val="a6"/>
              <w:jc w:val="center"/>
              <w:rPr>
                <w:rFonts w:ascii="Times New Roman" w:eastAsia="Times New Roman" w:hAnsi="Times New Roman"/>
                <w:b/>
                <w:sz w:val="32"/>
                <w:szCs w:val="32"/>
              </w:rPr>
            </w:pPr>
            <w:r w:rsidRPr="005B07A9">
              <w:rPr>
                <w:rFonts w:ascii="Times New Roman" w:eastAsia="Times New Roman" w:hAnsi="Times New Roman"/>
                <w:b/>
                <w:sz w:val="32"/>
                <w:szCs w:val="32"/>
              </w:rPr>
              <w:t>Саратовской области в части населенного пункта д. Губаревка</w:t>
            </w:r>
          </w:p>
        </w:tc>
      </w:tr>
      <w:tr w:rsidR="005B07A9" w:rsidRPr="005B07A9" w:rsidTr="009D541F">
        <w:trPr>
          <w:trHeight w:val="720"/>
          <w:jc w:val="center"/>
        </w:trPr>
        <w:tc>
          <w:tcPr>
            <w:tcW w:w="5000" w:type="pct"/>
            <w:shd w:val="clear" w:color="auto" w:fill="auto"/>
            <w:vAlign w:val="center"/>
          </w:tcPr>
          <w:p w:rsidR="009D541F" w:rsidRPr="005B07A9" w:rsidRDefault="009D541F" w:rsidP="009D541F">
            <w:pPr>
              <w:pStyle w:val="a6"/>
              <w:jc w:val="center"/>
              <w:rPr>
                <w:rFonts w:ascii="Times New Roman" w:eastAsia="Times New Roman" w:hAnsi="Times New Roman"/>
                <w:b/>
                <w:sz w:val="28"/>
                <w:szCs w:val="28"/>
              </w:rPr>
            </w:pPr>
            <w:r w:rsidRPr="005B07A9">
              <w:rPr>
                <w:rFonts w:ascii="Times New Roman" w:eastAsia="Times New Roman" w:hAnsi="Times New Roman"/>
                <w:b/>
                <w:sz w:val="28"/>
                <w:szCs w:val="28"/>
              </w:rPr>
              <w:t>ПОЛОЖЕНИЕ О ТЕРРИТОРИАЛЬНОМ ПЛАНИРОВАНИИ</w:t>
            </w:r>
          </w:p>
        </w:tc>
      </w:tr>
      <w:tr w:rsidR="005B07A9" w:rsidRPr="005B07A9" w:rsidTr="009D541F">
        <w:trPr>
          <w:trHeight w:val="360"/>
          <w:jc w:val="center"/>
        </w:trPr>
        <w:tc>
          <w:tcPr>
            <w:tcW w:w="5000" w:type="pct"/>
            <w:vAlign w:val="center"/>
          </w:tcPr>
          <w:p w:rsidR="009D541F" w:rsidRPr="005B07A9" w:rsidRDefault="009D541F" w:rsidP="009D541F">
            <w:pPr>
              <w:pStyle w:val="a6"/>
              <w:jc w:val="center"/>
              <w:rPr>
                <w:rFonts w:ascii="Times New Roman" w:hAnsi="Times New Roman"/>
                <w:sz w:val="28"/>
                <w:szCs w:val="28"/>
              </w:rPr>
            </w:pPr>
          </w:p>
        </w:tc>
      </w:tr>
      <w:tr w:rsidR="009D541F" w:rsidRPr="005B07A9" w:rsidTr="009D541F">
        <w:trPr>
          <w:trHeight w:val="3176"/>
          <w:jc w:val="center"/>
        </w:trPr>
        <w:tc>
          <w:tcPr>
            <w:tcW w:w="5000" w:type="pct"/>
            <w:vAlign w:val="center"/>
          </w:tcPr>
          <w:p w:rsidR="009D541F" w:rsidRPr="005B07A9" w:rsidRDefault="009D541F" w:rsidP="009D541F">
            <w:pPr>
              <w:pStyle w:val="a6"/>
              <w:jc w:val="center"/>
              <w:rPr>
                <w:rFonts w:ascii="Times New Roman" w:hAnsi="Times New Roman"/>
                <w:b/>
                <w:bCs/>
                <w:sz w:val="28"/>
                <w:szCs w:val="28"/>
              </w:rPr>
            </w:pPr>
            <w:r w:rsidRPr="005B07A9">
              <w:rPr>
                <w:rFonts w:ascii="Times New Roman" w:hAnsi="Times New Roman"/>
                <w:bCs/>
                <w:i/>
                <w:sz w:val="28"/>
                <w:szCs w:val="28"/>
              </w:rPr>
              <w:t>Утверждаемая часть</w:t>
            </w:r>
          </w:p>
        </w:tc>
      </w:tr>
    </w:tbl>
    <w:p w:rsidR="009D541F" w:rsidRPr="005B07A9" w:rsidRDefault="009D541F" w:rsidP="009D541F">
      <w:pPr>
        <w:rPr>
          <w:rFonts w:ascii="Times New Roman" w:hAnsi="Times New Roman"/>
          <w:sz w:val="28"/>
          <w:szCs w:val="28"/>
        </w:rPr>
      </w:pPr>
    </w:p>
    <w:p w:rsidR="009D541F" w:rsidRPr="005B07A9"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tblPr>
      <w:tblGrid>
        <w:gridCol w:w="10422"/>
      </w:tblGrid>
      <w:tr w:rsidR="005B07A9" w:rsidRPr="005B07A9" w:rsidTr="009D541F">
        <w:trPr>
          <w:trHeight w:val="851"/>
        </w:trPr>
        <w:tc>
          <w:tcPr>
            <w:tcW w:w="5000" w:type="pct"/>
          </w:tcPr>
          <w:p w:rsidR="009D541F" w:rsidRPr="005B07A9" w:rsidRDefault="009D541F" w:rsidP="009D541F">
            <w:pPr>
              <w:pStyle w:val="a6"/>
              <w:jc w:val="center"/>
              <w:rPr>
                <w:rFonts w:ascii="Times New Roman" w:hAnsi="Times New Roman"/>
                <w:sz w:val="28"/>
                <w:szCs w:val="28"/>
              </w:rPr>
            </w:pPr>
            <w:r w:rsidRPr="005B07A9">
              <w:rPr>
                <w:rFonts w:ascii="Times New Roman" w:hAnsi="Times New Roman"/>
                <w:sz w:val="28"/>
                <w:szCs w:val="28"/>
              </w:rPr>
              <w:t xml:space="preserve">Саратов </w:t>
            </w:r>
          </w:p>
          <w:p w:rsidR="009D541F" w:rsidRPr="005B07A9" w:rsidRDefault="009D541F" w:rsidP="005B07A9">
            <w:pPr>
              <w:pStyle w:val="a6"/>
              <w:jc w:val="center"/>
              <w:rPr>
                <w:rFonts w:ascii="Times New Roman" w:hAnsi="Times New Roman"/>
                <w:sz w:val="28"/>
                <w:szCs w:val="28"/>
              </w:rPr>
            </w:pPr>
            <w:r w:rsidRPr="005B07A9">
              <w:rPr>
                <w:rFonts w:ascii="Times New Roman" w:hAnsi="Times New Roman"/>
                <w:sz w:val="28"/>
                <w:szCs w:val="28"/>
              </w:rPr>
              <w:t>202</w:t>
            </w:r>
            <w:r w:rsidR="005B07A9" w:rsidRPr="005B07A9">
              <w:rPr>
                <w:rFonts w:ascii="Times New Roman" w:hAnsi="Times New Roman"/>
                <w:sz w:val="28"/>
                <w:szCs w:val="28"/>
              </w:rPr>
              <w:t>4</w:t>
            </w:r>
          </w:p>
        </w:tc>
      </w:tr>
    </w:tbl>
    <w:p w:rsidR="009D541F" w:rsidRPr="005B07A9" w:rsidRDefault="009D541F" w:rsidP="009D541F">
      <w:pPr>
        <w:rPr>
          <w:rFonts w:ascii="Times New Roman" w:hAnsi="Times New Roman"/>
          <w:color w:val="FF0000"/>
          <w:sz w:val="28"/>
          <w:szCs w:val="28"/>
        </w:rPr>
      </w:pPr>
    </w:p>
    <w:p w:rsidR="00861B26" w:rsidRPr="005E1A4C" w:rsidRDefault="009D541F" w:rsidP="00861B26">
      <w:pPr>
        <w:pStyle w:val="a8"/>
        <w:spacing w:after="0" w:line="300" w:lineRule="auto"/>
        <w:ind w:firstLine="709"/>
        <w:jc w:val="left"/>
        <w:outlineLvl w:val="0"/>
        <w:rPr>
          <w:color w:val="auto"/>
        </w:rPr>
      </w:pPr>
      <w:r w:rsidRPr="005B07A9">
        <w:rPr>
          <w:color w:val="FF0000"/>
        </w:rPr>
        <w:br w:type="page"/>
      </w:r>
      <w:bookmarkStart w:id="1" w:name="_Toc181440502"/>
      <w:bookmarkStart w:id="2" w:name="_Toc181775880"/>
      <w:bookmarkStart w:id="3" w:name="_Toc99539789"/>
      <w:bookmarkEnd w:id="0"/>
      <w:r w:rsidR="00861B26" w:rsidRPr="005E1A4C">
        <w:rPr>
          <w:color w:val="auto"/>
        </w:rPr>
        <w:lastRenderedPageBreak/>
        <w:t>СОСТАВ ГЕНЕРАЛЬНОГО ПЛАНА</w:t>
      </w:r>
      <w:bookmarkEnd w:id="1"/>
      <w:bookmarkEnd w:id="2"/>
      <w:bookmarkEnd w:id="3"/>
    </w:p>
    <w:p w:rsidR="00861B26" w:rsidRPr="005E1A4C" w:rsidRDefault="00861B26" w:rsidP="00861B26">
      <w:pPr>
        <w:spacing w:after="0" w:line="300" w:lineRule="auto"/>
        <w:ind w:firstLine="709"/>
        <w:jc w:val="both"/>
        <w:rPr>
          <w:rFonts w:ascii="Times New Roman" w:hAnsi="Times New Roman"/>
          <w:sz w:val="28"/>
          <w:szCs w:val="28"/>
        </w:rPr>
      </w:pPr>
      <w:r w:rsidRPr="005E1A4C">
        <w:rPr>
          <w:rFonts w:ascii="Times New Roman" w:hAnsi="Times New Roman"/>
          <w:sz w:val="28"/>
          <w:szCs w:val="28"/>
        </w:rPr>
        <w:t>Внесение изменений Вязовского муниципального образования Татищевского муниципального района Саратовской области в части населенного пункта д. Губаревкаразработан в составе:</w:t>
      </w:r>
    </w:p>
    <w:p w:rsidR="00861B26" w:rsidRPr="005E1A4C" w:rsidRDefault="00861B26" w:rsidP="00861B26">
      <w:pPr>
        <w:spacing w:after="0" w:line="300" w:lineRule="auto"/>
        <w:ind w:firstLine="709"/>
        <w:rPr>
          <w:rFonts w:ascii="Times New Roman" w:hAnsi="Times New Roman"/>
          <w:b/>
          <w:sz w:val="14"/>
          <w:szCs w:val="28"/>
        </w:rPr>
      </w:pPr>
    </w:p>
    <w:p w:rsidR="00861B26" w:rsidRPr="005E1A4C" w:rsidRDefault="00861B26" w:rsidP="00861B26">
      <w:pPr>
        <w:spacing w:after="0" w:line="300" w:lineRule="auto"/>
        <w:ind w:firstLine="709"/>
        <w:rPr>
          <w:rFonts w:ascii="Times New Roman" w:hAnsi="Times New Roman"/>
          <w:b/>
          <w:sz w:val="28"/>
          <w:szCs w:val="28"/>
        </w:rPr>
      </w:pPr>
      <w:r w:rsidRPr="005E1A4C">
        <w:rPr>
          <w:rFonts w:ascii="Times New Roman" w:hAnsi="Times New Roman"/>
          <w:b/>
          <w:sz w:val="28"/>
          <w:szCs w:val="28"/>
        </w:rPr>
        <w:t>УТВЕРЖДАЕМАЯ ЧАСТЬ</w:t>
      </w:r>
    </w:p>
    <w:p w:rsidR="00861B26" w:rsidRPr="005E1A4C" w:rsidRDefault="00861B26" w:rsidP="00861B26">
      <w:pPr>
        <w:spacing w:after="0" w:line="300" w:lineRule="auto"/>
        <w:ind w:firstLine="709"/>
        <w:rPr>
          <w:rFonts w:ascii="Times New Roman" w:hAnsi="Times New Roman"/>
          <w:sz w:val="28"/>
          <w:szCs w:val="28"/>
        </w:rPr>
      </w:pPr>
      <w:r w:rsidRPr="005E1A4C">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861B26" w:rsidRPr="005E1A4C" w:rsidTr="0042743C">
        <w:trPr>
          <w:trHeight w:val="493"/>
        </w:trPr>
        <w:tc>
          <w:tcPr>
            <w:tcW w:w="993" w:type="dxa"/>
            <w:vAlign w:val="center"/>
          </w:tcPr>
          <w:p w:rsidR="00861B26" w:rsidRPr="005E1A4C" w:rsidRDefault="00861B26" w:rsidP="0042743C">
            <w:pPr>
              <w:spacing w:after="0" w:line="240" w:lineRule="auto"/>
              <w:rPr>
                <w:rFonts w:ascii="Times New Roman" w:hAnsi="Times New Roman"/>
                <w:b/>
                <w:sz w:val="28"/>
                <w:szCs w:val="28"/>
              </w:rPr>
            </w:pPr>
            <w:r w:rsidRPr="005E1A4C">
              <w:rPr>
                <w:rFonts w:ascii="Times New Roman" w:hAnsi="Times New Roman"/>
                <w:b/>
                <w:sz w:val="28"/>
                <w:szCs w:val="28"/>
              </w:rPr>
              <w:t>№ п/п</w:t>
            </w:r>
          </w:p>
        </w:tc>
        <w:tc>
          <w:tcPr>
            <w:tcW w:w="9213" w:type="dxa"/>
            <w:vAlign w:val="center"/>
          </w:tcPr>
          <w:p w:rsidR="00861B26" w:rsidRPr="005E1A4C" w:rsidRDefault="00861B26" w:rsidP="0042743C">
            <w:pPr>
              <w:spacing w:after="0" w:line="240" w:lineRule="auto"/>
              <w:rPr>
                <w:rFonts w:ascii="Times New Roman" w:hAnsi="Times New Roman"/>
                <w:b/>
                <w:sz w:val="28"/>
                <w:szCs w:val="28"/>
              </w:rPr>
            </w:pPr>
            <w:r w:rsidRPr="005E1A4C">
              <w:rPr>
                <w:rFonts w:ascii="Times New Roman" w:hAnsi="Times New Roman"/>
                <w:b/>
                <w:sz w:val="28"/>
                <w:szCs w:val="28"/>
              </w:rPr>
              <w:t>Наименование</w:t>
            </w:r>
          </w:p>
        </w:tc>
      </w:tr>
      <w:tr w:rsidR="00861B26" w:rsidRPr="005E1A4C" w:rsidTr="0042743C">
        <w:tc>
          <w:tcPr>
            <w:tcW w:w="993" w:type="dxa"/>
          </w:tcPr>
          <w:p w:rsidR="00861B26" w:rsidRPr="005E1A4C" w:rsidRDefault="00861B26" w:rsidP="0042743C">
            <w:pPr>
              <w:spacing w:after="0" w:line="360" w:lineRule="auto"/>
              <w:jc w:val="center"/>
              <w:rPr>
                <w:rFonts w:ascii="Times New Roman" w:hAnsi="Times New Roman"/>
                <w:b/>
                <w:sz w:val="28"/>
                <w:szCs w:val="28"/>
              </w:rPr>
            </w:pPr>
            <w:r w:rsidRPr="005E1A4C">
              <w:rPr>
                <w:rFonts w:ascii="Times New Roman" w:hAnsi="Times New Roman"/>
                <w:b/>
                <w:sz w:val="28"/>
                <w:szCs w:val="28"/>
              </w:rPr>
              <w:t>1</w:t>
            </w:r>
          </w:p>
        </w:tc>
        <w:tc>
          <w:tcPr>
            <w:tcW w:w="9213" w:type="dxa"/>
          </w:tcPr>
          <w:p w:rsidR="00861B26" w:rsidRPr="005E1A4C" w:rsidRDefault="00861B26" w:rsidP="0042743C">
            <w:pPr>
              <w:spacing w:after="0" w:line="360" w:lineRule="auto"/>
              <w:rPr>
                <w:rFonts w:ascii="Times New Roman" w:hAnsi="Times New Roman"/>
                <w:sz w:val="28"/>
                <w:szCs w:val="28"/>
              </w:rPr>
            </w:pPr>
            <w:r w:rsidRPr="005E1A4C">
              <w:rPr>
                <w:rFonts w:ascii="Times New Roman" w:hAnsi="Times New Roman"/>
                <w:sz w:val="28"/>
                <w:szCs w:val="28"/>
              </w:rPr>
              <w:t>Положение о территориальном планировании</w:t>
            </w:r>
          </w:p>
        </w:tc>
      </w:tr>
    </w:tbl>
    <w:p w:rsidR="00861B26" w:rsidRPr="008E1109" w:rsidRDefault="00861B26" w:rsidP="00861B26">
      <w:pPr>
        <w:spacing w:after="0" w:line="300" w:lineRule="auto"/>
        <w:ind w:firstLine="851"/>
        <w:rPr>
          <w:rFonts w:ascii="Times New Roman" w:hAnsi="Times New Roman"/>
          <w:b/>
          <w:color w:val="FF0000"/>
          <w:sz w:val="16"/>
          <w:szCs w:val="28"/>
        </w:rPr>
      </w:pPr>
    </w:p>
    <w:p w:rsidR="00861B26" w:rsidRPr="00AE24F0" w:rsidRDefault="00861B26" w:rsidP="00861B26">
      <w:pPr>
        <w:spacing w:after="0" w:line="300" w:lineRule="auto"/>
        <w:ind w:firstLine="709"/>
        <w:rPr>
          <w:rFonts w:ascii="Times New Roman" w:hAnsi="Times New Roman"/>
          <w:sz w:val="28"/>
          <w:szCs w:val="28"/>
        </w:rPr>
      </w:pPr>
      <w:r w:rsidRPr="00AE24F0">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6912"/>
        <w:gridCol w:w="2233"/>
      </w:tblGrid>
      <w:tr w:rsidR="00861B26" w:rsidRPr="00AE24F0" w:rsidTr="0042743C">
        <w:trPr>
          <w:trHeight w:val="559"/>
        </w:trPr>
        <w:tc>
          <w:tcPr>
            <w:tcW w:w="993"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 п/п</w:t>
            </w:r>
          </w:p>
        </w:tc>
        <w:tc>
          <w:tcPr>
            <w:tcW w:w="6912" w:type="dxa"/>
            <w:vAlign w:val="center"/>
          </w:tcPr>
          <w:p w:rsidR="00861B26" w:rsidRPr="00AE24F0" w:rsidRDefault="00861B26" w:rsidP="0042743C">
            <w:pPr>
              <w:spacing w:after="0" w:line="240" w:lineRule="auto"/>
              <w:rPr>
                <w:rFonts w:ascii="Times New Roman" w:hAnsi="Times New Roman"/>
                <w:b/>
                <w:sz w:val="28"/>
                <w:szCs w:val="28"/>
              </w:rPr>
            </w:pPr>
            <w:r w:rsidRPr="00AE24F0">
              <w:rPr>
                <w:rFonts w:ascii="Times New Roman" w:hAnsi="Times New Roman"/>
                <w:b/>
                <w:sz w:val="28"/>
                <w:szCs w:val="28"/>
              </w:rPr>
              <w:t>Наименование карт</w:t>
            </w:r>
          </w:p>
        </w:tc>
        <w:tc>
          <w:tcPr>
            <w:tcW w:w="2233"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Масштаб</w:t>
            </w:r>
          </w:p>
        </w:tc>
      </w:tr>
      <w:tr w:rsidR="00861B26" w:rsidRPr="00AE24F0" w:rsidTr="0042743C">
        <w:tc>
          <w:tcPr>
            <w:tcW w:w="993"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1</w:t>
            </w:r>
          </w:p>
        </w:tc>
        <w:tc>
          <w:tcPr>
            <w:tcW w:w="6912" w:type="dxa"/>
          </w:tcPr>
          <w:p w:rsidR="00861B26" w:rsidRPr="00AE24F0" w:rsidRDefault="00861B26" w:rsidP="0042743C">
            <w:pPr>
              <w:spacing w:after="0" w:line="240" w:lineRule="auto"/>
              <w:jc w:val="both"/>
              <w:rPr>
                <w:rFonts w:ascii="Times New Roman" w:hAnsi="Times New Roman"/>
                <w:sz w:val="28"/>
                <w:szCs w:val="28"/>
              </w:rPr>
            </w:pPr>
            <w:r w:rsidRPr="00AE24F0">
              <w:rPr>
                <w:rFonts w:ascii="Times New Roman" w:hAnsi="Times New Roman"/>
                <w:sz w:val="28"/>
                <w:szCs w:val="28"/>
              </w:rPr>
              <w:t>Карта границ населенных пунктов (в том числе границ образуемых населенных пунктов)</w:t>
            </w:r>
          </w:p>
        </w:tc>
        <w:tc>
          <w:tcPr>
            <w:tcW w:w="2233" w:type="dxa"/>
            <w:vAlign w:val="center"/>
          </w:tcPr>
          <w:p w:rsidR="00861B26" w:rsidRPr="00AE24F0" w:rsidRDefault="00861B26" w:rsidP="0042743C">
            <w:pPr>
              <w:spacing w:after="0" w:line="240" w:lineRule="auto"/>
              <w:jc w:val="center"/>
              <w:rPr>
                <w:rFonts w:ascii="Times New Roman" w:hAnsi="Times New Roman"/>
                <w:sz w:val="28"/>
                <w:szCs w:val="28"/>
              </w:rPr>
            </w:pPr>
            <w:r w:rsidRPr="00AE24F0">
              <w:rPr>
                <w:rFonts w:ascii="Times New Roman" w:hAnsi="Times New Roman"/>
                <w:sz w:val="28"/>
                <w:szCs w:val="28"/>
              </w:rPr>
              <w:t>М 1:</w:t>
            </w:r>
            <w:r w:rsidR="00BD149D">
              <w:rPr>
                <w:rFonts w:ascii="Times New Roman" w:hAnsi="Times New Roman"/>
                <w:sz w:val="28"/>
                <w:szCs w:val="28"/>
                <w:lang w:val="en-US"/>
              </w:rPr>
              <w:t>2</w:t>
            </w:r>
            <w:r w:rsidRPr="00AE24F0">
              <w:rPr>
                <w:rFonts w:ascii="Times New Roman" w:hAnsi="Times New Roman"/>
                <w:sz w:val="28"/>
                <w:szCs w:val="28"/>
              </w:rPr>
              <w:t>5 000</w:t>
            </w:r>
          </w:p>
        </w:tc>
      </w:tr>
      <w:tr w:rsidR="00BD149D" w:rsidRPr="00AE24F0" w:rsidTr="0042743C">
        <w:tc>
          <w:tcPr>
            <w:tcW w:w="993" w:type="dxa"/>
            <w:vAlign w:val="center"/>
          </w:tcPr>
          <w:p w:rsidR="00BD149D" w:rsidRPr="00AE24F0" w:rsidRDefault="00BD149D" w:rsidP="003B0017">
            <w:pPr>
              <w:spacing w:after="0" w:line="240" w:lineRule="auto"/>
              <w:jc w:val="center"/>
              <w:rPr>
                <w:rFonts w:ascii="Times New Roman" w:hAnsi="Times New Roman"/>
                <w:b/>
                <w:sz w:val="28"/>
                <w:szCs w:val="28"/>
              </w:rPr>
            </w:pPr>
            <w:r w:rsidRPr="00AE24F0">
              <w:rPr>
                <w:rFonts w:ascii="Times New Roman" w:hAnsi="Times New Roman"/>
                <w:b/>
                <w:sz w:val="28"/>
                <w:szCs w:val="28"/>
              </w:rPr>
              <w:t>2</w:t>
            </w:r>
          </w:p>
        </w:tc>
        <w:tc>
          <w:tcPr>
            <w:tcW w:w="6912" w:type="dxa"/>
          </w:tcPr>
          <w:p w:rsidR="00BD149D" w:rsidRPr="00AE24F0" w:rsidRDefault="00BD149D" w:rsidP="00BD149D">
            <w:pPr>
              <w:spacing w:after="0" w:line="240" w:lineRule="auto"/>
              <w:jc w:val="both"/>
              <w:rPr>
                <w:rFonts w:ascii="Times New Roman" w:hAnsi="Times New Roman"/>
                <w:sz w:val="28"/>
                <w:szCs w:val="28"/>
              </w:rPr>
            </w:pPr>
            <w:r>
              <w:rPr>
                <w:rFonts w:ascii="Times New Roman" w:hAnsi="Times New Roman"/>
                <w:sz w:val="28"/>
                <w:szCs w:val="28"/>
              </w:rPr>
              <w:t>Фрагмент к</w:t>
            </w:r>
            <w:r w:rsidRPr="00AE24F0">
              <w:rPr>
                <w:rFonts w:ascii="Times New Roman" w:hAnsi="Times New Roman"/>
                <w:sz w:val="28"/>
                <w:szCs w:val="28"/>
              </w:rPr>
              <w:t>арт</w:t>
            </w:r>
            <w:r>
              <w:rPr>
                <w:rFonts w:ascii="Times New Roman" w:hAnsi="Times New Roman"/>
                <w:sz w:val="28"/>
                <w:szCs w:val="28"/>
              </w:rPr>
              <w:t>ы</w:t>
            </w:r>
            <w:r w:rsidRPr="00AE24F0">
              <w:rPr>
                <w:rFonts w:ascii="Times New Roman" w:hAnsi="Times New Roman"/>
                <w:sz w:val="28"/>
                <w:szCs w:val="28"/>
              </w:rPr>
              <w:t xml:space="preserve"> границ населенных пунктов (в том числе границ образуемых населенных пунктов)</w:t>
            </w:r>
          </w:p>
        </w:tc>
        <w:tc>
          <w:tcPr>
            <w:tcW w:w="2233" w:type="dxa"/>
            <w:vAlign w:val="center"/>
          </w:tcPr>
          <w:p w:rsidR="00BD149D" w:rsidRPr="00AE24F0" w:rsidRDefault="00BD149D" w:rsidP="0042743C">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r w:rsidR="00BD149D" w:rsidRPr="00AE24F0" w:rsidTr="0042743C">
        <w:tc>
          <w:tcPr>
            <w:tcW w:w="993" w:type="dxa"/>
            <w:vAlign w:val="center"/>
          </w:tcPr>
          <w:p w:rsidR="00BD149D" w:rsidRPr="00AE24F0" w:rsidRDefault="00BD149D" w:rsidP="003B0017">
            <w:pPr>
              <w:spacing w:after="0" w:line="240" w:lineRule="auto"/>
              <w:jc w:val="center"/>
              <w:rPr>
                <w:rFonts w:ascii="Times New Roman" w:hAnsi="Times New Roman"/>
                <w:b/>
                <w:sz w:val="28"/>
                <w:szCs w:val="28"/>
              </w:rPr>
            </w:pPr>
            <w:r w:rsidRPr="00AE24F0">
              <w:rPr>
                <w:rFonts w:ascii="Times New Roman" w:hAnsi="Times New Roman"/>
                <w:b/>
                <w:sz w:val="28"/>
                <w:szCs w:val="28"/>
              </w:rPr>
              <w:t>3</w:t>
            </w:r>
          </w:p>
        </w:tc>
        <w:tc>
          <w:tcPr>
            <w:tcW w:w="6912" w:type="dxa"/>
          </w:tcPr>
          <w:p w:rsidR="00BD149D" w:rsidRPr="00AE24F0" w:rsidRDefault="00BD149D" w:rsidP="0042743C">
            <w:pPr>
              <w:spacing w:after="0" w:line="240" w:lineRule="auto"/>
              <w:jc w:val="both"/>
              <w:rPr>
                <w:rFonts w:ascii="Times New Roman" w:hAnsi="Times New Roman"/>
                <w:sz w:val="28"/>
                <w:szCs w:val="28"/>
              </w:rPr>
            </w:pPr>
            <w:r w:rsidRPr="00AE24F0">
              <w:rPr>
                <w:rFonts w:ascii="Times New Roman" w:hAnsi="Times New Roman"/>
                <w:sz w:val="28"/>
                <w:szCs w:val="28"/>
              </w:rPr>
              <w:t xml:space="preserve">Карта планируемого размещения объектов местного значения </w:t>
            </w:r>
          </w:p>
        </w:tc>
        <w:tc>
          <w:tcPr>
            <w:tcW w:w="2233" w:type="dxa"/>
            <w:vAlign w:val="center"/>
          </w:tcPr>
          <w:p w:rsidR="00BD149D" w:rsidRPr="00AE24F0" w:rsidRDefault="00BD149D" w:rsidP="0042743C">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r w:rsidR="00BD149D" w:rsidRPr="00AE24F0" w:rsidTr="0042743C">
        <w:tc>
          <w:tcPr>
            <w:tcW w:w="993" w:type="dxa"/>
            <w:vAlign w:val="center"/>
          </w:tcPr>
          <w:p w:rsidR="00BD149D" w:rsidRPr="00BD149D" w:rsidRDefault="00BD149D" w:rsidP="0042743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4</w:t>
            </w:r>
          </w:p>
        </w:tc>
        <w:tc>
          <w:tcPr>
            <w:tcW w:w="6912" w:type="dxa"/>
          </w:tcPr>
          <w:p w:rsidR="00BD149D" w:rsidRPr="00AE24F0" w:rsidRDefault="00BD149D" w:rsidP="0042743C">
            <w:pPr>
              <w:spacing w:after="0" w:line="240" w:lineRule="auto"/>
              <w:jc w:val="both"/>
              <w:rPr>
                <w:rFonts w:ascii="Times New Roman" w:hAnsi="Times New Roman"/>
                <w:sz w:val="28"/>
                <w:szCs w:val="28"/>
              </w:rPr>
            </w:pPr>
            <w:r w:rsidRPr="00AE24F0">
              <w:rPr>
                <w:rFonts w:ascii="Times New Roman" w:hAnsi="Times New Roman"/>
                <w:sz w:val="28"/>
                <w:szCs w:val="28"/>
              </w:rPr>
              <w:t xml:space="preserve">Карта функциональных зон </w:t>
            </w:r>
          </w:p>
        </w:tc>
        <w:tc>
          <w:tcPr>
            <w:tcW w:w="2233" w:type="dxa"/>
            <w:vAlign w:val="center"/>
          </w:tcPr>
          <w:p w:rsidR="00BD149D" w:rsidRPr="00AE24F0" w:rsidRDefault="00BD149D" w:rsidP="0042743C">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bl>
    <w:p w:rsidR="00861B26" w:rsidRPr="008E1109" w:rsidRDefault="00861B26" w:rsidP="00861B26">
      <w:pPr>
        <w:spacing w:after="0"/>
        <w:jc w:val="center"/>
        <w:rPr>
          <w:rFonts w:ascii="Times New Roman" w:hAnsi="Times New Roman"/>
          <w:b/>
          <w:color w:val="FF0000"/>
          <w:sz w:val="28"/>
          <w:szCs w:val="28"/>
        </w:rPr>
      </w:pPr>
    </w:p>
    <w:p w:rsidR="00861B26" w:rsidRPr="005E1A4C" w:rsidRDefault="00861B26" w:rsidP="00861B26">
      <w:pPr>
        <w:spacing w:after="0" w:line="300" w:lineRule="auto"/>
        <w:ind w:firstLine="709"/>
        <w:rPr>
          <w:rFonts w:ascii="Times New Roman" w:hAnsi="Times New Roman"/>
          <w:b/>
          <w:sz w:val="28"/>
          <w:szCs w:val="28"/>
        </w:rPr>
      </w:pPr>
      <w:r w:rsidRPr="005E1A4C">
        <w:rPr>
          <w:rFonts w:ascii="Times New Roman" w:hAnsi="Times New Roman"/>
          <w:b/>
          <w:sz w:val="28"/>
          <w:szCs w:val="28"/>
        </w:rPr>
        <w:t>МАТЕРИАЛЫ ПО ОБОСНОВАНИЮ ГЕНЕРАЛЬНОГО ПЛАНА</w:t>
      </w:r>
    </w:p>
    <w:p w:rsidR="00861B26" w:rsidRPr="00AE24F0" w:rsidRDefault="00861B26" w:rsidP="00861B26">
      <w:pPr>
        <w:spacing w:after="0" w:line="300" w:lineRule="auto"/>
        <w:ind w:firstLine="709"/>
        <w:rPr>
          <w:rFonts w:ascii="Times New Roman" w:hAnsi="Times New Roman"/>
          <w:sz w:val="28"/>
          <w:szCs w:val="28"/>
        </w:rPr>
      </w:pPr>
      <w:r w:rsidRPr="00AE24F0">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42743C" w:rsidRPr="00AE24F0" w:rsidTr="0042743C">
        <w:trPr>
          <w:trHeight w:val="506"/>
        </w:trPr>
        <w:tc>
          <w:tcPr>
            <w:tcW w:w="993" w:type="dxa"/>
            <w:vAlign w:val="center"/>
          </w:tcPr>
          <w:p w:rsidR="0042743C" w:rsidRPr="005E1A4C" w:rsidRDefault="0042743C" w:rsidP="0042743C">
            <w:pPr>
              <w:spacing w:after="0" w:line="240" w:lineRule="auto"/>
              <w:rPr>
                <w:rFonts w:ascii="Times New Roman" w:hAnsi="Times New Roman"/>
                <w:b/>
                <w:sz w:val="28"/>
                <w:szCs w:val="28"/>
              </w:rPr>
            </w:pPr>
            <w:r w:rsidRPr="005E1A4C">
              <w:rPr>
                <w:rFonts w:ascii="Times New Roman" w:hAnsi="Times New Roman"/>
                <w:b/>
                <w:sz w:val="28"/>
                <w:szCs w:val="28"/>
              </w:rPr>
              <w:t>№ п/п</w:t>
            </w:r>
          </w:p>
        </w:tc>
        <w:tc>
          <w:tcPr>
            <w:tcW w:w="9213" w:type="dxa"/>
            <w:vAlign w:val="center"/>
          </w:tcPr>
          <w:p w:rsidR="0042743C" w:rsidRPr="005E1A4C" w:rsidRDefault="0042743C" w:rsidP="0042743C">
            <w:pPr>
              <w:spacing w:after="0" w:line="240" w:lineRule="auto"/>
              <w:rPr>
                <w:rFonts w:ascii="Times New Roman" w:hAnsi="Times New Roman"/>
                <w:b/>
                <w:sz w:val="28"/>
                <w:szCs w:val="28"/>
              </w:rPr>
            </w:pPr>
            <w:r w:rsidRPr="005E1A4C">
              <w:rPr>
                <w:rFonts w:ascii="Times New Roman" w:hAnsi="Times New Roman"/>
                <w:b/>
                <w:sz w:val="28"/>
                <w:szCs w:val="28"/>
              </w:rPr>
              <w:t>Наименование</w:t>
            </w:r>
          </w:p>
        </w:tc>
      </w:tr>
      <w:tr w:rsidR="00861B26" w:rsidRPr="00AE24F0" w:rsidTr="0042743C">
        <w:tc>
          <w:tcPr>
            <w:tcW w:w="993" w:type="dxa"/>
          </w:tcPr>
          <w:p w:rsidR="00861B26" w:rsidRPr="00AE24F0" w:rsidRDefault="00861B26" w:rsidP="0042743C">
            <w:pPr>
              <w:spacing w:after="0" w:line="360" w:lineRule="auto"/>
              <w:jc w:val="center"/>
              <w:rPr>
                <w:rFonts w:ascii="Times New Roman" w:hAnsi="Times New Roman"/>
                <w:b/>
                <w:sz w:val="28"/>
                <w:szCs w:val="28"/>
              </w:rPr>
            </w:pPr>
            <w:r w:rsidRPr="00AE24F0">
              <w:rPr>
                <w:rFonts w:ascii="Times New Roman" w:hAnsi="Times New Roman"/>
                <w:b/>
                <w:sz w:val="28"/>
                <w:szCs w:val="28"/>
              </w:rPr>
              <w:t>1</w:t>
            </w:r>
          </w:p>
        </w:tc>
        <w:tc>
          <w:tcPr>
            <w:tcW w:w="9213" w:type="dxa"/>
          </w:tcPr>
          <w:p w:rsidR="00861B26" w:rsidRPr="00AE24F0" w:rsidRDefault="00861B26" w:rsidP="0042743C">
            <w:pPr>
              <w:spacing w:after="0" w:line="360" w:lineRule="auto"/>
              <w:rPr>
                <w:rFonts w:ascii="Times New Roman" w:hAnsi="Times New Roman"/>
                <w:sz w:val="28"/>
                <w:szCs w:val="28"/>
              </w:rPr>
            </w:pPr>
            <w:r w:rsidRPr="00AE24F0">
              <w:rPr>
                <w:rFonts w:ascii="Times New Roman" w:hAnsi="Times New Roman"/>
                <w:sz w:val="28"/>
                <w:szCs w:val="28"/>
              </w:rPr>
              <w:t>Пояснительная записка</w:t>
            </w:r>
          </w:p>
        </w:tc>
      </w:tr>
    </w:tbl>
    <w:p w:rsidR="00861B26" w:rsidRPr="00AE24F0" w:rsidRDefault="00861B26" w:rsidP="00861B26">
      <w:pPr>
        <w:spacing w:after="0" w:line="300" w:lineRule="auto"/>
        <w:ind w:firstLine="709"/>
        <w:rPr>
          <w:rFonts w:ascii="Times New Roman" w:hAnsi="Times New Roman"/>
          <w:sz w:val="28"/>
          <w:szCs w:val="28"/>
        </w:rPr>
      </w:pPr>
      <w:r w:rsidRPr="00AE24F0">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6804"/>
        <w:gridCol w:w="2409"/>
      </w:tblGrid>
      <w:tr w:rsidR="00861B26" w:rsidRPr="00AE24F0" w:rsidTr="0042743C">
        <w:trPr>
          <w:trHeight w:val="556"/>
        </w:trPr>
        <w:tc>
          <w:tcPr>
            <w:tcW w:w="993" w:type="dxa"/>
            <w:vAlign w:val="center"/>
          </w:tcPr>
          <w:p w:rsidR="00861B26" w:rsidRPr="00AE24F0" w:rsidRDefault="00861B26" w:rsidP="0042743C">
            <w:pPr>
              <w:spacing w:after="0" w:line="240" w:lineRule="auto"/>
              <w:rPr>
                <w:rFonts w:ascii="Times New Roman" w:hAnsi="Times New Roman"/>
                <w:b/>
                <w:sz w:val="28"/>
                <w:szCs w:val="28"/>
              </w:rPr>
            </w:pPr>
            <w:r w:rsidRPr="00AE24F0">
              <w:rPr>
                <w:rFonts w:ascii="Times New Roman" w:hAnsi="Times New Roman"/>
                <w:b/>
                <w:sz w:val="28"/>
                <w:szCs w:val="28"/>
              </w:rPr>
              <w:t>№ п/п</w:t>
            </w:r>
          </w:p>
        </w:tc>
        <w:tc>
          <w:tcPr>
            <w:tcW w:w="6804" w:type="dxa"/>
            <w:vAlign w:val="center"/>
          </w:tcPr>
          <w:p w:rsidR="00861B26" w:rsidRPr="00AE24F0" w:rsidRDefault="00861B26" w:rsidP="0042743C">
            <w:pPr>
              <w:spacing w:after="0" w:line="240" w:lineRule="auto"/>
              <w:rPr>
                <w:rFonts w:ascii="Times New Roman" w:hAnsi="Times New Roman"/>
                <w:b/>
                <w:sz w:val="28"/>
                <w:szCs w:val="28"/>
              </w:rPr>
            </w:pPr>
            <w:r w:rsidRPr="00AE24F0">
              <w:rPr>
                <w:rFonts w:ascii="Times New Roman" w:hAnsi="Times New Roman"/>
                <w:b/>
                <w:sz w:val="28"/>
                <w:szCs w:val="28"/>
              </w:rPr>
              <w:t>Наименование</w:t>
            </w:r>
            <w:r w:rsidR="0042743C">
              <w:rPr>
                <w:rFonts w:ascii="Times New Roman" w:hAnsi="Times New Roman"/>
                <w:b/>
                <w:sz w:val="28"/>
                <w:szCs w:val="28"/>
              </w:rPr>
              <w:t xml:space="preserve"> карт</w:t>
            </w:r>
          </w:p>
        </w:tc>
        <w:tc>
          <w:tcPr>
            <w:tcW w:w="2409"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Масштаб</w:t>
            </w:r>
          </w:p>
        </w:tc>
      </w:tr>
      <w:tr w:rsidR="00861B26" w:rsidRPr="00AE24F0" w:rsidTr="0042743C">
        <w:tc>
          <w:tcPr>
            <w:tcW w:w="993"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1</w:t>
            </w:r>
          </w:p>
        </w:tc>
        <w:tc>
          <w:tcPr>
            <w:tcW w:w="6804" w:type="dxa"/>
          </w:tcPr>
          <w:p w:rsidR="00861B26" w:rsidRPr="00BC64DF" w:rsidRDefault="00861B26" w:rsidP="0042743C">
            <w:pPr>
              <w:spacing w:after="0" w:line="240" w:lineRule="auto"/>
              <w:rPr>
                <w:rFonts w:ascii="Times New Roman" w:hAnsi="Times New Roman" w:cs="Times New Roman"/>
                <w:sz w:val="28"/>
                <w:szCs w:val="28"/>
              </w:rPr>
            </w:pPr>
            <w:r w:rsidRPr="00AE24F0">
              <w:rPr>
                <w:rFonts w:ascii="Times New Roman" w:hAnsi="Times New Roman" w:cs="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2409" w:type="dxa"/>
            <w:vAlign w:val="center"/>
          </w:tcPr>
          <w:p w:rsidR="00861B26" w:rsidRPr="00AE24F0" w:rsidRDefault="00861B26" w:rsidP="0042743C">
            <w:pPr>
              <w:spacing w:after="0" w:line="240" w:lineRule="auto"/>
              <w:jc w:val="center"/>
              <w:rPr>
                <w:rFonts w:ascii="Times New Roman" w:hAnsi="Times New Roman"/>
                <w:sz w:val="28"/>
                <w:szCs w:val="28"/>
              </w:rPr>
            </w:pPr>
            <w:r w:rsidRPr="00AE24F0">
              <w:rPr>
                <w:rFonts w:ascii="Times New Roman" w:hAnsi="Times New Roman"/>
                <w:sz w:val="28"/>
                <w:szCs w:val="28"/>
              </w:rPr>
              <w:t>М 1:25 000</w:t>
            </w:r>
          </w:p>
        </w:tc>
      </w:tr>
      <w:tr w:rsidR="00861B26" w:rsidRPr="00AE24F0" w:rsidTr="0042743C">
        <w:tc>
          <w:tcPr>
            <w:tcW w:w="993" w:type="dxa"/>
            <w:vAlign w:val="center"/>
          </w:tcPr>
          <w:p w:rsidR="00861B26" w:rsidRPr="00AE24F0" w:rsidRDefault="00861B26" w:rsidP="0042743C">
            <w:pPr>
              <w:spacing w:after="0" w:line="240" w:lineRule="auto"/>
              <w:jc w:val="center"/>
              <w:rPr>
                <w:rFonts w:ascii="Times New Roman" w:hAnsi="Times New Roman"/>
                <w:b/>
                <w:sz w:val="28"/>
                <w:szCs w:val="28"/>
              </w:rPr>
            </w:pPr>
            <w:r w:rsidRPr="00AE24F0">
              <w:rPr>
                <w:rFonts w:ascii="Times New Roman" w:hAnsi="Times New Roman"/>
                <w:b/>
                <w:sz w:val="28"/>
                <w:szCs w:val="28"/>
              </w:rPr>
              <w:t>2</w:t>
            </w:r>
          </w:p>
        </w:tc>
        <w:tc>
          <w:tcPr>
            <w:tcW w:w="6804" w:type="dxa"/>
          </w:tcPr>
          <w:p w:rsidR="00861B26" w:rsidRPr="00AE24F0" w:rsidRDefault="00861B26" w:rsidP="0042743C">
            <w:pPr>
              <w:spacing w:after="0" w:line="240" w:lineRule="auto"/>
              <w:rPr>
                <w:rFonts w:ascii="Times New Roman" w:hAnsi="Times New Roman" w:cs="Times New Roman"/>
                <w:sz w:val="28"/>
                <w:szCs w:val="28"/>
              </w:rPr>
            </w:pPr>
            <w:r w:rsidRPr="00AE24F0">
              <w:rPr>
                <w:rFonts w:ascii="Times New Roman" w:hAnsi="Times New Roman" w:cs="Times New Roman"/>
                <w:sz w:val="28"/>
                <w:szCs w:val="28"/>
              </w:rPr>
              <w:t>Карта зон с особыми условиями использования территорий</w:t>
            </w:r>
          </w:p>
        </w:tc>
        <w:tc>
          <w:tcPr>
            <w:tcW w:w="2409" w:type="dxa"/>
            <w:vAlign w:val="center"/>
          </w:tcPr>
          <w:p w:rsidR="00861B26" w:rsidRPr="00AE24F0" w:rsidRDefault="00861B26" w:rsidP="0042743C">
            <w:pPr>
              <w:spacing w:after="0" w:line="240" w:lineRule="auto"/>
              <w:jc w:val="center"/>
              <w:rPr>
                <w:rFonts w:ascii="Times New Roman" w:hAnsi="Times New Roman"/>
                <w:sz w:val="28"/>
                <w:szCs w:val="28"/>
              </w:rPr>
            </w:pPr>
            <w:r w:rsidRPr="00AE24F0">
              <w:rPr>
                <w:rFonts w:ascii="Times New Roman" w:hAnsi="Times New Roman"/>
                <w:sz w:val="28"/>
                <w:szCs w:val="28"/>
              </w:rPr>
              <w:t>М 1:5 000</w:t>
            </w:r>
          </w:p>
        </w:tc>
      </w:tr>
    </w:tbl>
    <w:p w:rsidR="009D541F" w:rsidRPr="005B07A9" w:rsidRDefault="009D541F" w:rsidP="00861B26">
      <w:pPr>
        <w:pStyle w:val="a8"/>
        <w:spacing w:after="0" w:line="300" w:lineRule="auto"/>
        <w:ind w:firstLine="709"/>
        <w:jc w:val="left"/>
        <w:outlineLvl w:val="0"/>
        <w:rPr>
          <w:color w:val="FF0000"/>
        </w:rPr>
      </w:pPr>
      <w:r w:rsidRPr="005B07A9">
        <w:rPr>
          <w:color w:val="FF0000"/>
        </w:rPr>
        <w:br w:type="page"/>
      </w:r>
    </w:p>
    <w:sdt>
      <w:sdtPr>
        <w:rPr>
          <w:rFonts w:asciiTheme="minorHAnsi" w:eastAsiaTheme="minorEastAsia" w:hAnsiTheme="minorHAnsi" w:cstheme="minorBidi"/>
          <w:b w:val="0"/>
          <w:bCs w:val="0"/>
          <w:color w:val="FF0000"/>
          <w:sz w:val="22"/>
          <w:szCs w:val="22"/>
        </w:rPr>
        <w:id w:val="-249809267"/>
        <w:docPartObj>
          <w:docPartGallery w:val="Table of Contents"/>
          <w:docPartUnique/>
        </w:docPartObj>
      </w:sdtPr>
      <w:sdtContent>
        <w:p w:rsidR="00827F6A" w:rsidRPr="007B4043" w:rsidRDefault="00827F6A" w:rsidP="00827F6A">
          <w:pPr>
            <w:pStyle w:val="af5"/>
            <w:spacing w:line="300" w:lineRule="auto"/>
            <w:jc w:val="both"/>
            <w:rPr>
              <w:rFonts w:ascii="Times New Roman" w:hAnsi="Times New Roman" w:cs="Times New Roman"/>
              <w:color w:val="auto"/>
            </w:rPr>
          </w:pPr>
          <w:r w:rsidRPr="007B4043">
            <w:rPr>
              <w:rFonts w:ascii="Times New Roman" w:hAnsi="Times New Roman" w:cs="Times New Roman"/>
              <w:color w:val="auto"/>
            </w:rPr>
            <w:t>СОДЕРЖАНИЕ</w:t>
          </w:r>
        </w:p>
        <w:p w:rsidR="007B4043" w:rsidRPr="007B4043" w:rsidRDefault="0097231B">
          <w:pPr>
            <w:pStyle w:val="12"/>
            <w:rPr>
              <w:rFonts w:asciiTheme="minorHAnsi" w:hAnsiTheme="minorHAnsi" w:cstheme="minorBidi"/>
              <w:spacing w:val="0"/>
              <w:sz w:val="22"/>
              <w:szCs w:val="22"/>
            </w:rPr>
          </w:pPr>
          <w:r w:rsidRPr="0097231B">
            <w:rPr>
              <w:color w:val="FF0000"/>
              <w:spacing w:val="0"/>
            </w:rPr>
            <w:fldChar w:fldCharType="begin"/>
          </w:r>
          <w:r w:rsidR="00827F6A" w:rsidRPr="007B4043">
            <w:rPr>
              <w:color w:val="FF0000"/>
              <w:spacing w:val="0"/>
            </w:rPr>
            <w:instrText xml:space="preserve"> TOC \o "1-3" \h \z \u </w:instrText>
          </w:r>
          <w:r w:rsidRPr="0097231B">
            <w:rPr>
              <w:color w:val="FF0000"/>
              <w:spacing w:val="0"/>
            </w:rPr>
            <w:fldChar w:fldCharType="separate"/>
          </w:r>
          <w:hyperlink w:anchor="_Toc181775880" w:history="1">
            <w:r w:rsidR="007B4043" w:rsidRPr="007B4043">
              <w:rPr>
                <w:rStyle w:val="af4"/>
                <w:spacing w:val="0"/>
              </w:rPr>
              <w:t>СОСТАВ ГЕНЕРАЛЬНОГО ПЛАНА</w:t>
            </w:r>
            <w:r w:rsidR="007B4043" w:rsidRPr="007B4043">
              <w:rPr>
                <w:webHidden/>
                <w:spacing w:val="0"/>
              </w:rPr>
              <w:tab/>
            </w:r>
            <w:r w:rsidRPr="007B4043">
              <w:rPr>
                <w:webHidden/>
                <w:spacing w:val="0"/>
              </w:rPr>
              <w:fldChar w:fldCharType="begin"/>
            </w:r>
            <w:r w:rsidR="007B4043" w:rsidRPr="007B4043">
              <w:rPr>
                <w:webHidden/>
                <w:spacing w:val="0"/>
              </w:rPr>
              <w:instrText xml:space="preserve"> PAGEREF _Toc181775880 \h </w:instrText>
            </w:r>
            <w:r w:rsidRPr="007B4043">
              <w:rPr>
                <w:webHidden/>
                <w:spacing w:val="0"/>
              </w:rPr>
            </w:r>
            <w:r w:rsidRPr="007B4043">
              <w:rPr>
                <w:webHidden/>
                <w:spacing w:val="0"/>
              </w:rPr>
              <w:fldChar w:fldCharType="separate"/>
            </w:r>
            <w:r w:rsidR="007B4043" w:rsidRPr="007B4043">
              <w:rPr>
                <w:webHidden/>
                <w:spacing w:val="0"/>
              </w:rPr>
              <w:t>2</w:t>
            </w:r>
            <w:r w:rsidRPr="007B4043">
              <w:rPr>
                <w:webHidden/>
                <w:spacing w:val="0"/>
              </w:rPr>
              <w:fldChar w:fldCharType="end"/>
            </w:r>
          </w:hyperlink>
        </w:p>
        <w:p w:rsidR="007B4043" w:rsidRPr="007B4043" w:rsidRDefault="0097231B">
          <w:pPr>
            <w:pStyle w:val="12"/>
            <w:rPr>
              <w:rFonts w:asciiTheme="minorHAnsi" w:hAnsiTheme="minorHAnsi" w:cstheme="minorBidi"/>
              <w:spacing w:val="0"/>
              <w:sz w:val="22"/>
              <w:szCs w:val="22"/>
            </w:rPr>
          </w:pPr>
          <w:hyperlink w:anchor="_Toc181775881" w:history="1">
            <w:r w:rsidR="007B4043" w:rsidRPr="007B4043">
              <w:rPr>
                <w:rStyle w:val="af4"/>
                <w:spacing w:val="0"/>
              </w:rPr>
              <w:t>1.</w:t>
            </w:r>
            <w:r w:rsidR="007B4043" w:rsidRPr="007B4043">
              <w:rPr>
                <w:rFonts w:asciiTheme="minorHAnsi" w:hAnsiTheme="minorHAnsi" w:cstheme="minorBidi"/>
                <w:spacing w:val="0"/>
                <w:sz w:val="22"/>
                <w:szCs w:val="22"/>
              </w:rPr>
              <w:tab/>
            </w:r>
            <w:r w:rsidR="007B4043" w:rsidRPr="007B4043">
              <w:rPr>
                <w:rStyle w:val="af4"/>
                <w:spacing w:val="0"/>
              </w:rPr>
              <w:t>Положение о территориальном планировании</w:t>
            </w:r>
            <w:r w:rsidR="007B4043" w:rsidRPr="007B4043">
              <w:rPr>
                <w:webHidden/>
                <w:spacing w:val="0"/>
              </w:rPr>
              <w:tab/>
            </w:r>
            <w:r w:rsidRPr="007B4043">
              <w:rPr>
                <w:webHidden/>
                <w:spacing w:val="0"/>
              </w:rPr>
              <w:fldChar w:fldCharType="begin"/>
            </w:r>
            <w:r w:rsidR="007B4043" w:rsidRPr="007B4043">
              <w:rPr>
                <w:webHidden/>
                <w:spacing w:val="0"/>
              </w:rPr>
              <w:instrText xml:space="preserve"> PAGEREF _Toc181775881 \h </w:instrText>
            </w:r>
            <w:r w:rsidRPr="007B4043">
              <w:rPr>
                <w:webHidden/>
                <w:spacing w:val="0"/>
              </w:rPr>
            </w:r>
            <w:r w:rsidRPr="007B4043">
              <w:rPr>
                <w:webHidden/>
                <w:spacing w:val="0"/>
              </w:rPr>
              <w:fldChar w:fldCharType="separate"/>
            </w:r>
            <w:r w:rsidR="007B4043" w:rsidRPr="007B4043">
              <w:rPr>
                <w:webHidden/>
                <w:spacing w:val="0"/>
              </w:rPr>
              <w:t>4</w:t>
            </w:r>
            <w:r w:rsidRPr="007B4043">
              <w:rPr>
                <w:webHidden/>
                <w:spacing w:val="0"/>
              </w:rPr>
              <w:fldChar w:fldCharType="end"/>
            </w:r>
          </w:hyperlink>
        </w:p>
        <w:p w:rsidR="007B4043" w:rsidRPr="007B4043" w:rsidRDefault="0097231B">
          <w:pPr>
            <w:pStyle w:val="2"/>
            <w:rPr>
              <w:rFonts w:asciiTheme="minorHAnsi" w:hAnsiTheme="minorHAnsi" w:cstheme="minorBidi"/>
              <w:noProof/>
              <w:sz w:val="22"/>
              <w:szCs w:val="22"/>
            </w:rPr>
          </w:pPr>
          <w:hyperlink w:anchor="_Toc181775882" w:history="1">
            <w:r w:rsidR="007B4043" w:rsidRPr="007B4043">
              <w:rPr>
                <w:rStyle w:val="af4"/>
                <w:noProof/>
              </w:rPr>
              <w:t>1.1.</w:t>
            </w:r>
            <w:r w:rsidR="007B4043" w:rsidRPr="007B4043">
              <w:rPr>
                <w:rFonts w:asciiTheme="minorHAnsi" w:hAnsiTheme="minorHAnsi" w:cstheme="minorBidi"/>
                <w:noProof/>
                <w:sz w:val="22"/>
                <w:szCs w:val="22"/>
              </w:rPr>
              <w:tab/>
            </w:r>
            <w:r w:rsidR="007B4043" w:rsidRPr="007B4043">
              <w:rPr>
                <w:rStyle w:val="af4"/>
                <w:noProof/>
              </w:rPr>
              <w:t>Цели и задачи территориального планирования</w:t>
            </w:r>
            <w:r w:rsidR="007B4043" w:rsidRPr="007B4043">
              <w:rPr>
                <w:noProof/>
                <w:webHidden/>
              </w:rPr>
              <w:tab/>
            </w:r>
            <w:r w:rsidRPr="007B4043">
              <w:rPr>
                <w:noProof/>
                <w:webHidden/>
              </w:rPr>
              <w:fldChar w:fldCharType="begin"/>
            </w:r>
            <w:r w:rsidR="007B4043" w:rsidRPr="007B4043">
              <w:rPr>
                <w:noProof/>
                <w:webHidden/>
              </w:rPr>
              <w:instrText xml:space="preserve"> PAGEREF _Toc181775882 \h </w:instrText>
            </w:r>
            <w:r w:rsidRPr="007B4043">
              <w:rPr>
                <w:noProof/>
                <w:webHidden/>
              </w:rPr>
            </w:r>
            <w:r w:rsidRPr="007B4043">
              <w:rPr>
                <w:noProof/>
                <w:webHidden/>
              </w:rPr>
              <w:fldChar w:fldCharType="separate"/>
            </w:r>
            <w:r w:rsidR="007B4043" w:rsidRPr="007B4043">
              <w:rPr>
                <w:noProof/>
                <w:webHidden/>
              </w:rPr>
              <w:t>4</w:t>
            </w:r>
            <w:r w:rsidRPr="007B4043">
              <w:rPr>
                <w:noProof/>
                <w:webHidden/>
              </w:rPr>
              <w:fldChar w:fldCharType="end"/>
            </w:r>
          </w:hyperlink>
        </w:p>
        <w:p w:rsidR="007B4043" w:rsidRPr="007B4043" w:rsidRDefault="0097231B">
          <w:pPr>
            <w:pStyle w:val="12"/>
            <w:rPr>
              <w:rFonts w:asciiTheme="minorHAnsi" w:hAnsiTheme="minorHAnsi" w:cstheme="minorBidi"/>
              <w:spacing w:val="0"/>
              <w:sz w:val="22"/>
              <w:szCs w:val="22"/>
            </w:rPr>
          </w:pPr>
          <w:hyperlink w:anchor="_Toc181775883" w:history="1">
            <w:r w:rsidR="007B4043" w:rsidRPr="007B4043">
              <w:rPr>
                <w:rStyle w:val="af4"/>
                <w:spacing w:val="0"/>
              </w:rPr>
              <w:t>2.</w:t>
            </w:r>
            <w:r w:rsidR="007B4043" w:rsidRPr="007B4043">
              <w:rPr>
                <w:rFonts w:asciiTheme="minorHAnsi" w:hAnsiTheme="minorHAnsi" w:cstheme="minorBidi"/>
                <w:spacing w:val="0"/>
                <w:sz w:val="22"/>
                <w:szCs w:val="22"/>
              </w:rPr>
              <w:tab/>
            </w:r>
            <w:r w:rsidR="007B4043" w:rsidRPr="007B4043">
              <w:rPr>
                <w:rStyle w:val="af4"/>
                <w:spacing w:val="0"/>
              </w:rPr>
              <w:t>Сведения о видах, назначении и наименованиях планируемых для размещения объектов местного значения поселения</w:t>
            </w:r>
            <w:r w:rsidR="007B4043" w:rsidRPr="007B4043">
              <w:rPr>
                <w:webHidden/>
                <w:spacing w:val="0"/>
              </w:rPr>
              <w:tab/>
            </w:r>
            <w:r w:rsidRPr="007B4043">
              <w:rPr>
                <w:webHidden/>
                <w:spacing w:val="0"/>
              </w:rPr>
              <w:fldChar w:fldCharType="begin"/>
            </w:r>
            <w:r w:rsidR="007B4043" w:rsidRPr="007B4043">
              <w:rPr>
                <w:webHidden/>
                <w:spacing w:val="0"/>
              </w:rPr>
              <w:instrText xml:space="preserve"> PAGEREF _Toc181775883 \h </w:instrText>
            </w:r>
            <w:r w:rsidRPr="007B4043">
              <w:rPr>
                <w:webHidden/>
                <w:spacing w:val="0"/>
              </w:rPr>
            </w:r>
            <w:r w:rsidRPr="007B4043">
              <w:rPr>
                <w:webHidden/>
                <w:spacing w:val="0"/>
              </w:rPr>
              <w:fldChar w:fldCharType="separate"/>
            </w:r>
            <w:r w:rsidR="007B4043" w:rsidRPr="007B4043">
              <w:rPr>
                <w:webHidden/>
                <w:spacing w:val="0"/>
              </w:rPr>
              <w:t>6</w:t>
            </w:r>
            <w:r w:rsidRPr="007B4043">
              <w:rPr>
                <w:webHidden/>
                <w:spacing w:val="0"/>
              </w:rPr>
              <w:fldChar w:fldCharType="end"/>
            </w:r>
          </w:hyperlink>
        </w:p>
        <w:p w:rsidR="007B4043" w:rsidRPr="007B4043" w:rsidRDefault="0097231B">
          <w:pPr>
            <w:pStyle w:val="12"/>
            <w:rPr>
              <w:rFonts w:asciiTheme="minorHAnsi" w:hAnsiTheme="minorHAnsi" w:cstheme="minorBidi"/>
              <w:spacing w:val="0"/>
              <w:sz w:val="22"/>
              <w:szCs w:val="22"/>
            </w:rPr>
          </w:pPr>
          <w:hyperlink w:anchor="_Toc181775884" w:history="1">
            <w:r w:rsidR="007B4043" w:rsidRPr="007B4043">
              <w:rPr>
                <w:rStyle w:val="af4"/>
                <w:spacing w:val="0"/>
              </w:rPr>
              <w:t>3.</w:t>
            </w:r>
            <w:r w:rsidR="007B4043" w:rsidRPr="007B4043">
              <w:rPr>
                <w:rFonts w:asciiTheme="minorHAnsi" w:hAnsiTheme="minorHAnsi" w:cstheme="minorBidi"/>
                <w:spacing w:val="0"/>
                <w:sz w:val="22"/>
                <w:szCs w:val="22"/>
              </w:rPr>
              <w:tab/>
            </w:r>
            <w:r w:rsidR="007B4043" w:rsidRPr="007B4043">
              <w:rPr>
                <w:rStyle w:val="af4"/>
                <w:spacing w:val="0"/>
              </w:rPr>
              <w:t>Параметры функциональных зон</w:t>
            </w:r>
            <w:r w:rsidR="007B4043" w:rsidRPr="007B4043">
              <w:rPr>
                <w:webHidden/>
                <w:spacing w:val="0"/>
              </w:rPr>
              <w:tab/>
            </w:r>
            <w:r w:rsidRPr="007B4043">
              <w:rPr>
                <w:webHidden/>
                <w:spacing w:val="0"/>
              </w:rPr>
              <w:fldChar w:fldCharType="begin"/>
            </w:r>
            <w:r w:rsidR="007B4043" w:rsidRPr="007B4043">
              <w:rPr>
                <w:webHidden/>
                <w:spacing w:val="0"/>
              </w:rPr>
              <w:instrText xml:space="preserve"> PAGEREF _Toc181775884 \h </w:instrText>
            </w:r>
            <w:r w:rsidRPr="007B4043">
              <w:rPr>
                <w:webHidden/>
                <w:spacing w:val="0"/>
              </w:rPr>
            </w:r>
            <w:r w:rsidRPr="007B4043">
              <w:rPr>
                <w:webHidden/>
                <w:spacing w:val="0"/>
              </w:rPr>
              <w:fldChar w:fldCharType="separate"/>
            </w:r>
            <w:r w:rsidR="007B4043" w:rsidRPr="007B4043">
              <w:rPr>
                <w:webHidden/>
                <w:spacing w:val="0"/>
              </w:rPr>
              <w:t>7</w:t>
            </w:r>
            <w:r w:rsidRPr="007B4043">
              <w:rPr>
                <w:webHidden/>
                <w:spacing w:val="0"/>
              </w:rPr>
              <w:fldChar w:fldCharType="end"/>
            </w:r>
          </w:hyperlink>
        </w:p>
        <w:p w:rsidR="007B4043" w:rsidRPr="007B4043" w:rsidRDefault="0097231B">
          <w:pPr>
            <w:pStyle w:val="12"/>
            <w:rPr>
              <w:rFonts w:asciiTheme="minorHAnsi" w:hAnsiTheme="minorHAnsi" w:cstheme="minorBidi"/>
              <w:spacing w:val="0"/>
              <w:sz w:val="22"/>
              <w:szCs w:val="22"/>
            </w:rPr>
          </w:pPr>
          <w:hyperlink w:anchor="_Toc181775885" w:history="1">
            <w:r w:rsidR="007B4043" w:rsidRPr="007B4043">
              <w:rPr>
                <w:rStyle w:val="af4"/>
                <w:spacing w:val="0"/>
              </w:rPr>
              <w:t>4.</w:t>
            </w:r>
            <w:r w:rsidR="007B4043" w:rsidRPr="007B4043">
              <w:rPr>
                <w:rFonts w:asciiTheme="minorHAnsi" w:hAnsiTheme="minorHAnsi" w:cstheme="minorBidi"/>
                <w:spacing w:val="0"/>
                <w:sz w:val="22"/>
                <w:szCs w:val="22"/>
              </w:rPr>
              <w:tab/>
            </w:r>
            <w:r w:rsidR="007B4043" w:rsidRPr="007B4043">
              <w:rPr>
                <w:rStyle w:val="af4"/>
                <w:spacing w:val="0"/>
              </w:rPr>
              <w:t>Границы населенных пунктов</w:t>
            </w:r>
            <w:r w:rsidR="007B4043" w:rsidRPr="007B4043">
              <w:rPr>
                <w:webHidden/>
                <w:spacing w:val="0"/>
              </w:rPr>
              <w:tab/>
            </w:r>
            <w:r w:rsidRPr="007B4043">
              <w:rPr>
                <w:webHidden/>
                <w:spacing w:val="0"/>
              </w:rPr>
              <w:fldChar w:fldCharType="begin"/>
            </w:r>
            <w:r w:rsidR="007B4043" w:rsidRPr="007B4043">
              <w:rPr>
                <w:webHidden/>
                <w:spacing w:val="0"/>
              </w:rPr>
              <w:instrText xml:space="preserve"> PAGEREF _Toc181775885 \h </w:instrText>
            </w:r>
            <w:r w:rsidRPr="007B4043">
              <w:rPr>
                <w:webHidden/>
                <w:spacing w:val="0"/>
              </w:rPr>
            </w:r>
            <w:r w:rsidRPr="007B4043">
              <w:rPr>
                <w:webHidden/>
                <w:spacing w:val="0"/>
              </w:rPr>
              <w:fldChar w:fldCharType="separate"/>
            </w:r>
            <w:r w:rsidR="007B4043" w:rsidRPr="007B4043">
              <w:rPr>
                <w:webHidden/>
                <w:spacing w:val="0"/>
              </w:rPr>
              <w:t>9</w:t>
            </w:r>
            <w:r w:rsidRPr="007B4043">
              <w:rPr>
                <w:webHidden/>
                <w:spacing w:val="0"/>
              </w:rPr>
              <w:fldChar w:fldCharType="end"/>
            </w:r>
          </w:hyperlink>
        </w:p>
        <w:p w:rsidR="00827F6A" w:rsidRPr="005B07A9" w:rsidRDefault="0097231B" w:rsidP="00827F6A">
          <w:pPr>
            <w:spacing w:after="0" w:line="300" w:lineRule="auto"/>
            <w:jc w:val="both"/>
            <w:rPr>
              <w:color w:val="FF0000"/>
            </w:rPr>
          </w:pPr>
          <w:r w:rsidRPr="007B4043">
            <w:rPr>
              <w:rFonts w:ascii="Times New Roman" w:hAnsi="Times New Roman" w:cs="Times New Roman"/>
              <w:b/>
              <w:bCs/>
              <w:color w:val="FF0000"/>
              <w:sz w:val="28"/>
              <w:szCs w:val="28"/>
            </w:rPr>
            <w:fldChar w:fldCharType="end"/>
          </w:r>
        </w:p>
      </w:sdtContent>
    </w:sdt>
    <w:p w:rsidR="009D541F" w:rsidRPr="005B07A9" w:rsidRDefault="009D541F" w:rsidP="000207A8">
      <w:pPr>
        <w:tabs>
          <w:tab w:val="left" w:pos="10206"/>
        </w:tabs>
        <w:rPr>
          <w:rFonts w:eastAsia="Courier New"/>
          <w:b/>
          <w:color w:val="FF0000"/>
        </w:rPr>
      </w:pPr>
      <w:r w:rsidRPr="005B07A9">
        <w:rPr>
          <w:color w:val="FF0000"/>
        </w:rPr>
        <w:br w:type="page"/>
      </w:r>
    </w:p>
    <w:p w:rsidR="009D541F" w:rsidRPr="0005064D" w:rsidRDefault="002945EF" w:rsidP="00E30C41">
      <w:pPr>
        <w:pStyle w:val="a8"/>
        <w:numPr>
          <w:ilvl w:val="0"/>
          <w:numId w:val="1"/>
        </w:numPr>
        <w:tabs>
          <w:tab w:val="left" w:pos="1276"/>
          <w:tab w:val="left" w:pos="1701"/>
        </w:tabs>
        <w:spacing w:after="0" w:line="300" w:lineRule="auto"/>
        <w:ind w:left="0" w:firstLine="709"/>
        <w:jc w:val="left"/>
        <w:outlineLvl w:val="0"/>
        <w:rPr>
          <w:color w:val="auto"/>
        </w:rPr>
      </w:pPr>
      <w:bookmarkStart w:id="4" w:name="_Toc181775881"/>
      <w:r w:rsidRPr="0005064D">
        <w:rPr>
          <w:color w:val="auto"/>
        </w:rPr>
        <w:lastRenderedPageBreak/>
        <w:t>Положение о территориальном планировании</w:t>
      </w:r>
      <w:bookmarkEnd w:id="4"/>
    </w:p>
    <w:p w:rsidR="009D541F" w:rsidRPr="0005064D" w:rsidRDefault="009D541F" w:rsidP="009E1F3C">
      <w:pPr>
        <w:pStyle w:val="ac"/>
        <w:numPr>
          <w:ilvl w:val="1"/>
          <w:numId w:val="1"/>
        </w:numPr>
        <w:tabs>
          <w:tab w:val="left" w:pos="1276"/>
          <w:tab w:val="left" w:pos="1701"/>
        </w:tabs>
        <w:spacing w:after="0" w:line="300" w:lineRule="auto"/>
        <w:ind w:left="0" w:firstLine="709"/>
        <w:jc w:val="left"/>
        <w:outlineLvl w:val="1"/>
      </w:pPr>
      <w:bookmarkStart w:id="5" w:name="_Toc342484550"/>
      <w:bookmarkStart w:id="6" w:name="_Toc19626172"/>
      <w:bookmarkStart w:id="7" w:name="_Toc20212121"/>
      <w:bookmarkStart w:id="8" w:name="_Toc181775882"/>
      <w:r w:rsidRPr="0005064D">
        <w:t>Цели и задачи территориального планирования</w:t>
      </w:r>
      <w:bookmarkEnd w:id="5"/>
      <w:bookmarkEnd w:id="6"/>
      <w:bookmarkEnd w:id="7"/>
      <w:bookmarkEnd w:id="8"/>
    </w:p>
    <w:p w:rsidR="00F66DC4" w:rsidRPr="0005064D" w:rsidRDefault="00F66DC4" w:rsidP="00BB374F">
      <w:pPr>
        <w:pStyle w:val="a9"/>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 xml:space="preserve">Основными целями настоящего генерального плана являются: </w:t>
      </w:r>
    </w:p>
    <w:p w:rsidR="00F66DC4" w:rsidRPr="0005064D"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05064D"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05064D"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создание условий для планировки территории;</w:t>
      </w:r>
    </w:p>
    <w:p w:rsidR="00F66DC4" w:rsidRPr="0005064D" w:rsidRDefault="00F66DC4" w:rsidP="00BB374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05064D" w:rsidRDefault="00F66DC4" w:rsidP="00BB374F">
      <w:pPr>
        <w:pStyle w:val="a9"/>
        <w:spacing w:after="0" w:line="300" w:lineRule="auto"/>
        <w:ind w:left="0" w:firstLine="709"/>
        <w:jc w:val="both"/>
        <w:rPr>
          <w:rFonts w:ascii="Times New Roman" w:hAnsi="Times New Roman" w:cs="Times New Roman"/>
          <w:sz w:val="28"/>
          <w:szCs w:val="28"/>
        </w:rPr>
      </w:pPr>
      <w:r w:rsidRPr="0005064D">
        <w:rPr>
          <w:rFonts w:ascii="Times New Roman" w:hAnsi="Times New Roman" w:cs="Times New Roman"/>
          <w:sz w:val="28"/>
          <w:szCs w:val="28"/>
        </w:rPr>
        <w:t>Основными задачами разработки внесения изменений в генеральный план являются:</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t>Р</w:t>
      </w:r>
      <w:r w:rsidRPr="009531D0">
        <w:rPr>
          <w:rStyle w:val="15"/>
          <w:rFonts w:ascii="Times New Roman" w:hAnsi="Times New Roman" w:cs="Times New Roman"/>
          <w:color w:val="000000"/>
          <w:sz w:val="28"/>
          <w:szCs w:val="28"/>
        </w:rPr>
        <w:t>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долгосрочных целевых программ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t>Р</w:t>
      </w:r>
      <w:r w:rsidRPr="009531D0">
        <w:rPr>
          <w:rStyle w:val="15"/>
          <w:rFonts w:ascii="Times New Roman" w:hAnsi="Times New Roman" w:cs="Times New Roman"/>
          <w:color w:val="000000"/>
          <w:sz w:val="28"/>
          <w:szCs w:val="28"/>
        </w:rPr>
        <w:t>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t>Р</w:t>
      </w:r>
      <w:r w:rsidRPr="009531D0">
        <w:rPr>
          <w:rStyle w:val="15"/>
          <w:rFonts w:ascii="Times New Roman" w:hAnsi="Times New Roman" w:cs="Times New Roman"/>
          <w:color w:val="000000"/>
          <w:sz w:val="28"/>
          <w:szCs w:val="28"/>
        </w:rPr>
        <w:t>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lastRenderedPageBreak/>
        <w:t>П</w:t>
      </w:r>
      <w:r w:rsidRPr="009531D0">
        <w:rPr>
          <w:rStyle w:val="15"/>
          <w:rFonts w:ascii="Times New Roman" w:hAnsi="Times New Roman" w:cs="Times New Roman"/>
          <w:color w:val="000000"/>
          <w:sz w:val="28"/>
          <w:szCs w:val="28"/>
        </w:rPr>
        <w:t>риведение функциональных зон в соответствие со сложившейся застройкой с учетом перспективного развития территории и ограничений в соответствии с действующим законодательством;</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t>П</w:t>
      </w:r>
      <w:r w:rsidRPr="009531D0">
        <w:rPr>
          <w:rStyle w:val="15"/>
          <w:rFonts w:ascii="Times New Roman" w:hAnsi="Times New Roman" w:cs="Times New Roman"/>
          <w:color w:val="000000"/>
          <w:sz w:val="28"/>
          <w:szCs w:val="28"/>
        </w:rPr>
        <w:t>редупреждение чрезвычайных ситуаций природного и техногенного характера, стихийных бедствий, эпидемий и ликвидации их последствий;</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bookmarkStart w:id="9" w:name="bookmark3"/>
      <w:bookmarkEnd w:id="9"/>
      <w:r>
        <w:rPr>
          <w:rStyle w:val="15"/>
          <w:rFonts w:ascii="Times New Roman" w:hAnsi="Times New Roman" w:cs="Times New Roman"/>
          <w:color w:val="000000"/>
          <w:sz w:val="28"/>
          <w:szCs w:val="28"/>
        </w:rPr>
        <w:t>О</w:t>
      </w:r>
      <w:r w:rsidRPr="009531D0">
        <w:rPr>
          <w:rStyle w:val="15"/>
          <w:rFonts w:ascii="Times New Roman" w:hAnsi="Times New Roman" w:cs="Times New Roman"/>
          <w:color w:val="000000"/>
          <w:sz w:val="28"/>
          <w:szCs w:val="28"/>
        </w:rPr>
        <w:t>пределение территориальной организации поселения;</w:t>
      </w:r>
    </w:p>
    <w:p w:rsidR="00003F21" w:rsidRPr="009531D0"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r>
        <w:rPr>
          <w:rStyle w:val="15"/>
          <w:rFonts w:ascii="Times New Roman" w:hAnsi="Times New Roman" w:cs="Times New Roman"/>
          <w:color w:val="000000"/>
          <w:sz w:val="28"/>
          <w:szCs w:val="28"/>
        </w:rPr>
        <w:t>Р</w:t>
      </w:r>
      <w:r w:rsidRPr="009531D0">
        <w:rPr>
          <w:rStyle w:val="15"/>
          <w:rFonts w:ascii="Times New Roman" w:hAnsi="Times New Roman" w:cs="Times New Roman"/>
          <w:color w:val="000000"/>
          <w:sz w:val="28"/>
          <w:szCs w:val="28"/>
        </w:rPr>
        <w:t>ациональное функциональное зонирование территории с определением параметров функциональных зон;</w:t>
      </w:r>
    </w:p>
    <w:p w:rsidR="00003F21" w:rsidRPr="001525B2" w:rsidRDefault="00003F21" w:rsidP="0005064D">
      <w:pPr>
        <w:pStyle w:val="af0"/>
        <w:numPr>
          <w:ilvl w:val="0"/>
          <w:numId w:val="11"/>
        </w:numPr>
        <w:tabs>
          <w:tab w:val="left" w:pos="1134"/>
        </w:tabs>
        <w:spacing w:after="0" w:line="300" w:lineRule="auto"/>
        <w:ind w:left="0" w:firstLine="709"/>
        <w:jc w:val="both"/>
        <w:rPr>
          <w:rFonts w:ascii="Times New Roman" w:hAnsi="Times New Roman" w:cs="Times New Roman"/>
          <w:sz w:val="28"/>
          <w:szCs w:val="28"/>
        </w:rPr>
      </w:pPr>
      <w:bookmarkStart w:id="10" w:name="bookmark4"/>
      <w:bookmarkEnd w:id="10"/>
      <w:r w:rsidRPr="001525B2">
        <w:rPr>
          <w:rStyle w:val="15"/>
          <w:rFonts w:ascii="Times New Roman" w:hAnsi="Times New Roman" w:cs="Times New Roman"/>
          <w:sz w:val="28"/>
          <w:szCs w:val="28"/>
        </w:rPr>
        <w:t>Решение вопросов по размещению территорий жилищного строительства;</w:t>
      </w:r>
    </w:p>
    <w:p w:rsidR="00F66DC4" w:rsidRPr="001525B2" w:rsidRDefault="00003F21" w:rsidP="0005064D">
      <w:pPr>
        <w:pStyle w:val="a9"/>
        <w:numPr>
          <w:ilvl w:val="0"/>
          <w:numId w:val="11"/>
        </w:numPr>
        <w:tabs>
          <w:tab w:val="left" w:pos="993"/>
          <w:tab w:val="left" w:pos="1134"/>
        </w:tabs>
        <w:spacing w:after="0" w:line="300" w:lineRule="auto"/>
        <w:ind w:left="0" w:firstLine="709"/>
        <w:jc w:val="both"/>
        <w:rPr>
          <w:rFonts w:ascii="Times New Roman" w:hAnsi="Times New Roman" w:cs="Times New Roman"/>
          <w:sz w:val="32"/>
          <w:szCs w:val="28"/>
        </w:rPr>
      </w:pPr>
      <w:r w:rsidRPr="001525B2">
        <w:rPr>
          <w:rStyle w:val="15"/>
          <w:rFonts w:ascii="Times New Roman" w:hAnsi="Times New Roman" w:cs="Times New Roman"/>
          <w:sz w:val="28"/>
          <w:szCs w:val="28"/>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05064D" w:rsidRPr="0005064D" w:rsidRDefault="0005064D" w:rsidP="0005064D">
      <w:pPr>
        <w:tabs>
          <w:tab w:val="left" w:pos="1134"/>
        </w:tabs>
        <w:spacing w:after="0" w:line="300" w:lineRule="auto"/>
        <w:ind w:firstLine="709"/>
        <w:jc w:val="both"/>
        <w:rPr>
          <w:rFonts w:ascii="PT Astra Serif" w:hAnsi="PT Astra Serif"/>
          <w:snapToGrid w:val="0"/>
          <w:sz w:val="28"/>
          <w:szCs w:val="28"/>
        </w:rPr>
      </w:pPr>
      <w:r w:rsidRPr="001525B2">
        <w:rPr>
          <w:rFonts w:ascii="PT Astra Serif" w:hAnsi="PT Astra Serif"/>
          <w:sz w:val="28"/>
          <w:szCs w:val="28"/>
        </w:rPr>
        <w:t xml:space="preserve">В проекте сохранены основные цели и приоритеты развития поселения, установленные Генеральным планом. </w:t>
      </w:r>
      <w:r w:rsidRPr="001525B2">
        <w:rPr>
          <w:rFonts w:ascii="PT Astra Serif" w:hAnsi="PT Astra Serif"/>
          <w:snapToGrid w:val="0"/>
          <w:sz w:val="28"/>
          <w:szCs w:val="28"/>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1525B2">
        <w:rPr>
          <w:rFonts w:ascii="PT Astra Serif" w:hAnsi="PT Astra Serif"/>
          <w:sz w:val="28"/>
          <w:szCs w:val="28"/>
        </w:rPr>
        <w:t xml:space="preserve">, установленные Генеральным планом. </w:t>
      </w:r>
      <w:r w:rsidRPr="001525B2">
        <w:rPr>
          <w:rFonts w:ascii="PT Astra Serif" w:hAnsi="PT Astra Serif"/>
          <w:snapToGrid w:val="0"/>
          <w:sz w:val="28"/>
          <w:szCs w:val="28"/>
        </w:rPr>
        <w:t>В проекте принят проектный</w:t>
      </w:r>
      <w:r w:rsidRPr="0005064D">
        <w:rPr>
          <w:rFonts w:ascii="PT Astra Serif" w:hAnsi="PT Astra Serif"/>
          <w:snapToGrid w:val="0"/>
          <w:sz w:val="28"/>
          <w:szCs w:val="28"/>
        </w:rPr>
        <w:t xml:space="preserve"> период, аналогичный установленному в Генеральном плане, до 2043 года.</w:t>
      </w:r>
    </w:p>
    <w:p w:rsidR="0005064D" w:rsidRPr="0005064D" w:rsidRDefault="0005064D" w:rsidP="0005064D">
      <w:pPr>
        <w:pStyle w:val="a9"/>
        <w:spacing w:after="0" w:line="300" w:lineRule="auto"/>
        <w:jc w:val="both"/>
        <w:rPr>
          <w:rFonts w:ascii="PT Astra Serif" w:hAnsi="PT Astra Serif"/>
          <w:snapToGrid w:val="0"/>
          <w:sz w:val="28"/>
          <w:szCs w:val="28"/>
        </w:rPr>
      </w:pPr>
    </w:p>
    <w:p w:rsidR="003829E3" w:rsidRDefault="009D541F" w:rsidP="009D541F">
      <w:pPr>
        <w:spacing w:after="0" w:line="300" w:lineRule="auto"/>
        <w:rPr>
          <w:rFonts w:ascii="Times New Roman" w:hAnsi="Times New Roman" w:cs="Times New Roman"/>
          <w:color w:val="FF0000"/>
          <w:sz w:val="28"/>
          <w:szCs w:val="28"/>
        </w:rPr>
        <w:sectPr w:rsidR="003829E3" w:rsidSect="002945EF">
          <w:footerReference w:type="even" r:id="rId8"/>
          <w:footerReference w:type="default" r:id="rId9"/>
          <w:type w:val="continuous"/>
          <w:pgSz w:w="11906" w:h="16838" w:code="9"/>
          <w:pgMar w:top="1134" w:right="566" w:bottom="1134" w:left="1134" w:header="709" w:footer="709" w:gutter="0"/>
          <w:cols w:space="398"/>
          <w:titlePg/>
          <w:docGrid w:linePitch="360"/>
        </w:sectPr>
      </w:pPr>
      <w:r w:rsidRPr="005B07A9">
        <w:rPr>
          <w:rFonts w:ascii="Times New Roman" w:hAnsi="Times New Roman" w:cs="Times New Roman"/>
          <w:color w:val="FF0000"/>
          <w:sz w:val="28"/>
          <w:szCs w:val="28"/>
        </w:rPr>
        <w:br w:type="page"/>
      </w:r>
    </w:p>
    <w:p w:rsidR="009B2E75" w:rsidRPr="00533ADA" w:rsidRDefault="009B2E75" w:rsidP="009B2E75">
      <w:pPr>
        <w:pStyle w:val="a8"/>
        <w:numPr>
          <w:ilvl w:val="0"/>
          <w:numId w:val="1"/>
        </w:numPr>
        <w:tabs>
          <w:tab w:val="left" w:pos="1418"/>
        </w:tabs>
        <w:spacing w:after="0" w:line="300" w:lineRule="auto"/>
        <w:ind w:left="0" w:firstLine="709"/>
        <w:jc w:val="both"/>
        <w:outlineLvl w:val="0"/>
        <w:rPr>
          <w:color w:val="auto"/>
        </w:rPr>
      </w:pPr>
      <w:bookmarkStart w:id="11" w:name="_Toc19626174"/>
      <w:bookmarkStart w:id="12" w:name="_Toc20212122"/>
      <w:bookmarkStart w:id="13" w:name="_Toc152600554"/>
      <w:bookmarkStart w:id="14" w:name="_Toc164416029"/>
      <w:bookmarkStart w:id="15" w:name="_Toc164419492"/>
      <w:bookmarkStart w:id="16" w:name="_Toc164683633"/>
      <w:bookmarkStart w:id="17" w:name="_Toc181775883"/>
      <w:r w:rsidRPr="00533ADA">
        <w:rPr>
          <w:color w:val="auto"/>
        </w:rPr>
        <w:lastRenderedPageBreak/>
        <w:t>Сведения о видах, назначении и наименованиях планируемых для размещения объектов местного значения</w:t>
      </w:r>
      <w:bookmarkEnd w:id="11"/>
      <w:bookmarkEnd w:id="12"/>
      <w:bookmarkEnd w:id="13"/>
      <w:bookmarkEnd w:id="14"/>
      <w:r w:rsidRPr="00533ADA">
        <w:rPr>
          <w:color w:val="auto"/>
        </w:rPr>
        <w:t xml:space="preserve"> поселения</w:t>
      </w:r>
      <w:bookmarkEnd w:id="15"/>
      <w:bookmarkEnd w:id="16"/>
      <w:bookmarkEnd w:id="17"/>
    </w:p>
    <w:p w:rsidR="009B2E75" w:rsidRPr="00533ADA" w:rsidRDefault="009B2E75" w:rsidP="009B2E75">
      <w:pPr>
        <w:spacing w:after="0" w:line="300" w:lineRule="auto"/>
        <w:ind w:firstLine="709"/>
        <w:jc w:val="both"/>
        <w:rPr>
          <w:rFonts w:ascii="Times New Roman" w:hAnsi="Times New Roman" w:cs="Times New Roman"/>
          <w:sz w:val="28"/>
          <w:szCs w:val="28"/>
        </w:rPr>
      </w:pPr>
      <w:r w:rsidRPr="00533ADA">
        <w:rPr>
          <w:rFonts w:ascii="Times New Roman" w:hAnsi="Times New Roman" w:cs="Times New Roman"/>
          <w:sz w:val="28"/>
          <w:szCs w:val="28"/>
        </w:rPr>
        <w:t>Размещение объектов местного значения в пределах территории Вязовского муниципального образования Татищевского муниципального района Саратовской области планируется (табл. 3.1).</w:t>
      </w:r>
    </w:p>
    <w:p w:rsidR="009B2E75" w:rsidRPr="00533ADA" w:rsidRDefault="009B2E75" w:rsidP="009B2E75">
      <w:pPr>
        <w:pStyle w:val="ac"/>
        <w:tabs>
          <w:tab w:val="left" w:pos="1701"/>
        </w:tabs>
        <w:spacing w:after="0" w:line="300" w:lineRule="auto"/>
      </w:pPr>
      <w:r w:rsidRPr="00533ADA">
        <w:t>Таблица 3.1 Сведения о планируемых для размещения на территории поселения объектах местного значения поселения</w:t>
      </w:r>
    </w:p>
    <w:tbl>
      <w:tblPr>
        <w:tblpPr w:leftFromText="180" w:rightFromText="180" w:vertAnchor="text" w:tblpY="1"/>
        <w:tblOverlap w:val="neve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2410"/>
        <w:gridCol w:w="1701"/>
        <w:gridCol w:w="1843"/>
        <w:gridCol w:w="2551"/>
        <w:gridCol w:w="1418"/>
        <w:gridCol w:w="1134"/>
        <w:gridCol w:w="1276"/>
        <w:gridCol w:w="992"/>
      </w:tblGrid>
      <w:tr w:rsidR="00D87773" w:rsidRPr="008E1109" w:rsidTr="0048064D">
        <w:trPr>
          <w:cantSplit/>
          <w:trHeight w:val="2795"/>
        </w:trPr>
        <w:tc>
          <w:tcPr>
            <w:tcW w:w="488"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 на карте</w:t>
            </w:r>
          </w:p>
        </w:tc>
        <w:tc>
          <w:tcPr>
            <w:tcW w:w="1275"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Индекс объекта</w:t>
            </w:r>
          </w:p>
        </w:tc>
        <w:tc>
          <w:tcPr>
            <w:tcW w:w="2410"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Назначение и наименование объекта</w:t>
            </w:r>
          </w:p>
        </w:tc>
        <w:tc>
          <w:tcPr>
            <w:tcW w:w="1701"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Статус</w:t>
            </w:r>
          </w:p>
        </w:tc>
        <w:tc>
          <w:tcPr>
            <w:tcW w:w="1843"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Местоположение (за исключением линейных объектов)</w:t>
            </w:r>
          </w:p>
        </w:tc>
        <w:tc>
          <w:tcPr>
            <w:tcW w:w="2551"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Основные характеристики объекта (параметры)</w:t>
            </w:r>
          </w:p>
        </w:tc>
        <w:tc>
          <w:tcPr>
            <w:tcW w:w="1418"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Характеристики зон с особыми условиями использования территории (при необходимости)</w:t>
            </w:r>
          </w:p>
        </w:tc>
        <w:tc>
          <w:tcPr>
            <w:tcW w:w="1134"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Срок реализации</w:t>
            </w:r>
          </w:p>
        </w:tc>
        <w:tc>
          <w:tcPr>
            <w:tcW w:w="1276"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Индекс функциональной зоны</w:t>
            </w:r>
          </w:p>
        </w:tc>
        <w:tc>
          <w:tcPr>
            <w:tcW w:w="992" w:type="dxa"/>
            <w:textDirection w:val="btLr"/>
            <w:vAlign w:val="center"/>
          </w:tcPr>
          <w:p w:rsidR="00D87773" w:rsidRPr="007D2719" w:rsidRDefault="00D87773" w:rsidP="00D87773">
            <w:pPr>
              <w:keepNext/>
              <w:spacing w:after="0" w:line="240" w:lineRule="auto"/>
              <w:jc w:val="center"/>
              <w:rPr>
                <w:rFonts w:ascii="Times New Roman" w:eastAsia="Times New Roman" w:hAnsi="Times New Roman" w:cs="Times New Roman"/>
                <w:b/>
                <w:lang w:eastAsia="ar-SA" w:bidi="en-US"/>
              </w:rPr>
            </w:pPr>
            <w:r w:rsidRPr="007D2719">
              <w:rPr>
                <w:rFonts w:ascii="Times New Roman" w:eastAsia="Times New Roman" w:hAnsi="Times New Roman" w:cs="Times New Roman"/>
                <w:b/>
                <w:lang w:eastAsia="ar-SA" w:bidi="en-US"/>
              </w:rPr>
              <w:t>Номер укрупненного элемента планировочной структуры в генплане</w:t>
            </w:r>
          </w:p>
        </w:tc>
      </w:tr>
      <w:tr w:rsidR="00D87773" w:rsidRPr="008E1109" w:rsidTr="0048064D">
        <w:tc>
          <w:tcPr>
            <w:tcW w:w="15088" w:type="dxa"/>
            <w:gridSpan w:val="10"/>
            <w:vAlign w:val="center"/>
          </w:tcPr>
          <w:p w:rsidR="00D87773" w:rsidRPr="007D2719" w:rsidRDefault="00D87773" w:rsidP="00D87773">
            <w:pPr>
              <w:pStyle w:val="ConsPlusNormal"/>
              <w:ind w:firstLine="0"/>
              <w:jc w:val="center"/>
              <w:rPr>
                <w:rFonts w:ascii="Times New Roman" w:hAnsi="Times New Roman"/>
                <w:sz w:val="22"/>
                <w:szCs w:val="22"/>
              </w:rPr>
            </w:pPr>
            <w:r w:rsidRPr="007D2719">
              <w:rPr>
                <w:rFonts w:ascii="Times New Roman" w:hAnsi="Times New Roman"/>
                <w:b/>
                <w:sz w:val="22"/>
                <w:szCs w:val="22"/>
              </w:rPr>
              <w:t>Объекты рекреационного назначения</w:t>
            </w:r>
          </w:p>
        </w:tc>
      </w:tr>
      <w:tr w:rsidR="00533ADA" w:rsidRPr="008E1109" w:rsidTr="0048064D">
        <w:tc>
          <w:tcPr>
            <w:tcW w:w="488" w:type="dxa"/>
            <w:vAlign w:val="center"/>
          </w:tcPr>
          <w:p w:rsidR="00533ADA" w:rsidRPr="007D2719" w:rsidRDefault="00533ADA" w:rsidP="00533ADA">
            <w:pPr>
              <w:pStyle w:val="ConsPlusNormal"/>
              <w:ind w:firstLine="0"/>
              <w:jc w:val="center"/>
              <w:rPr>
                <w:rFonts w:ascii="Times New Roman" w:hAnsi="Times New Roman"/>
                <w:b/>
                <w:sz w:val="22"/>
                <w:szCs w:val="22"/>
                <w:lang w:val="en-US"/>
              </w:rPr>
            </w:pPr>
            <w:r w:rsidRPr="007D2719">
              <w:rPr>
                <w:rFonts w:ascii="Times New Roman" w:hAnsi="Times New Roman"/>
                <w:b/>
                <w:sz w:val="22"/>
                <w:szCs w:val="22"/>
                <w:lang w:val="en-US"/>
              </w:rPr>
              <w:t>1</w:t>
            </w:r>
          </w:p>
        </w:tc>
        <w:tc>
          <w:tcPr>
            <w:tcW w:w="1275" w:type="dxa"/>
            <w:shd w:val="clear" w:color="auto" w:fill="auto"/>
            <w:vAlign w:val="center"/>
          </w:tcPr>
          <w:p w:rsidR="00533ADA" w:rsidRPr="007D2719" w:rsidRDefault="00533ADA" w:rsidP="00533ADA">
            <w:pPr>
              <w:pStyle w:val="ConsPlusNormal"/>
              <w:ind w:firstLine="0"/>
              <w:jc w:val="center"/>
              <w:rPr>
                <w:rFonts w:ascii="Times New Roman" w:hAnsi="Times New Roman"/>
                <w:sz w:val="24"/>
                <w:szCs w:val="24"/>
              </w:rPr>
            </w:pPr>
            <w:r w:rsidRPr="007D2719">
              <w:rPr>
                <w:rFonts w:ascii="Times New Roman" w:hAnsi="Times New Roman"/>
                <w:sz w:val="24"/>
                <w:szCs w:val="24"/>
              </w:rPr>
              <w:t>60201060</w:t>
            </w:r>
            <w:r w:rsidRPr="007D2719">
              <w:rPr>
                <w:rFonts w:ascii="Times New Roman" w:hAnsi="Times New Roman"/>
                <w:sz w:val="24"/>
                <w:szCs w:val="24"/>
                <w:lang w:val="en-US"/>
              </w:rPr>
              <w:t>1</w:t>
            </w:r>
          </w:p>
        </w:tc>
        <w:tc>
          <w:tcPr>
            <w:tcW w:w="2410" w:type="dxa"/>
            <w:shd w:val="clear" w:color="auto" w:fill="auto"/>
            <w:vAlign w:val="center"/>
          </w:tcPr>
          <w:p w:rsidR="00533ADA" w:rsidRPr="007D2719" w:rsidRDefault="00533ADA" w:rsidP="00533ADA">
            <w:pPr>
              <w:pStyle w:val="ConsPlusNormal"/>
              <w:ind w:firstLine="0"/>
              <w:jc w:val="center"/>
              <w:rPr>
                <w:rFonts w:ascii="Times New Roman" w:hAnsi="Times New Roman"/>
                <w:sz w:val="24"/>
                <w:szCs w:val="24"/>
              </w:rPr>
            </w:pPr>
            <w:r w:rsidRPr="007D2719">
              <w:rPr>
                <w:rFonts w:ascii="Times New Roman" w:hAnsi="Times New Roman"/>
                <w:sz w:val="24"/>
                <w:szCs w:val="24"/>
              </w:rPr>
              <w:t>Гостиницы и аналогичные коллективные средства размещения</w:t>
            </w:r>
          </w:p>
        </w:tc>
        <w:tc>
          <w:tcPr>
            <w:tcW w:w="1701" w:type="dxa"/>
            <w:shd w:val="clear" w:color="auto" w:fill="auto"/>
            <w:vAlign w:val="center"/>
          </w:tcPr>
          <w:p w:rsidR="00533ADA" w:rsidRPr="007D2719" w:rsidRDefault="00533ADA" w:rsidP="00533ADA">
            <w:pPr>
              <w:pStyle w:val="ConsPlusNormal"/>
              <w:ind w:firstLine="0"/>
              <w:jc w:val="center"/>
              <w:rPr>
                <w:rFonts w:ascii="Times New Roman" w:hAnsi="Times New Roman"/>
                <w:sz w:val="24"/>
                <w:szCs w:val="24"/>
              </w:rPr>
            </w:pPr>
            <w:r w:rsidRPr="007D2719">
              <w:rPr>
                <w:rFonts w:ascii="Times New Roman" w:hAnsi="Times New Roman"/>
                <w:sz w:val="24"/>
                <w:szCs w:val="24"/>
              </w:rPr>
              <w:t>Планируемый к размещению</w:t>
            </w:r>
          </w:p>
        </w:tc>
        <w:tc>
          <w:tcPr>
            <w:tcW w:w="1843" w:type="dxa"/>
            <w:shd w:val="clear" w:color="auto" w:fill="auto"/>
            <w:vAlign w:val="center"/>
          </w:tcPr>
          <w:p w:rsidR="00533ADA" w:rsidRPr="007D2719" w:rsidRDefault="00533ADA" w:rsidP="00533ADA">
            <w:pPr>
              <w:pStyle w:val="ConsPlusNormal"/>
              <w:ind w:firstLine="0"/>
              <w:jc w:val="center"/>
              <w:rPr>
                <w:rFonts w:ascii="Times New Roman" w:hAnsi="Times New Roman"/>
                <w:sz w:val="24"/>
                <w:szCs w:val="24"/>
              </w:rPr>
            </w:pPr>
            <w:r w:rsidRPr="007D2719">
              <w:rPr>
                <w:rFonts w:ascii="Times New Roman" w:hAnsi="Times New Roman"/>
                <w:sz w:val="24"/>
                <w:szCs w:val="24"/>
              </w:rPr>
              <w:t>Вязовское МО, западная часть д. Губаревка</w:t>
            </w:r>
          </w:p>
        </w:tc>
        <w:tc>
          <w:tcPr>
            <w:tcW w:w="2551" w:type="dxa"/>
            <w:shd w:val="clear" w:color="auto" w:fill="auto"/>
          </w:tcPr>
          <w:p w:rsidR="00533ADA" w:rsidRPr="007D2719" w:rsidRDefault="00533ADA" w:rsidP="00533ADA">
            <w:pPr>
              <w:pStyle w:val="ConsPlusNormal"/>
              <w:ind w:firstLine="0"/>
              <w:jc w:val="center"/>
              <w:rPr>
                <w:rFonts w:ascii="Times New Roman" w:hAnsi="Times New Roman"/>
                <w:sz w:val="24"/>
                <w:szCs w:val="24"/>
              </w:rPr>
            </w:pPr>
            <w:r w:rsidRPr="007D2719">
              <w:rPr>
                <w:rFonts w:ascii="Times New Roman" w:hAnsi="Times New Roman"/>
                <w:sz w:val="24"/>
                <w:szCs w:val="24"/>
              </w:rPr>
              <w:t>Агротуристический парк площадью 180 тыс.м</w:t>
            </w:r>
            <w:r w:rsidRPr="007D2719">
              <w:rPr>
                <w:rFonts w:ascii="Times New Roman" w:hAnsi="Times New Roman"/>
                <w:sz w:val="24"/>
                <w:szCs w:val="24"/>
                <w:vertAlign w:val="superscript"/>
              </w:rPr>
              <w:t>2</w:t>
            </w:r>
            <w:r w:rsidRPr="007D2719">
              <w:rPr>
                <w:rFonts w:ascii="Times New Roman" w:hAnsi="Times New Roman"/>
                <w:sz w:val="24"/>
                <w:szCs w:val="24"/>
              </w:rPr>
              <w:t>, с размещением модульных домиков, рассчитанных до 4х человек.</w:t>
            </w:r>
          </w:p>
        </w:tc>
        <w:tc>
          <w:tcPr>
            <w:tcW w:w="1418" w:type="dxa"/>
            <w:shd w:val="clear" w:color="auto" w:fill="auto"/>
            <w:vAlign w:val="center"/>
          </w:tcPr>
          <w:p w:rsidR="00533ADA" w:rsidRDefault="00533ADA" w:rsidP="00533ADA">
            <w:pPr>
              <w:pStyle w:val="ConsPlusNormal"/>
              <w:ind w:firstLine="0"/>
              <w:jc w:val="center"/>
              <w:rPr>
                <w:rFonts w:ascii="Times New Roman" w:hAnsi="Times New Roman"/>
                <w:sz w:val="24"/>
                <w:szCs w:val="24"/>
              </w:rPr>
            </w:pPr>
            <w:r>
              <w:rPr>
                <w:rFonts w:ascii="Times New Roman" w:hAnsi="Times New Roman"/>
                <w:sz w:val="24"/>
                <w:szCs w:val="24"/>
              </w:rPr>
              <w:t>Не устанавли-</w:t>
            </w:r>
          </w:p>
          <w:p w:rsidR="00533ADA" w:rsidRPr="00651DB0" w:rsidRDefault="00533ADA" w:rsidP="00533ADA">
            <w:pPr>
              <w:pStyle w:val="ConsPlusNormal"/>
              <w:ind w:firstLine="0"/>
              <w:jc w:val="center"/>
              <w:rPr>
                <w:rFonts w:ascii="Times New Roman" w:hAnsi="Times New Roman"/>
                <w:sz w:val="24"/>
                <w:szCs w:val="24"/>
              </w:rPr>
            </w:pPr>
            <w:r>
              <w:rPr>
                <w:rFonts w:ascii="Times New Roman" w:hAnsi="Times New Roman"/>
                <w:sz w:val="24"/>
                <w:szCs w:val="24"/>
              </w:rPr>
              <w:t>вается</w:t>
            </w:r>
          </w:p>
        </w:tc>
        <w:tc>
          <w:tcPr>
            <w:tcW w:w="1134" w:type="dxa"/>
            <w:shd w:val="clear" w:color="auto" w:fill="auto"/>
            <w:vAlign w:val="center"/>
          </w:tcPr>
          <w:p w:rsidR="00533ADA" w:rsidRPr="00651DB0" w:rsidRDefault="00533ADA" w:rsidP="00533ADA">
            <w:pPr>
              <w:spacing w:after="0" w:line="240" w:lineRule="auto"/>
              <w:jc w:val="center"/>
              <w:rPr>
                <w:rFonts w:ascii="Times New Roman" w:hAnsi="Times New Roman" w:cs="Times New Roman"/>
                <w:sz w:val="24"/>
                <w:szCs w:val="24"/>
              </w:rPr>
            </w:pPr>
            <w:r w:rsidRPr="00651DB0">
              <w:rPr>
                <w:rFonts w:ascii="Times New Roman" w:hAnsi="Times New Roman" w:cs="Times New Roman"/>
                <w:sz w:val="24"/>
                <w:szCs w:val="24"/>
              </w:rPr>
              <w:t>до 2026 г.</w:t>
            </w:r>
          </w:p>
        </w:tc>
        <w:tc>
          <w:tcPr>
            <w:tcW w:w="1276" w:type="dxa"/>
            <w:shd w:val="clear" w:color="auto" w:fill="auto"/>
            <w:vAlign w:val="center"/>
          </w:tcPr>
          <w:p w:rsidR="00533ADA" w:rsidRPr="00651DB0" w:rsidRDefault="00E666D4" w:rsidP="00A01586">
            <w:pPr>
              <w:pStyle w:val="ConsPlusNormal"/>
              <w:ind w:firstLine="0"/>
              <w:jc w:val="center"/>
              <w:rPr>
                <w:rFonts w:ascii="Times New Roman" w:hAnsi="Times New Roman"/>
                <w:sz w:val="24"/>
                <w:szCs w:val="24"/>
              </w:rPr>
            </w:pPr>
            <w:r w:rsidRPr="00E666D4">
              <w:rPr>
                <w:rFonts w:ascii="Times New Roman" w:hAnsi="Times New Roman"/>
                <w:sz w:val="24"/>
                <w:szCs w:val="24"/>
              </w:rPr>
              <w:t>70101060</w:t>
            </w:r>
            <w:r w:rsidR="00A01586">
              <w:rPr>
                <w:rFonts w:ascii="Times New Roman" w:hAnsi="Times New Roman"/>
                <w:sz w:val="24"/>
                <w:szCs w:val="24"/>
              </w:rPr>
              <w:t>6</w:t>
            </w:r>
          </w:p>
        </w:tc>
        <w:tc>
          <w:tcPr>
            <w:tcW w:w="992" w:type="dxa"/>
            <w:shd w:val="clear" w:color="auto" w:fill="auto"/>
            <w:vAlign w:val="center"/>
          </w:tcPr>
          <w:p w:rsidR="00533ADA" w:rsidRPr="00651DB0" w:rsidRDefault="00E666D4" w:rsidP="00A01586">
            <w:pPr>
              <w:pStyle w:val="ConsPlusNormal"/>
              <w:ind w:firstLine="0"/>
              <w:jc w:val="center"/>
              <w:rPr>
                <w:rFonts w:ascii="Times New Roman" w:hAnsi="Times New Roman"/>
                <w:sz w:val="24"/>
                <w:szCs w:val="24"/>
              </w:rPr>
            </w:pPr>
            <w:r>
              <w:rPr>
                <w:rFonts w:ascii="Times New Roman" w:hAnsi="Times New Roman"/>
                <w:sz w:val="24"/>
                <w:szCs w:val="24"/>
              </w:rPr>
              <w:t>Р</w:t>
            </w:r>
            <w:r w:rsidR="00A01586">
              <w:rPr>
                <w:rFonts w:ascii="Times New Roman" w:hAnsi="Times New Roman"/>
                <w:sz w:val="24"/>
                <w:szCs w:val="24"/>
              </w:rPr>
              <w:t>4</w:t>
            </w:r>
          </w:p>
        </w:tc>
      </w:tr>
    </w:tbl>
    <w:p w:rsidR="00B612E9" w:rsidRPr="005B07A9" w:rsidRDefault="00B612E9" w:rsidP="00B612E9">
      <w:pPr>
        <w:tabs>
          <w:tab w:val="left" w:pos="993"/>
        </w:tabs>
        <w:spacing w:after="0" w:line="300" w:lineRule="auto"/>
        <w:jc w:val="both"/>
        <w:rPr>
          <w:rFonts w:ascii="Times New Roman" w:hAnsi="Times New Roman" w:cs="Times New Roman"/>
          <w:color w:val="FF0000"/>
          <w:sz w:val="28"/>
          <w:szCs w:val="28"/>
        </w:rPr>
      </w:pPr>
    </w:p>
    <w:p w:rsidR="003829E3" w:rsidRDefault="003829E3" w:rsidP="007C6D6C">
      <w:pPr>
        <w:rPr>
          <w:rFonts w:ascii="Times New Roman" w:hAnsi="Times New Roman" w:cs="Times New Roman"/>
          <w:color w:val="FF0000"/>
        </w:rPr>
        <w:sectPr w:rsidR="003829E3" w:rsidSect="0048064D">
          <w:pgSz w:w="16838" w:h="11906" w:orient="landscape" w:code="9"/>
          <w:pgMar w:top="1134" w:right="678" w:bottom="566" w:left="1134" w:header="709" w:footer="709" w:gutter="0"/>
          <w:cols w:space="398"/>
          <w:titlePg/>
          <w:docGrid w:linePitch="360"/>
        </w:sectPr>
      </w:pPr>
    </w:p>
    <w:p w:rsidR="00D219A2" w:rsidRPr="00912780" w:rsidRDefault="00D219A2" w:rsidP="00D219A2">
      <w:pPr>
        <w:pStyle w:val="a8"/>
        <w:numPr>
          <w:ilvl w:val="0"/>
          <w:numId w:val="1"/>
        </w:numPr>
        <w:tabs>
          <w:tab w:val="left" w:pos="1276"/>
          <w:tab w:val="left" w:pos="1701"/>
        </w:tabs>
        <w:spacing w:after="0" w:line="300" w:lineRule="auto"/>
        <w:ind w:left="0" w:firstLine="709"/>
        <w:jc w:val="left"/>
        <w:outlineLvl w:val="0"/>
        <w:rPr>
          <w:color w:val="auto"/>
        </w:rPr>
      </w:pPr>
      <w:bookmarkStart w:id="18" w:name="_Toc164678555"/>
      <w:bookmarkStart w:id="19" w:name="_Toc181775884"/>
      <w:bookmarkStart w:id="20" w:name="_Toc109031358"/>
      <w:bookmarkStart w:id="21" w:name="_Toc140230508"/>
      <w:bookmarkStart w:id="22" w:name="_Toc140675985"/>
      <w:r w:rsidRPr="00912780">
        <w:rPr>
          <w:color w:val="auto"/>
        </w:rPr>
        <w:lastRenderedPageBreak/>
        <w:t>Параметры функциональных зон</w:t>
      </w:r>
      <w:bookmarkEnd w:id="18"/>
      <w:bookmarkEnd w:id="19"/>
    </w:p>
    <w:p w:rsidR="00D219A2" w:rsidRPr="00912780" w:rsidRDefault="00D219A2" w:rsidP="00D219A2">
      <w:pPr>
        <w:pStyle w:val="a8"/>
        <w:tabs>
          <w:tab w:val="left" w:pos="1134"/>
        </w:tabs>
        <w:spacing w:after="0" w:line="300" w:lineRule="auto"/>
        <w:ind w:firstLine="709"/>
        <w:jc w:val="both"/>
        <w:rPr>
          <w:b w:val="0"/>
          <w:color w:val="auto"/>
        </w:rPr>
      </w:pPr>
      <w:r w:rsidRPr="00912780">
        <w:rPr>
          <w:b w:val="0"/>
          <w:color w:val="auto"/>
        </w:rPr>
        <w:t>При определении параметров функциональных зон применительно к территории  учитывалось:</w:t>
      </w:r>
    </w:p>
    <w:p w:rsidR="00D219A2" w:rsidRPr="00912780" w:rsidRDefault="00D219A2" w:rsidP="00D219A2">
      <w:pPr>
        <w:pStyle w:val="a8"/>
        <w:numPr>
          <w:ilvl w:val="0"/>
          <w:numId w:val="46"/>
        </w:numPr>
        <w:tabs>
          <w:tab w:val="left" w:pos="1134"/>
        </w:tabs>
        <w:spacing w:after="0" w:line="300" w:lineRule="auto"/>
        <w:ind w:left="0" w:firstLine="709"/>
        <w:jc w:val="both"/>
        <w:rPr>
          <w:b w:val="0"/>
          <w:color w:val="auto"/>
        </w:rPr>
      </w:pPr>
      <w:r w:rsidRPr="00912780">
        <w:rPr>
          <w:b w:val="0"/>
          <w:color w:val="auto"/>
        </w:rPr>
        <w:t>сложившееся использование земельных участков;</w:t>
      </w:r>
    </w:p>
    <w:p w:rsidR="00D219A2" w:rsidRPr="00912780" w:rsidRDefault="00D219A2" w:rsidP="00D219A2">
      <w:pPr>
        <w:pStyle w:val="a8"/>
        <w:numPr>
          <w:ilvl w:val="0"/>
          <w:numId w:val="46"/>
        </w:numPr>
        <w:tabs>
          <w:tab w:val="left" w:pos="1134"/>
        </w:tabs>
        <w:spacing w:after="0" w:line="300" w:lineRule="auto"/>
        <w:ind w:left="0" w:firstLine="709"/>
        <w:jc w:val="both"/>
        <w:rPr>
          <w:b w:val="0"/>
          <w:color w:val="auto"/>
        </w:rPr>
      </w:pPr>
      <w:r w:rsidRPr="00912780">
        <w:rPr>
          <w:b w:val="0"/>
          <w:color w:val="auto"/>
        </w:rPr>
        <w:t>рациональные формы расселения населения;</w:t>
      </w:r>
    </w:p>
    <w:p w:rsidR="00D219A2" w:rsidRPr="00912780" w:rsidRDefault="00D219A2" w:rsidP="00D219A2">
      <w:pPr>
        <w:pStyle w:val="a8"/>
        <w:numPr>
          <w:ilvl w:val="0"/>
          <w:numId w:val="46"/>
        </w:numPr>
        <w:tabs>
          <w:tab w:val="left" w:pos="1134"/>
        </w:tabs>
        <w:spacing w:after="0" w:line="300" w:lineRule="auto"/>
        <w:ind w:left="0" w:firstLine="709"/>
        <w:jc w:val="both"/>
        <w:rPr>
          <w:b w:val="0"/>
          <w:color w:val="auto"/>
        </w:rPr>
      </w:pPr>
      <w:r w:rsidRPr="00912780">
        <w:rPr>
          <w:b w:val="0"/>
          <w:color w:val="auto"/>
        </w:rPr>
        <w:t>оптимальные варианты сочетания в пределах функциональных зонобъектов различного функционального назначения;</w:t>
      </w:r>
    </w:p>
    <w:p w:rsidR="00D219A2" w:rsidRPr="00912780" w:rsidRDefault="00D219A2" w:rsidP="00D219A2">
      <w:pPr>
        <w:pStyle w:val="a8"/>
        <w:numPr>
          <w:ilvl w:val="0"/>
          <w:numId w:val="46"/>
        </w:numPr>
        <w:tabs>
          <w:tab w:val="left" w:pos="1134"/>
        </w:tabs>
        <w:spacing w:after="0" w:line="300" w:lineRule="auto"/>
        <w:ind w:left="0" w:firstLine="709"/>
        <w:jc w:val="both"/>
        <w:rPr>
          <w:b w:val="0"/>
          <w:color w:val="auto"/>
        </w:rPr>
      </w:pPr>
      <w:r w:rsidRPr="00912780">
        <w:rPr>
          <w:b w:val="0"/>
          <w:color w:val="auto"/>
        </w:rPr>
        <w:t>структурирование сети общественного обслуживания по принципупривлекательности для различных групп населения дифференцированных видовпредложений в зависимости от предпочтений;</w:t>
      </w:r>
    </w:p>
    <w:p w:rsidR="00D219A2" w:rsidRPr="00912780" w:rsidRDefault="00D219A2" w:rsidP="00D219A2">
      <w:pPr>
        <w:pStyle w:val="a8"/>
        <w:numPr>
          <w:ilvl w:val="0"/>
          <w:numId w:val="46"/>
        </w:numPr>
        <w:tabs>
          <w:tab w:val="left" w:pos="1134"/>
        </w:tabs>
        <w:spacing w:after="0" w:line="300" w:lineRule="auto"/>
        <w:ind w:left="0" w:firstLine="709"/>
        <w:jc w:val="both"/>
        <w:rPr>
          <w:b w:val="0"/>
          <w:color w:val="auto"/>
        </w:rPr>
      </w:pPr>
      <w:r w:rsidRPr="00912780">
        <w:rPr>
          <w:b w:val="0"/>
          <w:color w:val="auto"/>
        </w:rPr>
        <w:t>максимальное использование особенностей природного ландшафта впроцессе структурного выделения функциональных зон в целях наибольшегоиспользования его преимуществ.</w:t>
      </w:r>
    </w:p>
    <w:p w:rsidR="00D219A2" w:rsidRDefault="00D219A2" w:rsidP="00D219A2">
      <w:pPr>
        <w:pStyle w:val="a8"/>
        <w:tabs>
          <w:tab w:val="left" w:pos="1134"/>
        </w:tabs>
        <w:spacing w:after="0" w:line="300" w:lineRule="auto"/>
        <w:ind w:firstLine="709"/>
        <w:jc w:val="both"/>
        <w:rPr>
          <w:b w:val="0"/>
          <w:color w:val="auto"/>
        </w:rPr>
      </w:pPr>
      <w:r w:rsidRPr="00912780">
        <w:rPr>
          <w:b w:val="0"/>
          <w:color w:val="auto"/>
        </w:rPr>
        <w:t xml:space="preserve">В результате функционального зонирования </w:t>
      </w:r>
      <w:r>
        <w:rPr>
          <w:b w:val="0"/>
          <w:color w:val="auto"/>
        </w:rPr>
        <w:t>территории установлены</w:t>
      </w:r>
      <w:r w:rsidRPr="00912780">
        <w:rPr>
          <w:b w:val="0"/>
          <w:color w:val="auto"/>
        </w:rPr>
        <w:t xml:space="preserve"> функциональные зоны:</w:t>
      </w:r>
    </w:p>
    <w:p w:rsidR="002C0BE6" w:rsidRDefault="002C0BE6" w:rsidP="00D219A2">
      <w:pPr>
        <w:pStyle w:val="a8"/>
        <w:tabs>
          <w:tab w:val="left" w:pos="1134"/>
        </w:tabs>
        <w:spacing w:after="0" w:line="300" w:lineRule="auto"/>
        <w:ind w:firstLine="709"/>
        <w:jc w:val="both"/>
        <w:rPr>
          <w:b w:val="0"/>
          <w:color w:val="auto"/>
        </w:rPr>
      </w:pPr>
    </w:p>
    <w:tbl>
      <w:tblPr>
        <w:tblStyle w:val="aff2"/>
        <w:tblW w:w="0" w:type="auto"/>
        <w:tblLook w:val="04A0"/>
      </w:tblPr>
      <w:tblGrid>
        <w:gridCol w:w="1477"/>
        <w:gridCol w:w="2613"/>
        <w:gridCol w:w="1864"/>
        <w:gridCol w:w="2542"/>
        <w:gridCol w:w="3067"/>
        <w:gridCol w:w="3679"/>
      </w:tblGrid>
      <w:tr w:rsidR="00A711B6" w:rsidTr="00E67225">
        <w:tc>
          <w:tcPr>
            <w:tcW w:w="1477" w:type="dxa"/>
            <w:vMerge w:val="restart"/>
            <w:vAlign w:val="center"/>
          </w:tcPr>
          <w:p w:rsidR="00A711B6" w:rsidRPr="003B0017" w:rsidRDefault="00A711B6" w:rsidP="003B0017">
            <w:pPr>
              <w:pStyle w:val="ConsPlusNormal"/>
              <w:ind w:firstLine="0"/>
              <w:jc w:val="center"/>
              <w:rPr>
                <w:b/>
              </w:rPr>
            </w:pPr>
            <w:r w:rsidRPr="003B0017">
              <w:rPr>
                <w:rFonts w:ascii="Times New Roman" w:hAnsi="Times New Roman"/>
                <w:b/>
                <w:sz w:val="24"/>
                <w:szCs w:val="24"/>
              </w:rPr>
              <w:t>Индекс</w:t>
            </w:r>
          </w:p>
        </w:tc>
        <w:tc>
          <w:tcPr>
            <w:tcW w:w="2613" w:type="dxa"/>
            <w:vMerge w:val="restart"/>
            <w:vAlign w:val="center"/>
          </w:tcPr>
          <w:p w:rsidR="00A711B6" w:rsidRPr="003B0017" w:rsidRDefault="00A711B6" w:rsidP="003B0017">
            <w:pPr>
              <w:pStyle w:val="ConsPlusNormal"/>
              <w:ind w:firstLine="0"/>
              <w:jc w:val="center"/>
              <w:rPr>
                <w:b/>
              </w:rPr>
            </w:pPr>
            <w:r w:rsidRPr="003B0017">
              <w:rPr>
                <w:rFonts w:ascii="Times New Roman" w:hAnsi="Times New Roman"/>
                <w:b/>
                <w:sz w:val="24"/>
                <w:szCs w:val="24"/>
              </w:rPr>
              <w:t>Наименование функциональной зоны</w:t>
            </w:r>
          </w:p>
        </w:tc>
        <w:tc>
          <w:tcPr>
            <w:tcW w:w="1864" w:type="dxa"/>
            <w:vMerge w:val="restart"/>
            <w:vAlign w:val="center"/>
          </w:tcPr>
          <w:p w:rsidR="00A711B6" w:rsidRPr="003B0017" w:rsidRDefault="00A711B6" w:rsidP="003B0017">
            <w:pPr>
              <w:pStyle w:val="ConsPlusNormal"/>
              <w:ind w:firstLine="0"/>
              <w:jc w:val="center"/>
              <w:rPr>
                <w:b/>
              </w:rPr>
            </w:pPr>
            <w:r w:rsidRPr="003B0017">
              <w:rPr>
                <w:rFonts w:ascii="Times New Roman" w:hAnsi="Times New Roman"/>
                <w:b/>
                <w:sz w:val="24"/>
                <w:szCs w:val="24"/>
              </w:rPr>
              <w:t>Характер освоения территории</w:t>
            </w:r>
          </w:p>
        </w:tc>
        <w:tc>
          <w:tcPr>
            <w:tcW w:w="5609" w:type="dxa"/>
            <w:gridSpan w:val="2"/>
            <w:vAlign w:val="center"/>
          </w:tcPr>
          <w:p w:rsidR="00A711B6" w:rsidRPr="003B0017" w:rsidRDefault="00A711B6" w:rsidP="003B0017">
            <w:pPr>
              <w:pStyle w:val="a8"/>
              <w:tabs>
                <w:tab w:val="left" w:pos="1134"/>
              </w:tabs>
              <w:spacing w:line="240" w:lineRule="auto"/>
              <w:rPr>
                <w:color w:val="auto"/>
              </w:rPr>
            </w:pPr>
            <w:r w:rsidRPr="003B0017">
              <w:rPr>
                <w:sz w:val="24"/>
                <w:szCs w:val="24"/>
              </w:rPr>
              <w:t>Параметры планируемого развития функциональных зон</w:t>
            </w:r>
          </w:p>
        </w:tc>
        <w:tc>
          <w:tcPr>
            <w:tcW w:w="3679" w:type="dxa"/>
            <w:vMerge w:val="restart"/>
            <w:vAlign w:val="center"/>
          </w:tcPr>
          <w:p w:rsidR="00A711B6" w:rsidRDefault="00A711B6" w:rsidP="003B0017">
            <w:pPr>
              <w:pStyle w:val="a8"/>
              <w:tabs>
                <w:tab w:val="left" w:pos="1134"/>
              </w:tabs>
              <w:spacing w:line="240" w:lineRule="auto"/>
              <w:rPr>
                <w:b w:val="0"/>
                <w:color w:val="auto"/>
              </w:rPr>
            </w:pPr>
            <w:r w:rsidRPr="000227A9">
              <w:rPr>
                <w:sz w:val="24"/>
                <w:szCs w:val="24"/>
              </w:rPr>
              <w:t>Основные виды разрешенного использования для функциональных зон и предельные доли использования по каждому виды разрешенного использования</w:t>
            </w:r>
          </w:p>
        </w:tc>
      </w:tr>
      <w:tr w:rsidR="00A711B6" w:rsidTr="00E67225">
        <w:tc>
          <w:tcPr>
            <w:tcW w:w="1477" w:type="dxa"/>
            <w:vMerge/>
            <w:vAlign w:val="center"/>
          </w:tcPr>
          <w:p w:rsidR="00A711B6" w:rsidRPr="003B0017" w:rsidRDefault="00A711B6" w:rsidP="003B0017">
            <w:pPr>
              <w:pStyle w:val="ConsPlusNormal"/>
              <w:ind w:firstLine="0"/>
              <w:jc w:val="center"/>
              <w:rPr>
                <w:rFonts w:ascii="Times New Roman" w:hAnsi="Times New Roman"/>
                <w:b/>
                <w:sz w:val="24"/>
                <w:szCs w:val="24"/>
              </w:rPr>
            </w:pPr>
          </w:p>
        </w:tc>
        <w:tc>
          <w:tcPr>
            <w:tcW w:w="2613" w:type="dxa"/>
            <w:vMerge/>
            <w:vAlign w:val="center"/>
          </w:tcPr>
          <w:p w:rsidR="00A711B6" w:rsidRPr="003B0017" w:rsidRDefault="00A711B6" w:rsidP="003B0017">
            <w:pPr>
              <w:pStyle w:val="ConsPlusNormal"/>
              <w:ind w:firstLine="0"/>
              <w:jc w:val="center"/>
              <w:rPr>
                <w:rFonts w:ascii="Times New Roman" w:hAnsi="Times New Roman"/>
                <w:b/>
                <w:sz w:val="24"/>
                <w:szCs w:val="24"/>
              </w:rPr>
            </w:pPr>
          </w:p>
        </w:tc>
        <w:tc>
          <w:tcPr>
            <w:tcW w:w="1864" w:type="dxa"/>
            <w:vMerge/>
            <w:vAlign w:val="center"/>
          </w:tcPr>
          <w:p w:rsidR="00A711B6" w:rsidRPr="003B0017" w:rsidRDefault="00A711B6" w:rsidP="003B0017">
            <w:pPr>
              <w:pStyle w:val="ConsPlusNormal"/>
              <w:ind w:firstLine="0"/>
              <w:jc w:val="center"/>
              <w:rPr>
                <w:rFonts w:ascii="Times New Roman" w:hAnsi="Times New Roman"/>
                <w:b/>
                <w:sz w:val="24"/>
                <w:szCs w:val="24"/>
              </w:rPr>
            </w:pPr>
          </w:p>
        </w:tc>
        <w:tc>
          <w:tcPr>
            <w:tcW w:w="2542" w:type="dxa"/>
            <w:vAlign w:val="center"/>
          </w:tcPr>
          <w:p w:rsidR="00A711B6" w:rsidRPr="003B0017" w:rsidRDefault="00A711B6" w:rsidP="00A711B6">
            <w:pPr>
              <w:pStyle w:val="ConsPlusNormal"/>
              <w:ind w:firstLine="0"/>
              <w:jc w:val="center"/>
              <w:rPr>
                <w:rFonts w:ascii="Times New Roman" w:hAnsi="Times New Roman"/>
                <w:b/>
                <w:sz w:val="24"/>
                <w:szCs w:val="24"/>
              </w:rPr>
            </w:pPr>
            <w:r w:rsidRPr="003B0017">
              <w:rPr>
                <w:rFonts w:ascii="Times New Roman" w:hAnsi="Times New Roman"/>
                <w:b/>
                <w:sz w:val="24"/>
                <w:szCs w:val="24"/>
              </w:rPr>
              <w:t>Площадь функциональной зоны</w:t>
            </w:r>
            <w:r>
              <w:rPr>
                <w:rFonts w:ascii="Times New Roman" w:hAnsi="Times New Roman"/>
                <w:b/>
                <w:sz w:val="24"/>
                <w:szCs w:val="24"/>
              </w:rPr>
              <w:t xml:space="preserve">, </w:t>
            </w:r>
            <w:r w:rsidRPr="003B0017">
              <w:rPr>
                <w:rFonts w:ascii="Times New Roman" w:hAnsi="Times New Roman"/>
                <w:b/>
                <w:sz w:val="24"/>
                <w:szCs w:val="24"/>
              </w:rPr>
              <w:t>м</w:t>
            </w:r>
            <w:r w:rsidRPr="003B0017">
              <w:rPr>
                <w:rFonts w:ascii="Times New Roman" w:hAnsi="Times New Roman"/>
                <w:b/>
                <w:sz w:val="24"/>
                <w:szCs w:val="24"/>
                <w:vertAlign w:val="superscript"/>
              </w:rPr>
              <w:t>2</w:t>
            </w:r>
          </w:p>
        </w:tc>
        <w:tc>
          <w:tcPr>
            <w:tcW w:w="3067" w:type="dxa"/>
            <w:vAlign w:val="center"/>
          </w:tcPr>
          <w:p w:rsidR="00A711B6" w:rsidRPr="003B0017" w:rsidRDefault="00A711B6" w:rsidP="003B0017">
            <w:pPr>
              <w:pStyle w:val="ConsPlusNormal"/>
              <w:ind w:firstLine="0"/>
              <w:jc w:val="center"/>
              <w:rPr>
                <w:rFonts w:ascii="Times New Roman" w:hAnsi="Times New Roman"/>
                <w:b/>
                <w:sz w:val="24"/>
                <w:szCs w:val="24"/>
              </w:rPr>
            </w:pPr>
            <w:r w:rsidRPr="003B0017">
              <w:rPr>
                <w:rFonts w:ascii="Times New Roman" w:hAnsi="Times New Roman"/>
                <w:b/>
                <w:sz w:val="24"/>
                <w:szCs w:val="24"/>
              </w:rPr>
              <w:t>Сведения о планируемых объектах федерального, регионального, местного значения (за исключением линейных объектов)</w:t>
            </w:r>
          </w:p>
        </w:tc>
        <w:tc>
          <w:tcPr>
            <w:tcW w:w="3679" w:type="dxa"/>
            <w:vMerge/>
            <w:vAlign w:val="center"/>
          </w:tcPr>
          <w:p w:rsidR="00A711B6" w:rsidRDefault="00A711B6" w:rsidP="003B0017">
            <w:pPr>
              <w:pStyle w:val="a8"/>
              <w:tabs>
                <w:tab w:val="left" w:pos="1134"/>
              </w:tabs>
              <w:spacing w:line="240" w:lineRule="auto"/>
              <w:rPr>
                <w:b w:val="0"/>
                <w:color w:val="auto"/>
              </w:rPr>
            </w:pPr>
          </w:p>
        </w:tc>
      </w:tr>
      <w:tr w:rsidR="003B0017" w:rsidTr="00F369EE">
        <w:tc>
          <w:tcPr>
            <w:tcW w:w="1477" w:type="dxa"/>
            <w:vAlign w:val="center"/>
          </w:tcPr>
          <w:p w:rsidR="003B0017" w:rsidRPr="00F369EE" w:rsidRDefault="00C14403" w:rsidP="00F369EE">
            <w:pPr>
              <w:pStyle w:val="a8"/>
              <w:tabs>
                <w:tab w:val="left" w:pos="1134"/>
              </w:tabs>
              <w:spacing w:line="240" w:lineRule="auto"/>
              <w:rPr>
                <w:b w:val="0"/>
                <w:color w:val="auto"/>
                <w:sz w:val="24"/>
                <w:szCs w:val="24"/>
              </w:rPr>
            </w:pPr>
            <w:r w:rsidRPr="00F369EE">
              <w:rPr>
                <w:b w:val="0"/>
                <w:sz w:val="24"/>
                <w:szCs w:val="24"/>
              </w:rPr>
              <w:t>7010101</w:t>
            </w:r>
            <w:r w:rsidRPr="00F369EE">
              <w:rPr>
                <w:b w:val="0"/>
                <w:sz w:val="24"/>
                <w:szCs w:val="24"/>
                <w:lang w:val="en-US"/>
              </w:rPr>
              <w:t>01</w:t>
            </w:r>
          </w:p>
        </w:tc>
        <w:tc>
          <w:tcPr>
            <w:tcW w:w="2613" w:type="dxa"/>
            <w:vAlign w:val="center"/>
          </w:tcPr>
          <w:p w:rsidR="003B0017" w:rsidRPr="00F369EE" w:rsidRDefault="00C14403" w:rsidP="00F369EE">
            <w:pPr>
              <w:pStyle w:val="a8"/>
              <w:tabs>
                <w:tab w:val="left" w:pos="1134"/>
              </w:tabs>
              <w:spacing w:line="240" w:lineRule="auto"/>
              <w:rPr>
                <w:b w:val="0"/>
                <w:color w:val="auto"/>
                <w:sz w:val="24"/>
                <w:szCs w:val="24"/>
              </w:rPr>
            </w:pPr>
            <w:r w:rsidRPr="00F369EE">
              <w:rPr>
                <w:b w:val="0"/>
                <w:sz w:val="24"/>
                <w:szCs w:val="24"/>
              </w:rPr>
              <w:t>Зона застройки индивидуальными жилыми домами</w:t>
            </w:r>
          </w:p>
        </w:tc>
        <w:tc>
          <w:tcPr>
            <w:tcW w:w="1864" w:type="dxa"/>
            <w:vAlign w:val="center"/>
          </w:tcPr>
          <w:p w:rsidR="003B0017" w:rsidRPr="00F369EE" w:rsidRDefault="00C15A98" w:rsidP="00F369EE">
            <w:pPr>
              <w:pStyle w:val="a8"/>
              <w:tabs>
                <w:tab w:val="left" w:pos="1134"/>
              </w:tabs>
              <w:spacing w:line="240" w:lineRule="auto"/>
              <w:rPr>
                <w:b w:val="0"/>
                <w:color w:val="auto"/>
                <w:sz w:val="24"/>
                <w:szCs w:val="24"/>
              </w:rPr>
            </w:pPr>
            <w:r w:rsidRPr="00F369EE">
              <w:rPr>
                <w:b w:val="0"/>
                <w:color w:val="auto"/>
                <w:sz w:val="24"/>
                <w:szCs w:val="24"/>
              </w:rPr>
              <w:t>экстенсивное</w:t>
            </w:r>
          </w:p>
        </w:tc>
        <w:tc>
          <w:tcPr>
            <w:tcW w:w="2542" w:type="dxa"/>
            <w:vAlign w:val="center"/>
          </w:tcPr>
          <w:p w:rsidR="003B0017" w:rsidRPr="00F369EE" w:rsidRDefault="00C15A98" w:rsidP="00F369EE">
            <w:pPr>
              <w:pStyle w:val="a8"/>
              <w:spacing w:line="240" w:lineRule="auto"/>
              <w:rPr>
                <w:b w:val="0"/>
                <w:color w:val="auto"/>
                <w:sz w:val="24"/>
                <w:szCs w:val="24"/>
              </w:rPr>
            </w:pPr>
            <w:r w:rsidRPr="00F369EE">
              <w:rPr>
                <w:b w:val="0"/>
                <w:color w:val="auto"/>
                <w:sz w:val="24"/>
                <w:szCs w:val="24"/>
              </w:rPr>
              <w:t>394400</w:t>
            </w:r>
          </w:p>
        </w:tc>
        <w:tc>
          <w:tcPr>
            <w:tcW w:w="3067" w:type="dxa"/>
            <w:vAlign w:val="center"/>
          </w:tcPr>
          <w:p w:rsidR="003B0017" w:rsidRPr="00F369EE" w:rsidRDefault="00C14403"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CD0D0D"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Основные - не менее 70%</w:t>
            </w:r>
          </w:p>
          <w:p w:rsidR="003B0017"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Вспомогательные и условно разрешенные - не более 30%</w:t>
            </w:r>
          </w:p>
        </w:tc>
      </w:tr>
      <w:tr w:rsidR="00C14403" w:rsidTr="00F369EE">
        <w:tc>
          <w:tcPr>
            <w:tcW w:w="1477" w:type="dxa"/>
            <w:vAlign w:val="center"/>
          </w:tcPr>
          <w:p w:rsidR="00C14403" w:rsidRPr="00F369EE" w:rsidRDefault="00C14403" w:rsidP="00F369EE">
            <w:pPr>
              <w:pStyle w:val="110"/>
              <w:rPr>
                <w:sz w:val="24"/>
                <w:szCs w:val="24"/>
                <w:lang w:val="en-US"/>
              </w:rPr>
            </w:pPr>
            <w:r w:rsidRPr="00F369EE">
              <w:rPr>
                <w:sz w:val="24"/>
                <w:szCs w:val="24"/>
              </w:rPr>
              <w:t>70101020</w:t>
            </w:r>
            <w:r w:rsidRPr="00F369EE">
              <w:rPr>
                <w:sz w:val="24"/>
                <w:szCs w:val="24"/>
                <w:lang w:val="en-US"/>
              </w:rPr>
              <w:t>0</w:t>
            </w:r>
          </w:p>
        </w:tc>
        <w:tc>
          <w:tcPr>
            <w:tcW w:w="2613" w:type="dxa"/>
            <w:vAlign w:val="center"/>
          </w:tcPr>
          <w:p w:rsidR="00C14403" w:rsidRPr="00F369EE" w:rsidRDefault="00C14403" w:rsidP="00F369EE">
            <w:pPr>
              <w:pStyle w:val="112"/>
              <w:jc w:val="center"/>
              <w:rPr>
                <w:sz w:val="24"/>
              </w:rPr>
            </w:pPr>
            <w:r w:rsidRPr="00F369EE">
              <w:rPr>
                <w:sz w:val="24"/>
              </w:rPr>
              <w:t>Зона смешанной и общественно-деловой застройки</w:t>
            </w:r>
          </w:p>
        </w:tc>
        <w:tc>
          <w:tcPr>
            <w:tcW w:w="1864" w:type="dxa"/>
            <w:vAlign w:val="center"/>
          </w:tcPr>
          <w:p w:rsidR="00C14403" w:rsidRPr="00F369EE" w:rsidRDefault="00C15A98"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C14403" w:rsidRPr="00F369EE" w:rsidRDefault="00C15A98" w:rsidP="00F369EE">
            <w:pPr>
              <w:pStyle w:val="a8"/>
              <w:spacing w:line="240" w:lineRule="auto"/>
              <w:rPr>
                <w:b w:val="0"/>
                <w:color w:val="auto"/>
                <w:sz w:val="24"/>
                <w:szCs w:val="24"/>
              </w:rPr>
            </w:pPr>
            <w:r w:rsidRPr="00F369EE">
              <w:rPr>
                <w:b w:val="0"/>
                <w:color w:val="auto"/>
                <w:sz w:val="24"/>
                <w:szCs w:val="24"/>
              </w:rPr>
              <w:t>1251000</w:t>
            </w:r>
          </w:p>
        </w:tc>
        <w:tc>
          <w:tcPr>
            <w:tcW w:w="3067" w:type="dxa"/>
            <w:vAlign w:val="center"/>
          </w:tcPr>
          <w:p w:rsidR="00C14403" w:rsidRPr="00F369EE" w:rsidRDefault="00C15A98"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C14403"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50% территории, занимаемой жилым фондом, 50% территории, занимаемой общественно-деловой, коммунальной застройкой</w:t>
            </w:r>
          </w:p>
        </w:tc>
      </w:tr>
      <w:tr w:rsidR="00C14403" w:rsidTr="00F369EE">
        <w:tc>
          <w:tcPr>
            <w:tcW w:w="1477" w:type="dxa"/>
            <w:vAlign w:val="center"/>
          </w:tcPr>
          <w:p w:rsidR="00C14403" w:rsidRPr="00F369EE" w:rsidRDefault="00BB0A31" w:rsidP="00A01586">
            <w:pPr>
              <w:pStyle w:val="110"/>
              <w:rPr>
                <w:sz w:val="24"/>
                <w:szCs w:val="24"/>
                <w:lang w:val="en-US"/>
              </w:rPr>
            </w:pPr>
            <w:r w:rsidRPr="000C255C">
              <w:rPr>
                <w:sz w:val="24"/>
                <w:szCs w:val="24"/>
              </w:rPr>
              <w:lastRenderedPageBreak/>
              <w:t>70101050</w:t>
            </w:r>
            <w:r w:rsidR="00A01586">
              <w:rPr>
                <w:sz w:val="24"/>
                <w:szCs w:val="24"/>
              </w:rPr>
              <w:t>4</w:t>
            </w:r>
          </w:p>
        </w:tc>
        <w:tc>
          <w:tcPr>
            <w:tcW w:w="2613" w:type="dxa"/>
            <w:vAlign w:val="center"/>
          </w:tcPr>
          <w:p w:rsidR="00C14403" w:rsidRPr="00F369EE" w:rsidRDefault="00A01586" w:rsidP="00F369EE">
            <w:pPr>
              <w:pStyle w:val="112"/>
              <w:jc w:val="center"/>
              <w:rPr>
                <w:sz w:val="24"/>
              </w:rPr>
            </w:pPr>
            <w:r>
              <w:t>Иные зоны сельскохозяйственного назначения</w:t>
            </w:r>
          </w:p>
        </w:tc>
        <w:tc>
          <w:tcPr>
            <w:tcW w:w="1864" w:type="dxa"/>
            <w:vAlign w:val="center"/>
          </w:tcPr>
          <w:p w:rsidR="00C14403" w:rsidRPr="00F369EE" w:rsidRDefault="00C14403"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C14403" w:rsidRPr="00F369EE" w:rsidRDefault="00C15A98" w:rsidP="00F369EE">
            <w:pPr>
              <w:pStyle w:val="a8"/>
              <w:spacing w:line="240" w:lineRule="auto"/>
              <w:rPr>
                <w:b w:val="0"/>
                <w:color w:val="auto"/>
                <w:sz w:val="24"/>
                <w:szCs w:val="24"/>
              </w:rPr>
            </w:pPr>
            <w:r w:rsidRPr="00F369EE">
              <w:rPr>
                <w:b w:val="0"/>
                <w:color w:val="auto"/>
                <w:sz w:val="24"/>
                <w:szCs w:val="24"/>
              </w:rPr>
              <w:t>263200</w:t>
            </w:r>
          </w:p>
        </w:tc>
        <w:tc>
          <w:tcPr>
            <w:tcW w:w="3067" w:type="dxa"/>
            <w:vAlign w:val="center"/>
          </w:tcPr>
          <w:p w:rsidR="00C14403" w:rsidRPr="00F369EE" w:rsidRDefault="00C15A98"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C14403"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w:t>
            </w:r>
          </w:p>
        </w:tc>
      </w:tr>
      <w:tr w:rsidR="00C14403" w:rsidTr="00F369EE">
        <w:tc>
          <w:tcPr>
            <w:tcW w:w="1477" w:type="dxa"/>
            <w:vAlign w:val="center"/>
          </w:tcPr>
          <w:p w:rsidR="00C14403" w:rsidRPr="00F369EE" w:rsidRDefault="00BB0A31" w:rsidP="00A01586">
            <w:pPr>
              <w:pStyle w:val="110"/>
              <w:rPr>
                <w:sz w:val="24"/>
                <w:szCs w:val="24"/>
              </w:rPr>
            </w:pPr>
            <w:r w:rsidRPr="000C255C">
              <w:rPr>
                <w:sz w:val="24"/>
                <w:szCs w:val="24"/>
              </w:rPr>
              <w:t>70101060</w:t>
            </w:r>
            <w:r w:rsidR="00A01586">
              <w:rPr>
                <w:sz w:val="24"/>
                <w:szCs w:val="24"/>
              </w:rPr>
              <w:t>6</w:t>
            </w:r>
          </w:p>
        </w:tc>
        <w:tc>
          <w:tcPr>
            <w:tcW w:w="2613" w:type="dxa"/>
            <w:vAlign w:val="center"/>
          </w:tcPr>
          <w:p w:rsidR="00C14403" w:rsidRPr="00F369EE" w:rsidRDefault="00A01586" w:rsidP="00F369EE">
            <w:pPr>
              <w:pStyle w:val="112"/>
              <w:jc w:val="center"/>
              <w:rPr>
                <w:sz w:val="24"/>
              </w:rPr>
            </w:pPr>
            <w:r>
              <w:rPr>
                <w:sz w:val="24"/>
              </w:rPr>
              <w:t>Иные рекреационные зоны</w:t>
            </w:r>
          </w:p>
        </w:tc>
        <w:tc>
          <w:tcPr>
            <w:tcW w:w="1864" w:type="dxa"/>
            <w:vAlign w:val="center"/>
          </w:tcPr>
          <w:p w:rsidR="00C14403" w:rsidRPr="00F369EE" w:rsidRDefault="00C14403"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C14403" w:rsidRPr="00F369EE" w:rsidRDefault="00C15A98" w:rsidP="00F369EE">
            <w:pPr>
              <w:pStyle w:val="a8"/>
              <w:spacing w:line="240" w:lineRule="auto"/>
              <w:rPr>
                <w:b w:val="0"/>
                <w:color w:val="auto"/>
                <w:sz w:val="24"/>
                <w:szCs w:val="24"/>
              </w:rPr>
            </w:pPr>
            <w:r w:rsidRPr="00F369EE">
              <w:rPr>
                <w:b w:val="0"/>
                <w:color w:val="auto"/>
                <w:sz w:val="24"/>
                <w:szCs w:val="24"/>
              </w:rPr>
              <w:t>186500</w:t>
            </w:r>
          </w:p>
        </w:tc>
        <w:tc>
          <w:tcPr>
            <w:tcW w:w="3067" w:type="dxa"/>
            <w:vAlign w:val="center"/>
          </w:tcPr>
          <w:p w:rsidR="00C14403" w:rsidRPr="00F369EE" w:rsidRDefault="00C15A98" w:rsidP="00F369EE">
            <w:pPr>
              <w:pStyle w:val="a8"/>
              <w:tabs>
                <w:tab w:val="left" w:pos="1134"/>
              </w:tabs>
              <w:spacing w:line="240" w:lineRule="auto"/>
              <w:rPr>
                <w:b w:val="0"/>
                <w:color w:val="auto"/>
                <w:sz w:val="24"/>
                <w:szCs w:val="24"/>
              </w:rPr>
            </w:pPr>
            <w:r w:rsidRPr="00F369EE">
              <w:rPr>
                <w:b w:val="0"/>
                <w:color w:val="auto"/>
                <w:sz w:val="24"/>
                <w:szCs w:val="24"/>
              </w:rPr>
              <w:t>Гостиницы и аналогичные коллективные средства размещения</w:t>
            </w:r>
          </w:p>
        </w:tc>
        <w:tc>
          <w:tcPr>
            <w:tcW w:w="3679" w:type="dxa"/>
          </w:tcPr>
          <w:p w:rsidR="00CD0D0D"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Основные - не менее 85%</w:t>
            </w:r>
          </w:p>
          <w:p w:rsidR="00C14403"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Вспомогательные и условно разрешенные - не более 15%</w:t>
            </w:r>
          </w:p>
        </w:tc>
      </w:tr>
      <w:tr w:rsidR="00E67225" w:rsidTr="00F369EE">
        <w:tc>
          <w:tcPr>
            <w:tcW w:w="1477" w:type="dxa"/>
            <w:vAlign w:val="center"/>
          </w:tcPr>
          <w:p w:rsidR="00E67225" w:rsidRPr="00F369EE" w:rsidRDefault="00E67225" w:rsidP="00F369EE">
            <w:pPr>
              <w:pStyle w:val="110"/>
              <w:rPr>
                <w:sz w:val="24"/>
                <w:szCs w:val="24"/>
              </w:rPr>
            </w:pPr>
            <w:r w:rsidRPr="00F369EE">
              <w:rPr>
                <w:sz w:val="24"/>
                <w:szCs w:val="24"/>
              </w:rPr>
              <w:t>7010104</w:t>
            </w:r>
            <w:r w:rsidRPr="00F369EE">
              <w:rPr>
                <w:sz w:val="24"/>
                <w:szCs w:val="24"/>
                <w:lang w:val="en-US"/>
              </w:rPr>
              <w:t>0</w:t>
            </w:r>
            <w:r w:rsidRPr="00F369EE">
              <w:rPr>
                <w:sz w:val="24"/>
                <w:szCs w:val="24"/>
              </w:rPr>
              <w:t>5</w:t>
            </w:r>
          </w:p>
        </w:tc>
        <w:tc>
          <w:tcPr>
            <w:tcW w:w="2613" w:type="dxa"/>
            <w:vAlign w:val="center"/>
          </w:tcPr>
          <w:p w:rsidR="00E67225" w:rsidRPr="00F369EE" w:rsidRDefault="00E67225" w:rsidP="00F369EE">
            <w:pPr>
              <w:pStyle w:val="112"/>
              <w:jc w:val="center"/>
              <w:rPr>
                <w:sz w:val="24"/>
              </w:rPr>
            </w:pPr>
            <w:r w:rsidRPr="00F369EE">
              <w:rPr>
                <w:sz w:val="24"/>
              </w:rPr>
              <w:t>Зона транспортной инфраструктуры</w:t>
            </w:r>
          </w:p>
        </w:tc>
        <w:tc>
          <w:tcPr>
            <w:tcW w:w="1864" w:type="dxa"/>
            <w:vAlign w:val="center"/>
          </w:tcPr>
          <w:p w:rsidR="00E67225" w:rsidRPr="00F369EE" w:rsidRDefault="00E67225"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E67225" w:rsidRPr="00F369EE" w:rsidRDefault="00F369EE" w:rsidP="00F369EE">
            <w:pPr>
              <w:pStyle w:val="a8"/>
              <w:spacing w:line="240" w:lineRule="auto"/>
              <w:rPr>
                <w:b w:val="0"/>
                <w:color w:val="auto"/>
                <w:sz w:val="24"/>
                <w:szCs w:val="24"/>
              </w:rPr>
            </w:pPr>
            <w:r w:rsidRPr="00F369EE">
              <w:rPr>
                <w:b w:val="0"/>
                <w:color w:val="auto"/>
                <w:sz w:val="24"/>
                <w:szCs w:val="24"/>
              </w:rPr>
              <w:t>24600</w:t>
            </w:r>
          </w:p>
        </w:tc>
        <w:tc>
          <w:tcPr>
            <w:tcW w:w="3067" w:type="dxa"/>
            <w:vAlign w:val="center"/>
          </w:tcPr>
          <w:p w:rsidR="00E67225" w:rsidRPr="00F369EE" w:rsidRDefault="00F369EE"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CD0D0D"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Основные - не менее 80%</w:t>
            </w:r>
          </w:p>
          <w:p w:rsidR="00E67225"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Вспомогательные и условно разрешенные - не более 20%</w:t>
            </w:r>
          </w:p>
        </w:tc>
      </w:tr>
      <w:tr w:rsidR="00E67225" w:rsidTr="00F369EE">
        <w:tc>
          <w:tcPr>
            <w:tcW w:w="1477" w:type="dxa"/>
            <w:vAlign w:val="center"/>
          </w:tcPr>
          <w:p w:rsidR="00E67225" w:rsidRPr="00F369EE" w:rsidRDefault="00E67225" w:rsidP="00F369EE">
            <w:pPr>
              <w:pStyle w:val="110"/>
              <w:rPr>
                <w:sz w:val="24"/>
                <w:szCs w:val="24"/>
              </w:rPr>
            </w:pPr>
            <w:r w:rsidRPr="00F369EE">
              <w:rPr>
                <w:sz w:val="24"/>
                <w:szCs w:val="24"/>
              </w:rPr>
              <w:t>7010107</w:t>
            </w:r>
            <w:r w:rsidRPr="00F369EE">
              <w:rPr>
                <w:sz w:val="24"/>
                <w:szCs w:val="24"/>
                <w:lang w:val="en-US"/>
              </w:rPr>
              <w:t>0</w:t>
            </w:r>
            <w:r w:rsidRPr="00F369EE">
              <w:rPr>
                <w:sz w:val="24"/>
                <w:szCs w:val="24"/>
              </w:rPr>
              <w:t>3</w:t>
            </w:r>
          </w:p>
        </w:tc>
        <w:tc>
          <w:tcPr>
            <w:tcW w:w="2613" w:type="dxa"/>
            <w:vAlign w:val="center"/>
          </w:tcPr>
          <w:p w:rsidR="00E67225" w:rsidRPr="00F369EE" w:rsidRDefault="00E67225" w:rsidP="00F369EE">
            <w:pPr>
              <w:pStyle w:val="112"/>
              <w:jc w:val="center"/>
              <w:rPr>
                <w:sz w:val="24"/>
              </w:rPr>
            </w:pPr>
            <w:r w:rsidRPr="00F369EE">
              <w:rPr>
                <w:sz w:val="24"/>
              </w:rPr>
              <w:t>Зона озелененных территорий специального назначения</w:t>
            </w:r>
          </w:p>
        </w:tc>
        <w:tc>
          <w:tcPr>
            <w:tcW w:w="1864" w:type="dxa"/>
            <w:vAlign w:val="center"/>
          </w:tcPr>
          <w:p w:rsidR="00E67225" w:rsidRPr="00F369EE" w:rsidRDefault="00E67225"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E67225" w:rsidRPr="00F369EE" w:rsidRDefault="00F369EE" w:rsidP="00F369EE">
            <w:pPr>
              <w:pStyle w:val="a8"/>
              <w:spacing w:line="240" w:lineRule="auto"/>
              <w:rPr>
                <w:b w:val="0"/>
                <w:color w:val="auto"/>
                <w:sz w:val="24"/>
                <w:szCs w:val="24"/>
              </w:rPr>
            </w:pPr>
            <w:r w:rsidRPr="00F369EE">
              <w:rPr>
                <w:b w:val="0"/>
                <w:color w:val="auto"/>
                <w:sz w:val="24"/>
                <w:szCs w:val="24"/>
              </w:rPr>
              <w:t>33400</w:t>
            </w:r>
          </w:p>
        </w:tc>
        <w:tc>
          <w:tcPr>
            <w:tcW w:w="3067" w:type="dxa"/>
            <w:vAlign w:val="center"/>
          </w:tcPr>
          <w:p w:rsidR="00E67225" w:rsidRPr="00F369EE" w:rsidRDefault="00F369EE"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CD0D0D"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Основные - не менее 90%</w:t>
            </w:r>
          </w:p>
          <w:p w:rsidR="00E67225"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Вспомогательные и условно разрешенные - не более 10%</w:t>
            </w:r>
          </w:p>
        </w:tc>
      </w:tr>
      <w:tr w:rsidR="00E67225" w:rsidTr="00F369EE">
        <w:tc>
          <w:tcPr>
            <w:tcW w:w="1477" w:type="dxa"/>
            <w:vAlign w:val="center"/>
          </w:tcPr>
          <w:p w:rsidR="00E67225" w:rsidRPr="00F369EE" w:rsidRDefault="00E67225" w:rsidP="00F369EE">
            <w:pPr>
              <w:pStyle w:val="110"/>
              <w:rPr>
                <w:sz w:val="24"/>
                <w:szCs w:val="24"/>
                <w:lang w:val="en-US"/>
              </w:rPr>
            </w:pPr>
            <w:r w:rsidRPr="00F369EE">
              <w:rPr>
                <w:sz w:val="24"/>
                <w:szCs w:val="24"/>
              </w:rPr>
              <w:t>70101100</w:t>
            </w:r>
            <w:r w:rsidRPr="00F369EE">
              <w:rPr>
                <w:sz w:val="24"/>
                <w:szCs w:val="24"/>
                <w:lang w:val="en-US"/>
              </w:rPr>
              <w:t>0</w:t>
            </w:r>
          </w:p>
        </w:tc>
        <w:tc>
          <w:tcPr>
            <w:tcW w:w="2613" w:type="dxa"/>
            <w:vAlign w:val="center"/>
          </w:tcPr>
          <w:p w:rsidR="00E67225" w:rsidRPr="00F369EE" w:rsidRDefault="00E67225" w:rsidP="00F369EE">
            <w:pPr>
              <w:pStyle w:val="112"/>
              <w:jc w:val="center"/>
              <w:rPr>
                <w:sz w:val="24"/>
              </w:rPr>
            </w:pPr>
            <w:r w:rsidRPr="00F369EE">
              <w:rPr>
                <w:sz w:val="24"/>
              </w:rPr>
              <w:t>Иные зоны</w:t>
            </w:r>
          </w:p>
        </w:tc>
        <w:tc>
          <w:tcPr>
            <w:tcW w:w="1864" w:type="dxa"/>
            <w:vAlign w:val="center"/>
          </w:tcPr>
          <w:p w:rsidR="00E67225" w:rsidRPr="00F369EE" w:rsidRDefault="00E67225" w:rsidP="00F369EE">
            <w:pPr>
              <w:pStyle w:val="a8"/>
              <w:tabs>
                <w:tab w:val="left" w:pos="1134"/>
              </w:tabs>
              <w:spacing w:line="240" w:lineRule="auto"/>
              <w:rPr>
                <w:b w:val="0"/>
                <w:color w:val="auto"/>
                <w:sz w:val="24"/>
                <w:szCs w:val="24"/>
              </w:rPr>
            </w:pPr>
            <w:r w:rsidRPr="00F369EE">
              <w:rPr>
                <w:b w:val="0"/>
                <w:color w:val="auto"/>
                <w:sz w:val="24"/>
                <w:szCs w:val="24"/>
              </w:rPr>
              <w:t>ограниченное</w:t>
            </w:r>
          </w:p>
        </w:tc>
        <w:tc>
          <w:tcPr>
            <w:tcW w:w="2542" w:type="dxa"/>
            <w:vAlign w:val="center"/>
          </w:tcPr>
          <w:p w:rsidR="00E67225" w:rsidRPr="00F369EE" w:rsidRDefault="00F369EE" w:rsidP="00F369EE">
            <w:pPr>
              <w:pStyle w:val="a8"/>
              <w:spacing w:line="240" w:lineRule="auto"/>
              <w:rPr>
                <w:b w:val="0"/>
                <w:color w:val="auto"/>
                <w:sz w:val="24"/>
                <w:szCs w:val="24"/>
              </w:rPr>
            </w:pPr>
            <w:r w:rsidRPr="00F369EE">
              <w:rPr>
                <w:b w:val="0"/>
                <w:color w:val="auto"/>
                <w:sz w:val="24"/>
                <w:szCs w:val="24"/>
              </w:rPr>
              <w:t>61600</w:t>
            </w:r>
          </w:p>
        </w:tc>
        <w:tc>
          <w:tcPr>
            <w:tcW w:w="3067" w:type="dxa"/>
            <w:vAlign w:val="center"/>
          </w:tcPr>
          <w:p w:rsidR="00E67225" w:rsidRPr="00F369EE" w:rsidRDefault="00E67225" w:rsidP="00F369EE">
            <w:pPr>
              <w:pStyle w:val="a8"/>
              <w:tabs>
                <w:tab w:val="left" w:pos="1134"/>
              </w:tabs>
              <w:spacing w:line="240" w:lineRule="auto"/>
              <w:rPr>
                <w:b w:val="0"/>
                <w:color w:val="auto"/>
                <w:sz w:val="24"/>
                <w:szCs w:val="24"/>
              </w:rPr>
            </w:pPr>
            <w:r w:rsidRPr="00F369EE">
              <w:rPr>
                <w:b w:val="0"/>
                <w:color w:val="auto"/>
                <w:sz w:val="24"/>
                <w:szCs w:val="24"/>
              </w:rPr>
              <w:t>Не планируется</w:t>
            </w:r>
          </w:p>
        </w:tc>
        <w:tc>
          <w:tcPr>
            <w:tcW w:w="3679" w:type="dxa"/>
          </w:tcPr>
          <w:p w:rsidR="00E67225" w:rsidRPr="00CD0D0D" w:rsidRDefault="00CD0D0D" w:rsidP="00CD0D0D">
            <w:pPr>
              <w:pStyle w:val="a8"/>
              <w:tabs>
                <w:tab w:val="left" w:pos="1134"/>
              </w:tabs>
              <w:spacing w:line="240" w:lineRule="auto"/>
              <w:rPr>
                <w:b w:val="0"/>
                <w:color w:val="auto"/>
                <w:sz w:val="24"/>
                <w:szCs w:val="24"/>
              </w:rPr>
            </w:pPr>
            <w:r w:rsidRPr="00CD0D0D">
              <w:rPr>
                <w:b w:val="0"/>
                <w:color w:val="auto"/>
                <w:sz w:val="24"/>
                <w:szCs w:val="24"/>
              </w:rPr>
              <w:t>Не устанавливаются</w:t>
            </w:r>
          </w:p>
        </w:tc>
      </w:tr>
    </w:tbl>
    <w:p w:rsidR="002C0BE6" w:rsidRPr="00912780" w:rsidRDefault="002C0BE6" w:rsidP="00D219A2">
      <w:pPr>
        <w:pStyle w:val="a8"/>
        <w:tabs>
          <w:tab w:val="left" w:pos="1134"/>
        </w:tabs>
        <w:spacing w:after="0" w:line="300" w:lineRule="auto"/>
        <w:ind w:firstLine="709"/>
        <w:jc w:val="both"/>
        <w:rPr>
          <w:b w:val="0"/>
          <w:color w:val="auto"/>
        </w:rPr>
      </w:pPr>
    </w:p>
    <w:p w:rsidR="00D219A2" w:rsidRDefault="00D219A2" w:rsidP="00D219A2">
      <w:pPr>
        <w:pStyle w:val="a8"/>
        <w:tabs>
          <w:tab w:val="left" w:pos="1276"/>
          <w:tab w:val="left" w:pos="1701"/>
        </w:tabs>
        <w:spacing w:after="0" w:line="300" w:lineRule="auto"/>
        <w:ind w:left="709"/>
        <w:jc w:val="left"/>
        <w:rPr>
          <w:color w:val="auto"/>
        </w:rPr>
      </w:pPr>
    </w:p>
    <w:p w:rsidR="00BA0E16" w:rsidRDefault="00BA0E16" w:rsidP="00D219A2">
      <w:pPr>
        <w:pStyle w:val="a8"/>
        <w:tabs>
          <w:tab w:val="left" w:pos="1276"/>
          <w:tab w:val="left" w:pos="1701"/>
        </w:tabs>
        <w:spacing w:after="0" w:line="300" w:lineRule="auto"/>
        <w:ind w:left="709"/>
        <w:jc w:val="left"/>
        <w:rPr>
          <w:color w:val="auto"/>
        </w:rPr>
      </w:pPr>
    </w:p>
    <w:p w:rsidR="00BA0E16" w:rsidRDefault="00BA0E16" w:rsidP="00D219A2">
      <w:pPr>
        <w:pStyle w:val="a8"/>
        <w:tabs>
          <w:tab w:val="left" w:pos="1276"/>
          <w:tab w:val="left" w:pos="1701"/>
        </w:tabs>
        <w:spacing w:after="0" w:line="300" w:lineRule="auto"/>
        <w:ind w:left="709"/>
        <w:jc w:val="left"/>
        <w:rPr>
          <w:color w:val="auto"/>
        </w:rPr>
        <w:sectPr w:rsidR="00BA0E16" w:rsidSect="00BA0E16">
          <w:footerReference w:type="even" r:id="rId10"/>
          <w:pgSz w:w="16838" w:h="11906" w:orient="landscape"/>
          <w:pgMar w:top="1134" w:right="678" w:bottom="567" w:left="1134" w:header="709" w:footer="709" w:gutter="0"/>
          <w:cols w:space="708"/>
          <w:docGrid w:linePitch="360"/>
        </w:sectPr>
      </w:pPr>
    </w:p>
    <w:p w:rsidR="00180217" w:rsidRPr="004636F6" w:rsidRDefault="002945EF" w:rsidP="00ED3257">
      <w:pPr>
        <w:pStyle w:val="a8"/>
        <w:numPr>
          <w:ilvl w:val="0"/>
          <w:numId w:val="1"/>
        </w:numPr>
        <w:tabs>
          <w:tab w:val="left" w:pos="1276"/>
          <w:tab w:val="left" w:pos="1701"/>
        </w:tabs>
        <w:spacing w:after="0" w:line="300" w:lineRule="auto"/>
        <w:ind w:left="0" w:firstLine="709"/>
        <w:jc w:val="left"/>
        <w:outlineLvl w:val="0"/>
        <w:rPr>
          <w:color w:val="auto"/>
        </w:rPr>
      </w:pPr>
      <w:bookmarkStart w:id="23" w:name="_GoBack"/>
      <w:bookmarkStart w:id="24" w:name="_Toc181775885"/>
      <w:bookmarkEnd w:id="23"/>
      <w:r w:rsidRPr="004636F6">
        <w:rPr>
          <w:color w:val="auto"/>
        </w:rPr>
        <w:lastRenderedPageBreak/>
        <w:t>Границы населенных пунктов</w:t>
      </w:r>
      <w:bookmarkEnd w:id="20"/>
      <w:bookmarkEnd w:id="21"/>
      <w:bookmarkEnd w:id="22"/>
      <w:bookmarkEnd w:id="24"/>
    </w:p>
    <w:p w:rsidR="00180217" w:rsidRPr="004636F6" w:rsidRDefault="00180217" w:rsidP="00180217">
      <w:pPr>
        <w:widowControl w:val="0"/>
        <w:spacing w:after="0" w:line="300" w:lineRule="auto"/>
        <w:ind w:firstLine="709"/>
        <w:jc w:val="both"/>
        <w:rPr>
          <w:rFonts w:ascii="Times New Roman" w:hAnsi="Times New Roman" w:cs="Times New Roman"/>
          <w:sz w:val="28"/>
          <w:szCs w:val="28"/>
        </w:rPr>
      </w:pPr>
      <w:r w:rsidRPr="004636F6">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180217" w:rsidRPr="004636F6" w:rsidRDefault="00180217" w:rsidP="00180217">
      <w:pPr>
        <w:widowControl w:val="0"/>
        <w:spacing w:after="0" w:line="300" w:lineRule="auto"/>
        <w:ind w:firstLine="709"/>
        <w:jc w:val="both"/>
        <w:rPr>
          <w:rFonts w:ascii="Times New Roman" w:hAnsi="Times New Roman" w:cs="Times New Roman"/>
          <w:sz w:val="28"/>
          <w:szCs w:val="28"/>
        </w:rPr>
      </w:pPr>
      <w:r w:rsidRPr="004636F6">
        <w:rPr>
          <w:rFonts w:ascii="Times New Roman" w:hAnsi="Times New Roman" w:cs="Times New Roman"/>
          <w:sz w:val="28"/>
          <w:szCs w:val="28"/>
        </w:rPr>
        <w:t xml:space="preserve">Устанавливаемые границы населенных пунктов отображены на Карте границ населенных пунктов в составе графических материалов генерального плана. </w:t>
      </w:r>
    </w:p>
    <w:p w:rsidR="00180217" w:rsidRPr="004636F6" w:rsidRDefault="00180217" w:rsidP="00180217">
      <w:pPr>
        <w:widowControl w:val="0"/>
        <w:spacing w:after="0" w:line="300" w:lineRule="auto"/>
        <w:ind w:firstLine="709"/>
        <w:jc w:val="both"/>
        <w:rPr>
          <w:rFonts w:ascii="Times New Roman" w:eastAsiaTheme="majorEastAsia" w:hAnsi="Times New Roman" w:cs="Times New Roman"/>
          <w:sz w:val="28"/>
          <w:szCs w:val="28"/>
        </w:rPr>
      </w:pPr>
      <w:r w:rsidRPr="004636F6">
        <w:rPr>
          <w:rFonts w:ascii="Times New Roman" w:hAnsi="Times New Roman" w:cs="Times New Roman"/>
          <w:sz w:val="28"/>
          <w:szCs w:val="28"/>
        </w:rPr>
        <w:t>Сведения, предусмотренные п. 5.1 ст.</w:t>
      </w:r>
      <w:r w:rsidR="00310F9C" w:rsidRPr="004636F6">
        <w:rPr>
          <w:rFonts w:ascii="Times New Roman" w:hAnsi="Times New Roman" w:cs="Times New Roman"/>
          <w:sz w:val="28"/>
          <w:szCs w:val="28"/>
        </w:rPr>
        <w:t> </w:t>
      </w:r>
      <w:r w:rsidRPr="004636F6">
        <w:rPr>
          <w:rFonts w:ascii="Times New Roman" w:hAnsi="Times New Roman" w:cs="Times New Roman"/>
          <w:sz w:val="28"/>
          <w:szCs w:val="28"/>
        </w:rPr>
        <w:t xml:space="preserve">23 Градостроительного кодекса Российской Федерации являются обязательной частью генерального плана </w:t>
      </w:r>
      <w:r w:rsidR="00D03369" w:rsidRPr="004636F6">
        <w:rPr>
          <w:rFonts w:ascii="Times New Roman" w:hAnsi="Times New Roman" w:cs="Times New Roman"/>
          <w:sz w:val="28"/>
          <w:szCs w:val="28"/>
        </w:rPr>
        <w:t>Вязовского</w:t>
      </w:r>
      <w:r w:rsidRPr="004636F6">
        <w:rPr>
          <w:rFonts w:ascii="Times New Roman" w:hAnsi="Times New Roman" w:cs="Times New Roman"/>
          <w:sz w:val="28"/>
          <w:szCs w:val="28"/>
        </w:rPr>
        <w:t xml:space="preserve">муниципального образования </w:t>
      </w:r>
      <w:r w:rsidR="00D03369" w:rsidRPr="004636F6">
        <w:rPr>
          <w:rFonts w:ascii="Times New Roman" w:hAnsi="Times New Roman" w:cs="Times New Roman"/>
          <w:sz w:val="28"/>
          <w:szCs w:val="28"/>
        </w:rPr>
        <w:t>Татищевского</w:t>
      </w:r>
      <w:r w:rsidRPr="004636F6">
        <w:rPr>
          <w:rFonts w:ascii="Times New Roman" w:hAnsi="Times New Roman" w:cs="Times New Roman"/>
          <w:sz w:val="28"/>
          <w:szCs w:val="28"/>
        </w:rPr>
        <w:t>муниципального района Саратовской области</w:t>
      </w:r>
      <w:r w:rsidRPr="004636F6">
        <w:rPr>
          <w:rFonts w:ascii="Times New Roman" w:eastAsiaTheme="majorEastAsia" w:hAnsi="Times New Roman" w:cs="Times New Roman"/>
          <w:sz w:val="28"/>
          <w:szCs w:val="28"/>
        </w:rPr>
        <w:t>.</w:t>
      </w:r>
    </w:p>
    <w:p w:rsidR="00180217" w:rsidRPr="004636F6" w:rsidRDefault="00650FD0" w:rsidP="00180217">
      <w:pPr>
        <w:widowControl w:val="0"/>
        <w:spacing w:after="0" w:line="300" w:lineRule="auto"/>
        <w:ind w:firstLine="709"/>
        <w:jc w:val="both"/>
      </w:pPr>
      <w:r w:rsidRPr="004636F6">
        <w:rPr>
          <w:rFonts w:ascii="Times New Roman" w:hAnsi="Times New Roman" w:cs="Times New Roman"/>
          <w:sz w:val="28"/>
          <w:szCs w:val="28"/>
        </w:rPr>
        <w:t>Описания</w:t>
      </w:r>
      <w:r w:rsidR="00180217" w:rsidRPr="004636F6">
        <w:rPr>
          <w:rFonts w:ascii="Times New Roman" w:hAnsi="Times New Roman" w:cs="Times New Roman"/>
          <w:sz w:val="28"/>
          <w:szCs w:val="28"/>
        </w:rPr>
        <w:t xml:space="preserve"> местоположения границ населенных пунктов подготовлены в соответствии с Приказом Росреестра от 26.07.2022 № П/0292 </w:t>
      </w:r>
      <w:r w:rsidR="00A068DB" w:rsidRPr="004636F6">
        <w:rPr>
          <w:rFonts w:ascii="Times New Roman" w:hAnsi="Times New Roman" w:cs="Times New Roman"/>
          <w:sz w:val="28"/>
          <w:szCs w:val="28"/>
        </w:rPr>
        <w:t>«</w:t>
      </w:r>
      <w:r w:rsidR="00180217" w:rsidRPr="004636F6">
        <w:rPr>
          <w:rFonts w:ascii="Times New Roman" w:hAnsi="Times New Roman" w:cs="Times New Roman"/>
          <w:sz w:val="28"/>
          <w:szCs w:val="28"/>
        </w:rPr>
        <w:t>Обустановлении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sidR="00A068DB" w:rsidRPr="004636F6">
        <w:rPr>
          <w:rFonts w:ascii="Times New Roman" w:hAnsi="Times New Roman" w:cs="Times New Roman"/>
          <w:sz w:val="28"/>
          <w:szCs w:val="28"/>
        </w:rPr>
        <w:t>овиями использования территории»</w:t>
      </w:r>
      <w:r w:rsidR="00180217" w:rsidRPr="004636F6">
        <w:rPr>
          <w:rFonts w:ascii="Times New Roman" w:hAnsi="Times New Roman" w:cs="Times New Roman"/>
          <w:sz w:val="28"/>
          <w:szCs w:val="28"/>
        </w:rPr>
        <w:t>.</w:t>
      </w:r>
    </w:p>
    <w:p w:rsidR="007C6D6C" w:rsidRPr="005B07A9" w:rsidRDefault="007C6D6C" w:rsidP="00180217">
      <w:pPr>
        <w:rPr>
          <w:rFonts w:ascii="Times New Roman" w:hAnsi="Times New Roman" w:cs="Times New Roman"/>
          <w:color w:val="FF0000"/>
          <w:sz w:val="24"/>
          <w:szCs w:val="24"/>
        </w:rPr>
      </w:pPr>
    </w:p>
    <w:sectPr w:rsidR="007C6D6C" w:rsidRPr="005B07A9" w:rsidSect="00BA0E1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809" w:rsidRDefault="00A45809" w:rsidP="008B7E78">
      <w:pPr>
        <w:spacing w:after="0" w:line="240" w:lineRule="auto"/>
      </w:pPr>
      <w:r>
        <w:separator/>
      </w:r>
    </w:p>
  </w:endnote>
  <w:endnote w:type="continuationSeparator" w:id="1">
    <w:p w:rsidR="00A45809" w:rsidRDefault="00A45809" w:rsidP="008B7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AC" w:rsidRDefault="0097231B" w:rsidP="00F4079B">
    <w:pPr>
      <w:pStyle w:val="ae"/>
      <w:framePr w:wrap="around" w:vAnchor="text" w:hAnchor="margin" w:xAlign="right" w:y="1"/>
      <w:rPr>
        <w:rStyle w:val="aff1"/>
      </w:rPr>
    </w:pPr>
    <w:r>
      <w:rPr>
        <w:rStyle w:val="aff1"/>
      </w:rPr>
      <w:fldChar w:fldCharType="begin"/>
    </w:r>
    <w:r w:rsidR="003B7EAC">
      <w:rPr>
        <w:rStyle w:val="aff1"/>
      </w:rPr>
      <w:instrText xml:space="preserve">PAGE  </w:instrText>
    </w:r>
    <w:r>
      <w:rPr>
        <w:rStyle w:val="aff1"/>
      </w:rPr>
      <w:fldChar w:fldCharType="end"/>
    </w:r>
  </w:p>
  <w:p w:rsidR="003B7EAC" w:rsidRDefault="003B7EAC" w:rsidP="00F4079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83403"/>
      <w:docPartObj>
        <w:docPartGallery w:val="Page Numbers (Bottom of Page)"/>
        <w:docPartUnique/>
      </w:docPartObj>
    </w:sdtPr>
    <w:sdtContent>
      <w:p w:rsidR="003B7EAC" w:rsidRDefault="0097231B">
        <w:pPr>
          <w:pStyle w:val="ae"/>
          <w:jc w:val="center"/>
        </w:pPr>
        <w:r>
          <w:fldChar w:fldCharType="begin"/>
        </w:r>
        <w:r w:rsidR="003B7EAC">
          <w:instrText>PAGE   \* MERGEFORMAT</w:instrText>
        </w:r>
        <w:r>
          <w:fldChar w:fldCharType="separate"/>
        </w:r>
        <w:r w:rsidR="00664DAC">
          <w:rPr>
            <w:noProof/>
          </w:rPr>
          <w:t>9</w:t>
        </w:r>
        <w:r>
          <w:fldChar w:fldCharType="end"/>
        </w:r>
      </w:p>
    </w:sdtContent>
  </w:sdt>
  <w:p w:rsidR="003B7EAC" w:rsidRDefault="003B7EA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AC" w:rsidRDefault="0097231B" w:rsidP="00734CD0">
    <w:pPr>
      <w:framePr w:wrap="around" w:vAnchor="text" w:hAnchor="margin" w:xAlign="right" w:y="1"/>
      <w:rPr>
        <w:rStyle w:val="aff1"/>
      </w:rPr>
    </w:pPr>
    <w:r>
      <w:rPr>
        <w:rStyle w:val="aff1"/>
      </w:rPr>
      <w:fldChar w:fldCharType="begin"/>
    </w:r>
    <w:r w:rsidR="003B7EAC">
      <w:rPr>
        <w:rStyle w:val="aff1"/>
      </w:rPr>
      <w:instrText xml:space="preserve">PAGE  </w:instrText>
    </w:r>
    <w:r>
      <w:rPr>
        <w:rStyle w:val="aff1"/>
      </w:rPr>
      <w:fldChar w:fldCharType="end"/>
    </w:r>
  </w:p>
  <w:p w:rsidR="003B7EAC" w:rsidRDefault="003B7EAC" w:rsidP="00734CD0">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809" w:rsidRDefault="00A45809" w:rsidP="008B7E78">
      <w:pPr>
        <w:spacing w:after="0" w:line="240" w:lineRule="auto"/>
      </w:pPr>
      <w:r>
        <w:separator/>
      </w:r>
    </w:p>
  </w:footnote>
  <w:footnote w:type="continuationSeparator" w:id="1">
    <w:p w:rsidR="00A45809" w:rsidRDefault="00A45809" w:rsidP="008B7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1">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40144"/>
    <w:multiLevelType w:val="hybridMultilevel"/>
    <w:tmpl w:val="EA4A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75FD3"/>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2EB46DF"/>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525512"/>
    <w:multiLevelType w:val="hybridMultilevel"/>
    <w:tmpl w:val="4CA0E390"/>
    <w:lvl w:ilvl="0" w:tplc="49107758">
      <w:start w:val="1"/>
      <w:numFmt w:val="bullet"/>
      <w:lvlText w:val=""/>
      <w:lvlJc w:val="left"/>
      <w:pPr>
        <w:tabs>
          <w:tab w:val="num" w:pos="1134"/>
        </w:tabs>
        <w:ind w:left="1701" w:hanging="567"/>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49107758">
      <w:start w:val="1"/>
      <w:numFmt w:val="bullet"/>
      <w:lvlText w:val=""/>
      <w:lvlJc w:val="left"/>
      <w:pPr>
        <w:tabs>
          <w:tab w:val="num" w:pos="1134"/>
        </w:tabs>
        <w:ind w:left="1701" w:hanging="567"/>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B2387F"/>
    <w:multiLevelType w:val="hybridMultilevel"/>
    <w:tmpl w:val="76B227FE"/>
    <w:lvl w:ilvl="0" w:tplc="47201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423BE3"/>
    <w:multiLevelType w:val="hybridMultilevel"/>
    <w:tmpl w:val="F74CAE94"/>
    <w:lvl w:ilvl="0" w:tplc="E8268D80">
      <w:start w:val="1"/>
      <w:numFmt w:val="decimal"/>
      <w:lvlText w:val="%1."/>
      <w:lvlJc w:val="left"/>
      <w:pPr>
        <w:ind w:left="107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B5EB6"/>
    <w:multiLevelType w:val="hybridMultilevel"/>
    <w:tmpl w:val="6FD81EDE"/>
    <w:lvl w:ilvl="0" w:tplc="B5C011B0">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4014E9D"/>
    <w:multiLevelType w:val="hybridMultilevel"/>
    <w:tmpl w:val="2E806852"/>
    <w:lvl w:ilvl="0" w:tplc="08168518">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943AC"/>
    <w:multiLevelType w:val="hybridMultilevel"/>
    <w:tmpl w:val="D9FE613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3">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509227A5"/>
    <w:multiLevelType w:val="hybridMultilevel"/>
    <w:tmpl w:val="1BD2BBF6"/>
    <w:lvl w:ilvl="0" w:tplc="D08038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0D51A3"/>
    <w:multiLevelType w:val="hybridMultilevel"/>
    <w:tmpl w:val="3872D1FA"/>
    <w:lvl w:ilvl="0" w:tplc="1A50D4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B53753"/>
    <w:multiLevelType w:val="hybridMultilevel"/>
    <w:tmpl w:val="65724726"/>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8">
    <w:nsid w:val="5704793B"/>
    <w:multiLevelType w:val="hybridMultilevel"/>
    <w:tmpl w:val="2FD08B82"/>
    <w:lvl w:ilvl="0" w:tplc="C71C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9F71A4A"/>
    <w:multiLevelType w:val="hybridMultilevel"/>
    <w:tmpl w:val="6846D384"/>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46C55F8"/>
    <w:multiLevelType w:val="hybridMultilevel"/>
    <w:tmpl w:val="812E69B6"/>
    <w:lvl w:ilvl="0" w:tplc="DF464030">
      <w:start w:val="1"/>
      <w:numFmt w:val="decimal"/>
      <w:lvlText w:val="%1."/>
      <w:lvlJc w:val="left"/>
      <w:pPr>
        <w:ind w:left="107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E725DA1"/>
    <w:multiLevelType w:val="hybridMultilevel"/>
    <w:tmpl w:val="8C5E6D96"/>
    <w:lvl w:ilvl="0" w:tplc="04190001">
      <w:start w:val="1"/>
      <w:numFmt w:val="bullet"/>
      <w:lvlText w:val=""/>
      <w:lvlJc w:val="left"/>
      <w:pPr>
        <w:tabs>
          <w:tab w:val="num" w:pos="1647"/>
        </w:tabs>
        <w:ind w:left="1647"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855B64"/>
    <w:multiLevelType w:val="hybridMultilevel"/>
    <w:tmpl w:val="17A0D628"/>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E86BC8"/>
    <w:multiLevelType w:val="hybridMultilevel"/>
    <w:tmpl w:val="13727076"/>
    <w:lvl w:ilvl="0" w:tplc="669039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2218A9"/>
    <w:multiLevelType w:val="hybridMultilevel"/>
    <w:tmpl w:val="EF00737E"/>
    <w:lvl w:ilvl="0" w:tplc="49107758">
      <w:start w:val="1"/>
      <w:numFmt w:val="bullet"/>
      <w:lvlText w:val=""/>
      <w:lvlJc w:val="left"/>
      <w:pPr>
        <w:tabs>
          <w:tab w:val="num" w:pos="0"/>
        </w:tabs>
        <w:ind w:left="567" w:hanging="567"/>
      </w:pPr>
      <w:rPr>
        <w:rFonts w:ascii="Symbol" w:hAnsi="Symbol" w:hint="default"/>
      </w:rPr>
    </w:lvl>
    <w:lvl w:ilvl="1" w:tplc="1B88705A">
      <w:start w:val="1"/>
      <w:numFmt w:val="upperRoman"/>
      <w:lvlText w:val="%2."/>
      <w:lvlJc w:val="left"/>
      <w:pPr>
        <w:tabs>
          <w:tab w:val="num" w:pos="1905"/>
        </w:tabs>
        <w:ind w:left="1905" w:hanging="825"/>
      </w:pPr>
      <w:rPr>
        <w:rFonts w:hint="default"/>
      </w:rPr>
    </w:lvl>
    <w:lvl w:ilvl="2" w:tplc="1AA8EB54">
      <w:start w:val="1"/>
      <w:numFmt w:val="decimal"/>
      <w:lvlText w:val="%3."/>
      <w:lvlJc w:val="left"/>
      <w:pPr>
        <w:tabs>
          <w:tab w:val="num" w:pos="2955"/>
        </w:tabs>
        <w:ind w:left="2955" w:hanging="9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636CB0"/>
    <w:multiLevelType w:val="multilevel"/>
    <w:tmpl w:val="26E22070"/>
    <w:lvl w:ilvl="0">
      <w:start w:val="4"/>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AE6995"/>
    <w:multiLevelType w:val="hybridMultilevel"/>
    <w:tmpl w:val="352C21A4"/>
    <w:lvl w:ilvl="0" w:tplc="DCC4D512">
      <w:start w:val="1"/>
      <w:numFmt w:val="decimal"/>
      <w:lvlText w:val="%1."/>
      <w:lvlJc w:val="left"/>
      <w:pPr>
        <w:tabs>
          <w:tab w:val="num" w:pos="927"/>
        </w:tabs>
        <w:ind w:left="927" w:hanging="360"/>
      </w:pPr>
      <w:rPr>
        <w:rFonts w:hint="default"/>
      </w:rPr>
    </w:lvl>
    <w:lvl w:ilvl="1" w:tplc="A6D2676C">
      <w:numFmt w:val="none"/>
      <w:lvlText w:val=""/>
      <w:lvlJc w:val="left"/>
      <w:pPr>
        <w:tabs>
          <w:tab w:val="num" w:pos="360"/>
        </w:tabs>
      </w:pPr>
    </w:lvl>
    <w:lvl w:ilvl="2" w:tplc="0A9082D4">
      <w:numFmt w:val="none"/>
      <w:lvlText w:val=""/>
      <w:lvlJc w:val="left"/>
      <w:pPr>
        <w:tabs>
          <w:tab w:val="num" w:pos="360"/>
        </w:tabs>
      </w:pPr>
    </w:lvl>
    <w:lvl w:ilvl="3" w:tplc="5CAA52EA">
      <w:numFmt w:val="none"/>
      <w:lvlText w:val=""/>
      <w:lvlJc w:val="left"/>
      <w:pPr>
        <w:tabs>
          <w:tab w:val="num" w:pos="360"/>
        </w:tabs>
      </w:pPr>
    </w:lvl>
    <w:lvl w:ilvl="4" w:tplc="2EBAF0B0">
      <w:numFmt w:val="none"/>
      <w:lvlText w:val=""/>
      <w:lvlJc w:val="left"/>
      <w:pPr>
        <w:tabs>
          <w:tab w:val="num" w:pos="360"/>
        </w:tabs>
      </w:pPr>
    </w:lvl>
    <w:lvl w:ilvl="5" w:tplc="28606E72">
      <w:numFmt w:val="none"/>
      <w:lvlText w:val=""/>
      <w:lvlJc w:val="left"/>
      <w:pPr>
        <w:tabs>
          <w:tab w:val="num" w:pos="360"/>
        </w:tabs>
      </w:pPr>
    </w:lvl>
    <w:lvl w:ilvl="6" w:tplc="A2BCAC1C">
      <w:numFmt w:val="none"/>
      <w:lvlText w:val=""/>
      <w:lvlJc w:val="left"/>
      <w:pPr>
        <w:tabs>
          <w:tab w:val="num" w:pos="360"/>
        </w:tabs>
      </w:pPr>
    </w:lvl>
    <w:lvl w:ilvl="7" w:tplc="52AC0982">
      <w:numFmt w:val="none"/>
      <w:lvlText w:val=""/>
      <w:lvlJc w:val="left"/>
      <w:pPr>
        <w:tabs>
          <w:tab w:val="num" w:pos="360"/>
        </w:tabs>
      </w:pPr>
    </w:lvl>
    <w:lvl w:ilvl="8" w:tplc="1848DC8C">
      <w:numFmt w:val="none"/>
      <w:lvlText w:val=""/>
      <w:lvlJc w:val="left"/>
      <w:pPr>
        <w:tabs>
          <w:tab w:val="num" w:pos="360"/>
        </w:tabs>
      </w:pPr>
    </w:lvl>
  </w:abstractNum>
  <w:abstractNum w:abstractNumId="46">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2"/>
  </w:num>
  <w:num w:numId="3">
    <w:abstractNumId w:val="46"/>
  </w:num>
  <w:num w:numId="4">
    <w:abstractNumId w:val="37"/>
  </w:num>
  <w:num w:numId="5">
    <w:abstractNumId w:val="24"/>
  </w:num>
  <w:num w:numId="6">
    <w:abstractNumId w:val="31"/>
  </w:num>
  <w:num w:numId="7">
    <w:abstractNumId w:val="44"/>
  </w:num>
  <w:num w:numId="8">
    <w:abstractNumId w:val="12"/>
  </w:num>
  <w:num w:numId="9">
    <w:abstractNumId w:val="16"/>
  </w:num>
  <w:num w:numId="10">
    <w:abstractNumId w:val="35"/>
  </w:num>
  <w:num w:numId="11">
    <w:abstractNumId w:val="43"/>
  </w:num>
  <w:num w:numId="12">
    <w:abstractNumId w:val="18"/>
  </w:num>
  <w:num w:numId="13">
    <w:abstractNumId w:val="23"/>
  </w:num>
  <w:num w:numId="14">
    <w:abstractNumId w:val="32"/>
  </w:num>
  <w:num w:numId="15">
    <w:abstractNumId w:val="3"/>
  </w:num>
  <w:num w:numId="16">
    <w:abstractNumId w:val="47"/>
  </w:num>
  <w:num w:numId="17">
    <w:abstractNumId w:val="48"/>
  </w:num>
  <w:num w:numId="18">
    <w:abstractNumId w:val="4"/>
  </w:num>
  <w:num w:numId="19">
    <w:abstractNumId w:val="41"/>
  </w:num>
  <w:num w:numId="20">
    <w:abstractNumId w:val="33"/>
  </w:num>
  <w:num w:numId="21">
    <w:abstractNumId w:val="10"/>
  </w:num>
  <w:num w:numId="22">
    <w:abstractNumId w:val="39"/>
  </w:num>
  <w:num w:numId="23">
    <w:abstractNumId w:val="6"/>
  </w:num>
  <w:num w:numId="24">
    <w:abstractNumId w:val="21"/>
  </w:num>
  <w:num w:numId="25">
    <w:abstractNumId w:val="38"/>
  </w:num>
  <w:num w:numId="26">
    <w:abstractNumId w:val="14"/>
  </w:num>
  <w:num w:numId="27">
    <w:abstractNumId w:val="13"/>
  </w:num>
  <w:num w:numId="28">
    <w:abstractNumId w:val="26"/>
  </w:num>
  <w:num w:numId="29">
    <w:abstractNumId w:val="11"/>
  </w:num>
  <w:num w:numId="30">
    <w:abstractNumId w:val="36"/>
  </w:num>
  <w:num w:numId="31">
    <w:abstractNumId w:val="29"/>
  </w:num>
  <w:num w:numId="32">
    <w:abstractNumId w:val="7"/>
  </w:num>
  <w:num w:numId="33">
    <w:abstractNumId w:val="30"/>
  </w:num>
  <w:num w:numId="34">
    <w:abstractNumId w:val="45"/>
  </w:num>
  <w:num w:numId="35">
    <w:abstractNumId w:val="15"/>
  </w:num>
  <w:num w:numId="36">
    <w:abstractNumId w:val="27"/>
  </w:num>
  <w:num w:numId="37">
    <w:abstractNumId w:val="19"/>
  </w:num>
  <w:num w:numId="38">
    <w:abstractNumId w:val="17"/>
  </w:num>
  <w:num w:numId="39">
    <w:abstractNumId w:val="28"/>
  </w:num>
  <w:num w:numId="40">
    <w:abstractNumId w:val="34"/>
  </w:num>
  <w:num w:numId="41">
    <w:abstractNumId w:val="40"/>
  </w:num>
  <w:num w:numId="42">
    <w:abstractNumId w:val="5"/>
  </w:num>
  <w:num w:numId="43">
    <w:abstractNumId w:val="9"/>
  </w:num>
  <w:num w:numId="44">
    <w:abstractNumId w:val="25"/>
  </w:num>
  <w:num w:numId="45">
    <w:abstractNumId w:val="42"/>
  </w:num>
  <w:num w:numId="46">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7158C"/>
    <w:rsid w:val="00003F21"/>
    <w:rsid w:val="000124E0"/>
    <w:rsid w:val="000207A8"/>
    <w:rsid w:val="000227A9"/>
    <w:rsid w:val="00035CDF"/>
    <w:rsid w:val="000463F9"/>
    <w:rsid w:val="000469E9"/>
    <w:rsid w:val="0005064D"/>
    <w:rsid w:val="00086A81"/>
    <w:rsid w:val="000A5242"/>
    <w:rsid w:val="000C255C"/>
    <w:rsid w:val="000C3680"/>
    <w:rsid w:val="000D272A"/>
    <w:rsid w:val="001140FE"/>
    <w:rsid w:val="00120315"/>
    <w:rsid w:val="00121913"/>
    <w:rsid w:val="001233EE"/>
    <w:rsid w:val="00132D8B"/>
    <w:rsid w:val="001525B2"/>
    <w:rsid w:val="00160279"/>
    <w:rsid w:val="00175DB5"/>
    <w:rsid w:val="00177D18"/>
    <w:rsid w:val="00180217"/>
    <w:rsid w:val="001B1316"/>
    <w:rsid w:val="001B3C81"/>
    <w:rsid w:val="001C7ED1"/>
    <w:rsid w:val="001D18FD"/>
    <w:rsid w:val="0020729A"/>
    <w:rsid w:val="00214520"/>
    <w:rsid w:val="00214D57"/>
    <w:rsid w:val="00216E4E"/>
    <w:rsid w:val="002634DC"/>
    <w:rsid w:val="00271EE9"/>
    <w:rsid w:val="00293DD6"/>
    <w:rsid w:val="002945EF"/>
    <w:rsid w:val="002A4C7A"/>
    <w:rsid w:val="002B5B59"/>
    <w:rsid w:val="002C0BE6"/>
    <w:rsid w:val="002D6BFF"/>
    <w:rsid w:val="002F5361"/>
    <w:rsid w:val="0030269B"/>
    <w:rsid w:val="00310F9C"/>
    <w:rsid w:val="00314979"/>
    <w:rsid w:val="00373C65"/>
    <w:rsid w:val="003829E3"/>
    <w:rsid w:val="0038715D"/>
    <w:rsid w:val="003A751A"/>
    <w:rsid w:val="003B0017"/>
    <w:rsid w:val="003B7EAC"/>
    <w:rsid w:val="00402E6E"/>
    <w:rsid w:val="004053F6"/>
    <w:rsid w:val="004152AB"/>
    <w:rsid w:val="0041548A"/>
    <w:rsid w:val="004220F5"/>
    <w:rsid w:val="0042743C"/>
    <w:rsid w:val="00430080"/>
    <w:rsid w:val="00432ADE"/>
    <w:rsid w:val="00441D10"/>
    <w:rsid w:val="00446C27"/>
    <w:rsid w:val="004636F6"/>
    <w:rsid w:val="00480112"/>
    <w:rsid w:val="0048064D"/>
    <w:rsid w:val="00491AC6"/>
    <w:rsid w:val="004B17AC"/>
    <w:rsid w:val="004C2515"/>
    <w:rsid w:val="004C67FD"/>
    <w:rsid w:val="004C6A43"/>
    <w:rsid w:val="004C6C80"/>
    <w:rsid w:val="00510ADD"/>
    <w:rsid w:val="0052616D"/>
    <w:rsid w:val="00531477"/>
    <w:rsid w:val="00533ADA"/>
    <w:rsid w:val="005473EB"/>
    <w:rsid w:val="00554E52"/>
    <w:rsid w:val="0057037B"/>
    <w:rsid w:val="00575A59"/>
    <w:rsid w:val="00581421"/>
    <w:rsid w:val="005B07A9"/>
    <w:rsid w:val="005B1A71"/>
    <w:rsid w:val="005D3299"/>
    <w:rsid w:val="005D53F0"/>
    <w:rsid w:val="005D554B"/>
    <w:rsid w:val="005E5DBE"/>
    <w:rsid w:val="00604CE7"/>
    <w:rsid w:val="00615D40"/>
    <w:rsid w:val="006505F4"/>
    <w:rsid w:val="00650FD0"/>
    <w:rsid w:val="00657C91"/>
    <w:rsid w:val="00664DAC"/>
    <w:rsid w:val="00692FBF"/>
    <w:rsid w:val="00692FEF"/>
    <w:rsid w:val="006A2102"/>
    <w:rsid w:val="006B142D"/>
    <w:rsid w:val="006C28BF"/>
    <w:rsid w:val="006C7107"/>
    <w:rsid w:val="006D7BB7"/>
    <w:rsid w:val="00700DF2"/>
    <w:rsid w:val="007053BB"/>
    <w:rsid w:val="00723172"/>
    <w:rsid w:val="00734CD0"/>
    <w:rsid w:val="00736BB3"/>
    <w:rsid w:val="00741FD5"/>
    <w:rsid w:val="007476DB"/>
    <w:rsid w:val="00747AFC"/>
    <w:rsid w:val="007579A7"/>
    <w:rsid w:val="0078564A"/>
    <w:rsid w:val="007A3522"/>
    <w:rsid w:val="007B4043"/>
    <w:rsid w:val="007B42A0"/>
    <w:rsid w:val="007C679E"/>
    <w:rsid w:val="007C6D6C"/>
    <w:rsid w:val="007D2719"/>
    <w:rsid w:val="007D764A"/>
    <w:rsid w:val="00802A30"/>
    <w:rsid w:val="008208F2"/>
    <w:rsid w:val="00827F6A"/>
    <w:rsid w:val="00837B22"/>
    <w:rsid w:val="00850A8B"/>
    <w:rsid w:val="00861A68"/>
    <w:rsid w:val="00861B26"/>
    <w:rsid w:val="00870C8C"/>
    <w:rsid w:val="00882C81"/>
    <w:rsid w:val="00895496"/>
    <w:rsid w:val="008A79B8"/>
    <w:rsid w:val="008B7E78"/>
    <w:rsid w:val="008F7A65"/>
    <w:rsid w:val="00914BFB"/>
    <w:rsid w:val="00914D30"/>
    <w:rsid w:val="00925B22"/>
    <w:rsid w:val="00926B95"/>
    <w:rsid w:val="00940806"/>
    <w:rsid w:val="0095123A"/>
    <w:rsid w:val="0097231B"/>
    <w:rsid w:val="009831C8"/>
    <w:rsid w:val="009B168B"/>
    <w:rsid w:val="009B2E75"/>
    <w:rsid w:val="009C1845"/>
    <w:rsid w:val="009C4158"/>
    <w:rsid w:val="009D541F"/>
    <w:rsid w:val="009E1F3C"/>
    <w:rsid w:val="009E7F78"/>
    <w:rsid w:val="009F06C4"/>
    <w:rsid w:val="009F156F"/>
    <w:rsid w:val="009F3BDC"/>
    <w:rsid w:val="00A01586"/>
    <w:rsid w:val="00A02AD3"/>
    <w:rsid w:val="00A068DB"/>
    <w:rsid w:val="00A128AF"/>
    <w:rsid w:val="00A2113D"/>
    <w:rsid w:val="00A25140"/>
    <w:rsid w:val="00A2576E"/>
    <w:rsid w:val="00A329FE"/>
    <w:rsid w:val="00A45809"/>
    <w:rsid w:val="00A621C3"/>
    <w:rsid w:val="00A711B6"/>
    <w:rsid w:val="00A821BF"/>
    <w:rsid w:val="00A967CF"/>
    <w:rsid w:val="00AD5635"/>
    <w:rsid w:val="00B04579"/>
    <w:rsid w:val="00B1118A"/>
    <w:rsid w:val="00B13A6A"/>
    <w:rsid w:val="00B32441"/>
    <w:rsid w:val="00B612E9"/>
    <w:rsid w:val="00BA0E16"/>
    <w:rsid w:val="00BB0A31"/>
    <w:rsid w:val="00BB374F"/>
    <w:rsid w:val="00BC12AB"/>
    <w:rsid w:val="00BC1D74"/>
    <w:rsid w:val="00BC235C"/>
    <w:rsid w:val="00BC5FE9"/>
    <w:rsid w:val="00BD149D"/>
    <w:rsid w:val="00BF44A6"/>
    <w:rsid w:val="00C12AA2"/>
    <w:rsid w:val="00C12CBF"/>
    <w:rsid w:val="00C14403"/>
    <w:rsid w:val="00C15A98"/>
    <w:rsid w:val="00C1608F"/>
    <w:rsid w:val="00C16D6E"/>
    <w:rsid w:val="00C2403F"/>
    <w:rsid w:val="00C27DBC"/>
    <w:rsid w:val="00C32951"/>
    <w:rsid w:val="00C35530"/>
    <w:rsid w:val="00C531CE"/>
    <w:rsid w:val="00C667AC"/>
    <w:rsid w:val="00C73562"/>
    <w:rsid w:val="00C73EE5"/>
    <w:rsid w:val="00C97653"/>
    <w:rsid w:val="00CB1A51"/>
    <w:rsid w:val="00CB6D6B"/>
    <w:rsid w:val="00CC2E7C"/>
    <w:rsid w:val="00CD0D0D"/>
    <w:rsid w:val="00CF05CC"/>
    <w:rsid w:val="00CF342D"/>
    <w:rsid w:val="00D03369"/>
    <w:rsid w:val="00D219A2"/>
    <w:rsid w:val="00D41C94"/>
    <w:rsid w:val="00D53AFA"/>
    <w:rsid w:val="00D87773"/>
    <w:rsid w:val="00D9332F"/>
    <w:rsid w:val="00DA54F5"/>
    <w:rsid w:val="00DA7EAF"/>
    <w:rsid w:val="00DB3EB6"/>
    <w:rsid w:val="00E27247"/>
    <w:rsid w:val="00E30C41"/>
    <w:rsid w:val="00E64A86"/>
    <w:rsid w:val="00E666D4"/>
    <w:rsid w:val="00E67225"/>
    <w:rsid w:val="00E841E0"/>
    <w:rsid w:val="00E86F64"/>
    <w:rsid w:val="00EA05F1"/>
    <w:rsid w:val="00EA2C0E"/>
    <w:rsid w:val="00EC7B8B"/>
    <w:rsid w:val="00ED3257"/>
    <w:rsid w:val="00EE2361"/>
    <w:rsid w:val="00EE42C9"/>
    <w:rsid w:val="00F231D1"/>
    <w:rsid w:val="00F36616"/>
    <w:rsid w:val="00F369EE"/>
    <w:rsid w:val="00F4079B"/>
    <w:rsid w:val="00F473B9"/>
    <w:rsid w:val="00F5505F"/>
    <w:rsid w:val="00F57B5B"/>
    <w:rsid w:val="00F66DC4"/>
    <w:rsid w:val="00F7158C"/>
    <w:rsid w:val="00F84734"/>
    <w:rsid w:val="00F95A53"/>
    <w:rsid w:val="00F95F58"/>
    <w:rsid w:val="00FD7647"/>
    <w:rsid w:val="00FE1FB8"/>
    <w:rsid w:val="00FE30EA"/>
    <w:rsid w:val="00FF0523"/>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B3"/>
    <w:rPr>
      <w:rFonts w:eastAsiaTheme="minorEastAsia"/>
      <w:lang w:eastAsia="ru-RU"/>
    </w:rPr>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99"/>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b"/>
    <w:qFormat/>
    <w:rsid w:val="009D541F"/>
    <w:pPr>
      <w:ind w:left="720"/>
      <w:contextualSpacing/>
    </w:p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9"/>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aliases w:val="Body single,bt,Body Text Char"/>
    <w:basedOn w:val="a"/>
    <w:link w:val="af1"/>
    <w:uiPriority w:val="99"/>
    <w:unhideWhenUsed/>
    <w:rsid w:val="009D541F"/>
    <w:pPr>
      <w:spacing w:after="120"/>
    </w:pPr>
  </w:style>
  <w:style w:type="character" w:customStyle="1" w:styleId="af1">
    <w:name w:val="Основной текст Знак"/>
    <w:aliases w:val="Body single Знак,bt Знак,Body Text Char Знак"/>
    <w:basedOn w:val="a0"/>
    <w:link w:val="af0"/>
    <w:uiPriority w:val="99"/>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827F6A"/>
    <w:pPr>
      <w:tabs>
        <w:tab w:val="left" w:pos="567"/>
        <w:tab w:val="right" w:leader="dot" w:pos="10195"/>
      </w:tabs>
      <w:spacing w:after="0" w:line="300" w:lineRule="auto"/>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2945EF"/>
    <w:pPr>
      <w:tabs>
        <w:tab w:val="left" w:pos="567"/>
        <w:tab w:val="left" w:pos="709"/>
        <w:tab w:val="left" w:pos="10065"/>
      </w:tabs>
      <w:spacing w:after="0" w:line="300" w:lineRule="auto"/>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99"/>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99"/>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lang w:eastAsia="ru-RU"/>
    </w:rPr>
  </w:style>
  <w:style w:type="character" w:styleId="aff1">
    <w:name w:val="page number"/>
    <w:basedOn w:val="a0"/>
    <w:rsid w:val="009D541F"/>
  </w:style>
  <w:style w:type="table" w:customStyle="1" w:styleId="TableGridReport1">
    <w:name w:val="Table Grid Report1"/>
    <w:basedOn w:val="a1"/>
    <w:next w:val="aff2"/>
    <w:rsid w:val="009B2E75"/>
    <w:pPr>
      <w:spacing w:before="120" w:after="0" w:line="240" w:lineRule="auto"/>
      <w:ind w:left="221"/>
      <w:jc w:val="both"/>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Grid"/>
    <w:basedOn w:val="a1"/>
    <w:uiPriority w:val="59"/>
    <w:rsid w:val="009B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03F21"/>
    <w:pPr>
      <w:spacing w:after="120"/>
      <w:ind w:left="283"/>
    </w:pPr>
    <w:rPr>
      <w:sz w:val="16"/>
      <w:szCs w:val="16"/>
    </w:rPr>
  </w:style>
  <w:style w:type="character" w:customStyle="1" w:styleId="30">
    <w:name w:val="Основной текст с отступом 3 Знак"/>
    <w:basedOn w:val="a0"/>
    <w:link w:val="3"/>
    <w:uiPriority w:val="99"/>
    <w:semiHidden/>
    <w:rsid w:val="00003F21"/>
    <w:rPr>
      <w:rFonts w:eastAsiaTheme="minorEastAsia"/>
      <w:sz w:val="16"/>
      <w:szCs w:val="16"/>
      <w:lang w:eastAsia="ru-RU"/>
    </w:rPr>
  </w:style>
  <w:style w:type="character" w:customStyle="1" w:styleId="15">
    <w:name w:val="Основной текст Знак1"/>
    <w:basedOn w:val="a0"/>
    <w:uiPriority w:val="99"/>
    <w:rsid w:val="00003F21"/>
    <w:rPr>
      <w:sz w:val="24"/>
      <w:szCs w:val="24"/>
      <w:lang w:val="ru-RU" w:eastAsia="ar-SA" w:bidi="ar-SA"/>
    </w:rPr>
  </w:style>
  <w:style w:type="paragraph" w:customStyle="1" w:styleId="ConsPlusNormal">
    <w:name w:val="ConsPlusNormal"/>
    <w:next w:val="a"/>
    <w:link w:val="ConsPlusNormal0"/>
    <w:qFormat/>
    <w:rsid w:val="00D87773"/>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rsid w:val="00D87773"/>
    <w:rPr>
      <w:rFonts w:ascii="Arial" w:eastAsia="Arial" w:hAnsi="Arial" w:cs="Times New Roman"/>
      <w:sz w:val="20"/>
      <w:szCs w:val="20"/>
      <w:lang w:eastAsia="ar-SA"/>
    </w:rPr>
  </w:style>
  <w:style w:type="paragraph" w:customStyle="1" w:styleId="110">
    <w:name w:val="Табличный_таблица_11"/>
    <w:link w:val="111"/>
    <w:qFormat/>
    <w:rsid w:val="00C14403"/>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rsid w:val="00C14403"/>
    <w:rPr>
      <w:rFonts w:ascii="Times New Roman" w:eastAsia="Times New Roman" w:hAnsi="Times New Roman" w:cs="Times New Roman"/>
      <w:lang w:eastAsia="ru-RU"/>
    </w:rPr>
  </w:style>
  <w:style w:type="paragraph" w:customStyle="1" w:styleId="112">
    <w:name w:val="Табличный_боковик_11"/>
    <w:link w:val="113"/>
    <w:qFormat/>
    <w:rsid w:val="00C14403"/>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C14403"/>
    <w:rPr>
      <w:rFonts w:ascii="Times New Roman" w:eastAsia="Times New Roman" w:hAnsi="Times New Roman" w:cs="Times New Roman"/>
      <w:szCs w:val="24"/>
      <w:lang w:eastAsia="ru-RU"/>
    </w:rPr>
  </w:style>
  <w:style w:type="paragraph" w:customStyle="1" w:styleId="ConsPlusJurTerm">
    <w:name w:val="ConsPlusJurTerm"/>
    <w:rsid w:val="00CD0D0D"/>
    <w:pPr>
      <w:widowControl w:val="0"/>
      <w:autoSpaceDE w:val="0"/>
      <w:autoSpaceDN w:val="0"/>
      <w:spacing w:after="0" w:line="240" w:lineRule="auto"/>
    </w:pPr>
    <w:rPr>
      <w:rFonts w:ascii="Tahoma" w:eastAsiaTheme="minorEastAsia" w:hAnsi="Tahoma" w:cs="Tahom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385D-40E8-4403-8AAB-DC13C838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user001</cp:lastModifiedBy>
  <cp:revision>2</cp:revision>
  <dcterms:created xsi:type="dcterms:W3CDTF">2024-12-28T05:45:00Z</dcterms:created>
  <dcterms:modified xsi:type="dcterms:W3CDTF">2024-12-28T05:45:00Z</dcterms:modified>
</cp:coreProperties>
</file>