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A43AD6" w:rsidRDefault="00A43AD6" w:rsidP="00D1785A">
      <w:pPr>
        <w:suppressAutoHyphens/>
        <w:jc w:val="center"/>
        <w:rPr>
          <w:szCs w:val="28"/>
        </w:rPr>
      </w:pPr>
      <w:r>
        <w:rPr>
          <w:szCs w:val="28"/>
        </w:rPr>
        <w:t>02.08.2018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949</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D1785A">
      <w:pPr>
        <w:suppressAutoHyphens/>
        <w:jc w:val="center"/>
        <w:rPr>
          <w:rStyle w:val="af2"/>
          <w:color w:val="000000"/>
          <w:sz w:val="20"/>
          <w:u w:val="none"/>
        </w:rPr>
      </w:pPr>
    </w:p>
    <w:p w:rsidR="00DE79CA" w:rsidRDefault="00DE79CA" w:rsidP="00D1785A">
      <w:pPr>
        <w:suppressAutoHyphens/>
        <w:jc w:val="center"/>
        <w:rPr>
          <w:rStyle w:val="af2"/>
          <w:color w:val="000000"/>
          <w:sz w:val="20"/>
          <w:u w:val="none"/>
        </w:rPr>
      </w:pPr>
    </w:p>
    <w:p w:rsidR="00D972DB" w:rsidRDefault="00B73E73" w:rsidP="00B73E73">
      <w:pPr>
        <w:suppressAutoHyphens/>
        <w:jc w:val="center"/>
        <w:rPr>
          <w:szCs w:val="28"/>
        </w:rPr>
      </w:pPr>
      <w:r>
        <w:rPr>
          <w:szCs w:val="28"/>
        </w:rPr>
        <w:t xml:space="preserve">Об утверждении плана мероприятий </w:t>
      </w:r>
    </w:p>
    <w:p w:rsidR="00D972DB" w:rsidRDefault="00B73E73" w:rsidP="00B73E73">
      <w:pPr>
        <w:suppressAutoHyphens/>
        <w:jc w:val="center"/>
        <w:rPr>
          <w:szCs w:val="28"/>
        </w:rPr>
      </w:pPr>
      <w:r>
        <w:rPr>
          <w:szCs w:val="28"/>
        </w:rPr>
        <w:t xml:space="preserve">(дорожной карты) по </w:t>
      </w:r>
      <w:r w:rsidR="00D972DB">
        <w:rPr>
          <w:szCs w:val="28"/>
        </w:rPr>
        <w:t xml:space="preserve">развитию педагогических кадров </w:t>
      </w:r>
    </w:p>
    <w:p w:rsidR="00D972DB" w:rsidRDefault="00B73E73" w:rsidP="00B73E73">
      <w:pPr>
        <w:suppressAutoHyphens/>
        <w:jc w:val="center"/>
        <w:rPr>
          <w:szCs w:val="28"/>
        </w:rPr>
      </w:pPr>
      <w:r>
        <w:rPr>
          <w:szCs w:val="28"/>
        </w:rPr>
        <w:t xml:space="preserve">Татищевского муниципального района Саратовской области </w:t>
      </w:r>
    </w:p>
    <w:p w:rsidR="00B24663" w:rsidRDefault="00B73E73" w:rsidP="00B73E73">
      <w:pPr>
        <w:suppressAutoHyphens/>
        <w:jc w:val="center"/>
        <w:rPr>
          <w:szCs w:val="28"/>
        </w:rPr>
      </w:pPr>
      <w:r>
        <w:rPr>
          <w:szCs w:val="28"/>
        </w:rPr>
        <w:t>на 2018</w:t>
      </w:r>
      <w:r w:rsidR="0032052B">
        <w:rPr>
          <w:szCs w:val="28"/>
        </w:rPr>
        <w:t>-</w:t>
      </w:r>
      <w:r>
        <w:rPr>
          <w:szCs w:val="28"/>
        </w:rPr>
        <w:t>2020 годы</w:t>
      </w:r>
    </w:p>
    <w:p w:rsidR="00D972DB" w:rsidRDefault="00D972DB" w:rsidP="00B73E73">
      <w:pPr>
        <w:suppressAutoHyphens/>
        <w:jc w:val="center"/>
        <w:rPr>
          <w:szCs w:val="28"/>
        </w:rPr>
      </w:pPr>
    </w:p>
    <w:p w:rsidR="00D972DB" w:rsidRPr="00D972DB" w:rsidRDefault="00D972DB" w:rsidP="00D972DB">
      <w:pPr>
        <w:suppressAutoHyphens/>
        <w:ind w:firstLine="567"/>
        <w:jc w:val="both"/>
        <w:rPr>
          <w:szCs w:val="28"/>
        </w:rPr>
      </w:pPr>
      <w:proofErr w:type="gramStart"/>
      <w:r w:rsidRPr="00D972DB">
        <w:rPr>
          <w:szCs w:val="28"/>
        </w:rPr>
        <w:t>В соответствии с Федеральным законом от 06.10.2003 № 131-ФЗ «Об общих принципах организации местного самоуправления в Российской Федерации»,</w:t>
      </w:r>
      <w:r w:rsidRPr="00D972DB">
        <w:rPr>
          <w:b/>
          <w:szCs w:val="28"/>
        </w:rPr>
        <w:t xml:space="preserve"> </w:t>
      </w:r>
      <w:r w:rsidRPr="00D972DB">
        <w:rPr>
          <w:szCs w:val="28"/>
        </w:rPr>
        <w:t xml:space="preserve">Федеральным </w:t>
      </w:r>
      <w:r w:rsidRPr="00D972DB">
        <w:rPr>
          <w:bCs/>
          <w:szCs w:val="28"/>
        </w:rPr>
        <w:t>законом</w:t>
      </w:r>
      <w:r>
        <w:rPr>
          <w:szCs w:val="28"/>
        </w:rPr>
        <w:t xml:space="preserve"> от 29.12.2012 № 273-ФЗ «</w:t>
      </w:r>
      <w:r w:rsidRPr="00D972DB">
        <w:rPr>
          <w:bCs/>
          <w:szCs w:val="28"/>
        </w:rPr>
        <w:t>Об</w:t>
      </w:r>
      <w:r w:rsidRPr="00D972DB">
        <w:rPr>
          <w:szCs w:val="28"/>
        </w:rPr>
        <w:t xml:space="preserve"> </w:t>
      </w:r>
      <w:r w:rsidRPr="00D972DB">
        <w:rPr>
          <w:bCs/>
          <w:szCs w:val="28"/>
        </w:rPr>
        <w:t>образовании</w:t>
      </w:r>
      <w:r w:rsidRPr="00D972DB">
        <w:rPr>
          <w:szCs w:val="28"/>
        </w:rPr>
        <w:t xml:space="preserve"> в Рос</w:t>
      </w:r>
      <w:r>
        <w:rPr>
          <w:szCs w:val="28"/>
        </w:rPr>
        <w:t>сийской Федерации»</w:t>
      </w:r>
      <w:r w:rsidRPr="00D972DB">
        <w:rPr>
          <w:szCs w:val="28"/>
        </w:rPr>
        <w:t>, на основании Устава Татищевского муниципального рай</w:t>
      </w:r>
      <w:r>
        <w:rPr>
          <w:szCs w:val="28"/>
        </w:rPr>
        <w:t>она</w:t>
      </w:r>
      <w:r w:rsidRPr="00D972DB">
        <w:rPr>
          <w:szCs w:val="28"/>
        </w:rPr>
        <w:t xml:space="preserve"> Саратовской области, </w:t>
      </w:r>
      <w:r w:rsidR="0032052B">
        <w:rPr>
          <w:szCs w:val="28"/>
        </w:rPr>
        <w:t>р</w:t>
      </w:r>
      <w:r w:rsidRPr="00D972DB">
        <w:rPr>
          <w:szCs w:val="28"/>
        </w:rPr>
        <w:t>ешения коллегии министерства образования Саратовской области от 28 апреля 2018 года «О проекте регионального плана мероприятий (Дорожной карты) по развитии.</w:t>
      </w:r>
      <w:proofErr w:type="gramEnd"/>
      <w:r w:rsidRPr="00D972DB">
        <w:rPr>
          <w:szCs w:val="28"/>
        </w:rPr>
        <w:t xml:space="preserve"> Педагогических кадров Саратовской области» </w:t>
      </w:r>
      <w:proofErr w:type="gramStart"/>
      <w:r w:rsidRPr="00D972DB">
        <w:rPr>
          <w:szCs w:val="28"/>
        </w:rPr>
        <w:t>п</w:t>
      </w:r>
      <w:proofErr w:type="gramEnd"/>
      <w:r w:rsidRPr="00D972DB">
        <w:rPr>
          <w:szCs w:val="28"/>
        </w:rPr>
        <w:t xml:space="preserve"> о с т а н о в л я ю:</w:t>
      </w:r>
    </w:p>
    <w:p w:rsidR="00D972DB" w:rsidRPr="00D972DB" w:rsidRDefault="00D972DB" w:rsidP="00D972DB">
      <w:pPr>
        <w:suppressAutoHyphens/>
        <w:ind w:firstLine="567"/>
        <w:jc w:val="both"/>
        <w:rPr>
          <w:szCs w:val="28"/>
        </w:rPr>
      </w:pPr>
      <w:r w:rsidRPr="00D972DB">
        <w:rPr>
          <w:szCs w:val="28"/>
        </w:rPr>
        <w:t xml:space="preserve">1. Утвердить </w:t>
      </w:r>
      <w:r w:rsidR="0032052B">
        <w:rPr>
          <w:szCs w:val="28"/>
        </w:rPr>
        <w:t>п</w:t>
      </w:r>
      <w:r w:rsidRPr="00D972DB">
        <w:rPr>
          <w:szCs w:val="28"/>
        </w:rPr>
        <w:t>лан мероприятий (</w:t>
      </w:r>
      <w:r w:rsidR="0032052B">
        <w:rPr>
          <w:szCs w:val="28"/>
        </w:rPr>
        <w:t>д</w:t>
      </w:r>
      <w:r w:rsidRPr="00D972DB">
        <w:rPr>
          <w:szCs w:val="28"/>
        </w:rPr>
        <w:t>орожн</w:t>
      </w:r>
      <w:r w:rsidR="0032052B">
        <w:rPr>
          <w:szCs w:val="28"/>
        </w:rPr>
        <w:t>ую</w:t>
      </w:r>
      <w:r w:rsidRPr="00D972DB">
        <w:rPr>
          <w:szCs w:val="28"/>
        </w:rPr>
        <w:t xml:space="preserve"> карт</w:t>
      </w:r>
      <w:r w:rsidR="0032052B">
        <w:rPr>
          <w:szCs w:val="28"/>
        </w:rPr>
        <w:t>у</w:t>
      </w:r>
      <w:r w:rsidRPr="00D972DB">
        <w:rPr>
          <w:szCs w:val="28"/>
        </w:rPr>
        <w:t>) по развитию педагогических кадров Татищевского муниципального район</w:t>
      </w:r>
      <w:r w:rsidR="0032052B">
        <w:rPr>
          <w:szCs w:val="28"/>
        </w:rPr>
        <w:t>а Саратовской области на 2018-</w:t>
      </w:r>
      <w:r w:rsidRPr="00D972DB">
        <w:rPr>
          <w:szCs w:val="28"/>
        </w:rPr>
        <w:t xml:space="preserve">2020 годы </w:t>
      </w:r>
      <w:r>
        <w:rPr>
          <w:szCs w:val="28"/>
        </w:rPr>
        <w:t xml:space="preserve">согласно </w:t>
      </w:r>
      <w:r w:rsidRPr="00D972DB">
        <w:rPr>
          <w:szCs w:val="28"/>
        </w:rPr>
        <w:t>приложени</w:t>
      </w:r>
      <w:r w:rsidR="00CF35AC">
        <w:rPr>
          <w:szCs w:val="28"/>
        </w:rPr>
        <w:t>ю</w:t>
      </w:r>
      <w:r w:rsidRPr="00D972DB">
        <w:rPr>
          <w:szCs w:val="28"/>
        </w:rPr>
        <w:t xml:space="preserve"> №</w:t>
      </w:r>
      <w:r w:rsidR="00CF35AC">
        <w:rPr>
          <w:szCs w:val="28"/>
        </w:rPr>
        <w:t xml:space="preserve"> </w:t>
      </w:r>
      <w:r w:rsidRPr="00D972DB">
        <w:rPr>
          <w:szCs w:val="28"/>
        </w:rPr>
        <w:t>1.</w:t>
      </w:r>
    </w:p>
    <w:p w:rsidR="00D972DB" w:rsidRPr="00D972DB" w:rsidRDefault="00CF35AC" w:rsidP="00D972DB">
      <w:pPr>
        <w:suppressAutoHyphens/>
        <w:ind w:firstLine="567"/>
        <w:jc w:val="both"/>
        <w:rPr>
          <w:szCs w:val="28"/>
        </w:rPr>
      </w:pPr>
      <w:r>
        <w:rPr>
          <w:szCs w:val="28"/>
        </w:rPr>
        <w:t xml:space="preserve">2. </w:t>
      </w:r>
      <w:r w:rsidR="00D972DB" w:rsidRPr="00D972DB">
        <w:rPr>
          <w:szCs w:val="28"/>
        </w:rPr>
        <w:t xml:space="preserve">Утвердить состав рабочей группы по реализации </w:t>
      </w:r>
      <w:r w:rsidR="0032052B">
        <w:rPr>
          <w:szCs w:val="28"/>
        </w:rPr>
        <w:t>п</w:t>
      </w:r>
      <w:r w:rsidR="00D972DB" w:rsidRPr="00D972DB">
        <w:rPr>
          <w:szCs w:val="28"/>
        </w:rPr>
        <w:t>лана мероприятий (дорожной карты) по развитию педагогических кадров Татищевского муниципального район</w:t>
      </w:r>
      <w:r w:rsidR="0032052B">
        <w:rPr>
          <w:szCs w:val="28"/>
        </w:rPr>
        <w:t>а Саратовской области на 2018-</w:t>
      </w:r>
      <w:r w:rsidR="00D972DB" w:rsidRPr="00D972DB">
        <w:rPr>
          <w:szCs w:val="28"/>
        </w:rPr>
        <w:t xml:space="preserve">2020 годы </w:t>
      </w:r>
      <w:r>
        <w:rPr>
          <w:szCs w:val="28"/>
        </w:rPr>
        <w:t xml:space="preserve">согласно приложению </w:t>
      </w:r>
      <w:r w:rsidR="00D972DB" w:rsidRPr="00D972DB">
        <w:rPr>
          <w:szCs w:val="28"/>
        </w:rPr>
        <w:t>№</w:t>
      </w:r>
      <w:r>
        <w:rPr>
          <w:szCs w:val="28"/>
        </w:rPr>
        <w:t xml:space="preserve"> </w:t>
      </w:r>
      <w:r w:rsidR="00D972DB" w:rsidRPr="00D972DB">
        <w:rPr>
          <w:szCs w:val="28"/>
        </w:rPr>
        <w:t>2.</w:t>
      </w:r>
    </w:p>
    <w:p w:rsidR="00D972DB" w:rsidRDefault="00D972DB" w:rsidP="00D972DB">
      <w:pPr>
        <w:suppressAutoHyphens/>
        <w:ind w:firstLine="567"/>
        <w:jc w:val="both"/>
        <w:rPr>
          <w:szCs w:val="28"/>
        </w:rPr>
      </w:pPr>
      <w:r w:rsidRPr="00D972DB">
        <w:rPr>
          <w:szCs w:val="28"/>
        </w:rPr>
        <w:t xml:space="preserve">3. </w:t>
      </w:r>
      <w:proofErr w:type="gramStart"/>
      <w:r w:rsidRPr="00D972DB">
        <w:rPr>
          <w:szCs w:val="28"/>
        </w:rPr>
        <w:t>Контроль за</w:t>
      </w:r>
      <w:proofErr w:type="gramEnd"/>
      <w:r w:rsidRPr="00D972DB">
        <w:rPr>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Арзамасцеву О.И.</w:t>
      </w:r>
    </w:p>
    <w:p w:rsidR="00CF35AC" w:rsidRDefault="00CF35AC" w:rsidP="00D972DB">
      <w:pPr>
        <w:suppressAutoHyphens/>
        <w:ind w:firstLine="567"/>
        <w:jc w:val="both"/>
        <w:rPr>
          <w:szCs w:val="28"/>
        </w:rPr>
      </w:pPr>
    </w:p>
    <w:p w:rsidR="00CF35AC" w:rsidRDefault="00CF35AC" w:rsidP="00D972DB">
      <w:pPr>
        <w:suppressAutoHyphens/>
        <w:ind w:firstLine="567"/>
        <w:jc w:val="both"/>
        <w:rPr>
          <w:szCs w:val="28"/>
        </w:rPr>
      </w:pPr>
    </w:p>
    <w:p w:rsidR="00CF35AC" w:rsidRDefault="00CF35AC" w:rsidP="0032052B">
      <w:pPr>
        <w:suppressAutoHyphens/>
        <w:jc w:val="both"/>
        <w:rPr>
          <w:szCs w:val="28"/>
        </w:rPr>
      </w:pPr>
      <w:r>
        <w:rPr>
          <w:szCs w:val="28"/>
        </w:rPr>
        <w:t xml:space="preserve">   Глава Татищевского </w:t>
      </w:r>
    </w:p>
    <w:p w:rsidR="00CF35AC" w:rsidRPr="00D972DB" w:rsidRDefault="00CF35AC" w:rsidP="0032052B">
      <w:pPr>
        <w:suppressAutoHyphens/>
        <w:jc w:val="both"/>
        <w:rPr>
          <w:szCs w:val="28"/>
        </w:rPr>
      </w:pPr>
      <w:r>
        <w:rPr>
          <w:szCs w:val="28"/>
        </w:rPr>
        <w:t xml:space="preserve">муниципального района                                                      </w:t>
      </w:r>
      <w:r w:rsidR="0032052B">
        <w:rPr>
          <w:szCs w:val="28"/>
        </w:rPr>
        <w:t xml:space="preserve">        </w:t>
      </w:r>
      <w:r>
        <w:rPr>
          <w:szCs w:val="28"/>
        </w:rPr>
        <w:t xml:space="preserve">              П.В.Сурков</w:t>
      </w:r>
    </w:p>
    <w:p w:rsidR="00CF35AC" w:rsidRDefault="00CF35AC" w:rsidP="00B73E73">
      <w:pPr>
        <w:suppressAutoHyphens/>
        <w:jc w:val="center"/>
        <w:rPr>
          <w:rStyle w:val="af2"/>
          <w:color w:val="000000"/>
          <w:szCs w:val="28"/>
          <w:u w:val="none"/>
        </w:rPr>
        <w:sectPr w:rsidR="00CF35AC" w:rsidSect="00636BBC">
          <w:headerReference w:type="default" r:id="rId10"/>
          <w:headerReference w:type="first" r:id="rId11"/>
          <w:pgSz w:w="11906" w:h="16838"/>
          <w:pgMar w:top="1134" w:right="1134" w:bottom="1134" w:left="1134" w:header="709" w:footer="709" w:gutter="0"/>
          <w:cols w:space="708"/>
          <w:titlePg/>
          <w:docGrid w:linePitch="381"/>
        </w:sectPr>
      </w:pPr>
    </w:p>
    <w:p w:rsidR="00CF35AC" w:rsidRPr="00CF35AC" w:rsidRDefault="00CF35AC" w:rsidP="00CF35AC">
      <w:pPr>
        <w:ind w:left="5664"/>
        <w:jc w:val="center"/>
        <w:rPr>
          <w:szCs w:val="24"/>
        </w:rPr>
      </w:pPr>
      <w:r w:rsidRPr="00CF35AC">
        <w:rPr>
          <w:szCs w:val="24"/>
        </w:rPr>
        <w:lastRenderedPageBreak/>
        <w:t xml:space="preserve">Приложение </w:t>
      </w:r>
      <w:r w:rsidR="0032052B">
        <w:rPr>
          <w:szCs w:val="24"/>
        </w:rPr>
        <w:t xml:space="preserve">№ </w:t>
      </w:r>
      <w:r w:rsidRPr="00CF35AC">
        <w:rPr>
          <w:szCs w:val="24"/>
        </w:rPr>
        <w:t>1</w:t>
      </w:r>
    </w:p>
    <w:p w:rsidR="00CF35AC" w:rsidRPr="00CF35AC" w:rsidRDefault="00CF35AC" w:rsidP="00CF35AC">
      <w:pPr>
        <w:ind w:left="5664"/>
        <w:jc w:val="center"/>
        <w:rPr>
          <w:szCs w:val="24"/>
        </w:rPr>
      </w:pPr>
      <w:r w:rsidRPr="00CF35AC">
        <w:rPr>
          <w:szCs w:val="24"/>
        </w:rPr>
        <w:t xml:space="preserve">к постановлению </w:t>
      </w:r>
    </w:p>
    <w:p w:rsidR="00CF35AC" w:rsidRPr="00CF35AC" w:rsidRDefault="00CF35AC" w:rsidP="00CF35AC">
      <w:pPr>
        <w:ind w:left="5664"/>
        <w:jc w:val="center"/>
        <w:rPr>
          <w:szCs w:val="24"/>
        </w:rPr>
      </w:pPr>
      <w:r w:rsidRPr="00CF35AC">
        <w:rPr>
          <w:szCs w:val="24"/>
        </w:rPr>
        <w:t xml:space="preserve">администрации Татищевского </w:t>
      </w:r>
    </w:p>
    <w:p w:rsidR="00CF35AC" w:rsidRPr="00CF35AC" w:rsidRDefault="00CF35AC" w:rsidP="00CF35AC">
      <w:pPr>
        <w:ind w:left="5664"/>
        <w:jc w:val="center"/>
        <w:rPr>
          <w:szCs w:val="24"/>
        </w:rPr>
      </w:pPr>
      <w:r w:rsidRPr="00CF35AC">
        <w:rPr>
          <w:szCs w:val="24"/>
        </w:rPr>
        <w:t>муниципального района</w:t>
      </w:r>
    </w:p>
    <w:p w:rsidR="00CF35AC" w:rsidRDefault="00CF35AC" w:rsidP="00CF35AC">
      <w:pPr>
        <w:ind w:left="5664"/>
        <w:jc w:val="center"/>
        <w:rPr>
          <w:szCs w:val="24"/>
        </w:rPr>
      </w:pPr>
      <w:r w:rsidRPr="00CF35AC">
        <w:rPr>
          <w:szCs w:val="24"/>
        </w:rPr>
        <w:t>Саратовской области</w:t>
      </w:r>
    </w:p>
    <w:p w:rsidR="00A43AD6" w:rsidRDefault="00A43AD6" w:rsidP="00CF35AC">
      <w:pPr>
        <w:ind w:left="5664"/>
        <w:jc w:val="center"/>
        <w:rPr>
          <w:szCs w:val="24"/>
        </w:rPr>
      </w:pPr>
      <w:r>
        <w:rPr>
          <w:szCs w:val="24"/>
        </w:rPr>
        <w:t>от 02.08.2018 № 949</w:t>
      </w:r>
    </w:p>
    <w:p w:rsidR="00CF35AC" w:rsidRDefault="00CF35AC" w:rsidP="00CF35AC">
      <w:pPr>
        <w:ind w:left="5664"/>
        <w:jc w:val="center"/>
        <w:rPr>
          <w:szCs w:val="24"/>
        </w:rPr>
      </w:pPr>
    </w:p>
    <w:p w:rsidR="00CF35AC" w:rsidRPr="00CF35AC" w:rsidRDefault="00CF35AC" w:rsidP="00CF35AC">
      <w:pPr>
        <w:ind w:left="5664"/>
        <w:jc w:val="center"/>
        <w:rPr>
          <w:szCs w:val="24"/>
        </w:rPr>
      </w:pPr>
    </w:p>
    <w:p w:rsidR="00CF35AC" w:rsidRDefault="00CF35AC" w:rsidP="00C72EC8">
      <w:pPr>
        <w:ind w:left="-709"/>
        <w:jc w:val="center"/>
        <w:rPr>
          <w:szCs w:val="28"/>
        </w:rPr>
      </w:pPr>
      <w:r w:rsidRPr="00CF35AC">
        <w:rPr>
          <w:szCs w:val="28"/>
        </w:rPr>
        <w:t xml:space="preserve">План мероприятий </w:t>
      </w:r>
    </w:p>
    <w:p w:rsidR="00CF35AC" w:rsidRDefault="00CF35AC" w:rsidP="00C72EC8">
      <w:pPr>
        <w:ind w:left="-709"/>
        <w:jc w:val="center"/>
        <w:rPr>
          <w:szCs w:val="28"/>
        </w:rPr>
      </w:pPr>
      <w:r w:rsidRPr="00CF35AC">
        <w:rPr>
          <w:szCs w:val="28"/>
        </w:rPr>
        <w:t>(дорожная карта)</w:t>
      </w:r>
      <w:r>
        <w:rPr>
          <w:szCs w:val="28"/>
        </w:rPr>
        <w:t xml:space="preserve"> </w:t>
      </w:r>
      <w:r w:rsidRPr="00CF35AC">
        <w:rPr>
          <w:szCs w:val="28"/>
        </w:rPr>
        <w:t xml:space="preserve">по развитию педагогических кадров </w:t>
      </w:r>
    </w:p>
    <w:p w:rsidR="00C72EC8" w:rsidRDefault="00CF35AC" w:rsidP="00C72EC8">
      <w:pPr>
        <w:ind w:left="-709"/>
        <w:jc w:val="center"/>
        <w:rPr>
          <w:szCs w:val="28"/>
        </w:rPr>
      </w:pPr>
      <w:r w:rsidRPr="00CF35AC">
        <w:rPr>
          <w:szCs w:val="28"/>
        </w:rPr>
        <w:t>Татищевского муниципального района</w:t>
      </w:r>
      <w:r>
        <w:rPr>
          <w:szCs w:val="28"/>
        </w:rPr>
        <w:t xml:space="preserve"> </w:t>
      </w:r>
      <w:r w:rsidRPr="00CF35AC">
        <w:rPr>
          <w:szCs w:val="28"/>
        </w:rPr>
        <w:t>Саратовской области</w:t>
      </w:r>
      <w:r w:rsidR="00C72EC8">
        <w:rPr>
          <w:szCs w:val="28"/>
        </w:rPr>
        <w:t xml:space="preserve"> </w:t>
      </w:r>
    </w:p>
    <w:p w:rsidR="00CF35AC" w:rsidRPr="00CF35AC" w:rsidRDefault="00C72EC8" w:rsidP="00C72EC8">
      <w:pPr>
        <w:ind w:left="-709"/>
        <w:jc w:val="center"/>
        <w:rPr>
          <w:szCs w:val="28"/>
        </w:rPr>
      </w:pPr>
      <w:r>
        <w:rPr>
          <w:szCs w:val="28"/>
        </w:rPr>
        <w:t>на 2018-</w:t>
      </w:r>
      <w:r w:rsidRPr="00D972DB">
        <w:rPr>
          <w:szCs w:val="28"/>
        </w:rPr>
        <w:t>2020 годы</w:t>
      </w:r>
    </w:p>
    <w:p w:rsidR="00CF35AC" w:rsidRPr="00CF35AC" w:rsidRDefault="00CF35AC" w:rsidP="00C72EC8">
      <w:pPr>
        <w:tabs>
          <w:tab w:val="left" w:pos="142"/>
          <w:tab w:val="left" w:pos="284"/>
        </w:tabs>
        <w:autoSpaceDE w:val="0"/>
        <w:autoSpaceDN w:val="0"/>
        <w:adjustRightInd w:val="0"/>
        <w:spacing w:before="360" w:after="240" w:line="245" w:lineRule="auto"/>
        <w:ind w:left="-709"/>
        <w:jc w:val="center"/>
        <w:rPr>
          <w:b/>
          <w:color w:val="000000"/>
          <w:szCs w:val="28"/>
        </w:rPr>
      </w:pPr>
      <w:r w:rsidRPr="00CF35AC">
        <w:rPr>
          <w:b/>
          <w:color w:val="000000"/>
          <w:szCs w:val="28"/>
          <w:lang w:val="en-US"/>
        </w:rPr>
        <w:t>I</w:t>
      </w:r>
      <w:r w:rsidRPr="00CF35AC">
        <w:rPr>
          <w:b/>
          <w:color w:val="000000"/>
          <w:szCs w:val="28"/>
        </w:rPr>
        <w:t>.</w:t>
      </w:r>
      <w:r>
        <w:rPr>
          <w:b/>
          <w:color w:val="000000"/>
          <w:szCs w:val="28"/>
        </w:rPr>
        <w:t xml:space="preserve"> </w:t>
      </w:r>
      <w:r w:rsidRPr="00CF35AC">
        <w:rPr>
          <w:b/>
          <w:color w:val="000000"/>
          <w:szCs w:val="28"/>
        </w:rPr>
        <w:t>Общие положения</w:t>
      </w:r>
    </w:p>
    <w:p w:rsidR="00CF35AC" w:rsidRPr="00CF35AC" w:rsidRDefault="00CF35AC" w:rsidP="00CF35AC">
      <w:pPr>
        <w:suppressAutoHyphens/>
        <w:autoSpaceDE w:val="0"/>
        <w:autoSpaceDN w:val="0"/>
        <w:adjustRightInd w:val="0"/>
        <w:ind w:firstLine="567"/>
        <w:jc w:val="both"/>
        <w:rPr>
          <w:color w:val="000000"/>
          <w:szCs w:val="28"/>
        </w:rPr>
      </w:pPr>
      <w:r w:rsidRPr="00CF35AC">
        <w:rPr>
          <w:color w:val="000000"/>
          <w:szCs w:val="28"/>
        </w:rPr>
        <w:t xml:space="preserve">Целью реализации </w:t>
      </w:r>
      <w:r w:rsidR="0032052B">
        <w:rPr>
          <w:color w:val="000000"/>
          <w:szCs w:val="28"/>
        </w:rPr>
        <w:t>п</w:t>
      </w:r>
      <w:r w:rsidRPr="00CF35AC">
        <w:rPr>
          <w:color w:val="000000"/>
          <w:szCs w:val="28"/>
        </w:rPr>
        <w:t xml:space="preserve">лана мероприятий (дорожной карты) по развитию педагогических кадров Татищевского муниципального района Саратовской области на 2018–2022 годы (далее </w:t>
      </w:r>
      <w:r w:rsidR="0032052B">
        <w:rPr>
          <w:color w:val="000000"/>
          <w:szCs w:val="28"/>
        </w:rPr>
        <w:t>по тексту -</w:t>
      </w:r>
      <w:r w:rsidRPr="00CF35AC">
        <w:rPr>
          <w:color w:val="000000"/>
          <w:szCs w:val="28"/>
        </w:rPr>
        <w:t xml:space="preserve"> дорожная карта) является развитие муниципальной системы эффективного функционирования высокопрофессиональных педагогических кадров, повышение их конкурентоспособности.</w:t>
      </w:r>
    </w:p>
    <w:p w:rsidR="00CF35AC" w:rsidRPr="00CF35AC" w:rsidRDefault="00CF35AC" w:rsidP="00CF35AC">
      <w:pPr>
        <w:suppressAutoHyphens/>
        <w:autoSpaceDE w:val="0"/>
        <w:autoSpaceDN w:val="0"/>
        <w:adjustRightInd w:val="0"/>
        <w:ind w:firstLine="567"/>
        <w:jc w:val="both"/>
        <w:rPr>
          <w:color w:val="000000"/>
          <w:szCs w:val="28"/>
        </w:rPr>
      </w:pPr>
      <w:r w:rsidRPr="00CF35AC">
        <w:rPr>
          <w:color w:val="000000"/>
          <w:szCs w:val="28"/>
        </w:rPr>
        <w:t>Координатором реализации дорожной карты является управление образования администрации Татищевского муниципального района Саратовской области.</w:t>
      </w:r>
    </w:p>
    <w:p w:rsidR="00CF35AC" w:rsidRPr="00CF35AC" w:rsidRDefault="00CF35AC" w:rsidP="00CF35AC">
      <w:pPr>
        <w:suppressAutoHyphens/>
        <w:autoSpaceDE w:val="0"/>
        <w:autoSpaceDN w:val="0"/>
        <w:adjustRightInd w:val="0"/>
        <w:ind w:firstLine="567"/>
        <w:jc w:val="both"/>
        <w:rPr>
          <w:color w:val="000000"/>
          <w:szCs w:val="28"/>
        </w:rPr>
      </w:pPr>
      <w:r w:rsidRPr="00CF35AC">
        <w:rPr>
          <w:color w:val="000000"/>
          <w:szCs w:val="28"/>
        </w:rPr>
        <w:t>Основной разработчик – муниципальное казенное учреждение «Ресурсный центр развития образования Татищевского муниципального района Саратовской области»</w:t>
      </w:r>
      <w:r w:rsidR="0032052B">
        <w:rPr>
          <w:color w:val="000000"/>
          <w:szCs w:val="28"/>
        </w:rPr>
        <w:t>.</w:t>
      </w:r>
    </w:p>
    <w:p w:rsidR="00CF35AC" w:rsidRDefault="00CF35AC" w:rsidP="00CF35AC">
      <w:pPr>
        <w:suppressAutoHyphens/>
        <w:autoSpaceDE w:val="0"/>
        <w:autoSpaceDN w:val="0"/>
        <w:adjustRightInd w:val="0"/>
        <w:ind w:firstLine="567"/>
        <w:jc w:val="both"/>
        <w:rPr>
          <w:color w:val="000000"/>
          <w:szCs w:val="28"/>
        </w:rPr>
      </w:pPr>
      <w:r w:rsidRPr="00CF35AC">
        <w:rPr>
          <w:color w:val="000000"/>
          <w:szCs w:val="28"/>
        </w:rPr>
        <w:t>Основные исполнители:</w:t>
      </w:r>
    </w:p>
    <w:p w:rsidR="00CF35AC" w:rsidRPr="00CF35AC" w:rsidRDefault="0032052B" w:rsidP="00CF35AC">
      <w:pPr>
        <w:suppressAutoHyphens/>
        <w:autoSpaceDE w:val="0"/>
        <w:autoSpaceDN w:val="0"/>
        <w:adjustRightInd w:val="0"/>
        <w:ind w:firstLine="567"/>
        <w:jc w:val="both"/>
        <w:rPr>
          <w:color w:val="000000"/>
          <w:szCs w:val="28"/>
        </w:rPr>
      </w:pPr>
      <w:r>
        <w:rPr>
          <w:color w:val="000000"/>
          <w:szCs w:val="28"/>
        </w:rPr>
        <w:t>у</w:t>
      </w:r>
      <w:r w:rsidR="00CF35AC" w:rsidRPr="00CF35AC">
        <w:rPr>
          <w:color w:val="000000"/>
          <w:szCs w:val="28"/>
        </w:rPr>
        <w:t>правление образования администрации Татищевского муниципального района Саратовской области</w:t>
      </w:r>
      <w:r w:rsidR="00CF35AC">
        <w:rPr>
          <w:color w:val="000000"/>
          <w:szCs w:val="28"/>
        </w:rPr>
        <w:t>;</w:t>
      </w:r>
    </w:p>
    <w:p w:rsidR="00CF35AC" w:rsidRPr="00CF35AC" w:rsidRDefault="00CF35AC" w:rsidP="00CF35AC">
      <w:pPr>
        <w:suppressAutoHyphens/>
        <w:ind w:firstLine="567"/>
        <w:jc w:val="both"/>
        <w:rPr>
          <w:color w:val="000000"/>
          <w:szCs w:val="28"/>
        </w:rPr>
      </w:pPr>
      <w:r w:rsidRPr="00CF35AC">
        <w:rPr>
          <w:szCs w:val="28"/>
        </w:rPr>
        <w:t xml:space="preserve">Татищевская районная организация Профессионального союза работников народного образования и науки Российской Федерации </w:t>
      </w:r>
      <w:r w:rsidRPr="00CF35AC">
        <w:rPr>
          <w:color w:val="000000"/>
          <w:szCs w:val="28"/>
        </w:rPr>
        <w:t>– по согласованию</w:t>
      </w:r>
      <w:r>
        <w:rPr>
          <w:szCs w:val="28"/>
        </w:rPr>
        <w:t>.</w:t>
      </w:r>
    </w:p>
    <w:p w:rsidR="00CF35AC" w:rsidRPr="00CF35AC" w:rsidRDefault="00CF35AC" w:rsidP="00CF35AC">
      <w:pPr>
        <w:suppressAutoHyphens/>
        <w:autoSpaceDE w:val="0"/>
        <w:autoSpaceDN w:val="0"/>
        <w:adjustRightInd w:val="0"/>
        <w:ind w:firstLine="567"/>
        <w:jc w:val="both"/>
        <w:rPr>
          <w:color w:val="000000"/>
          <w:szCs w:val="28"/>
        </w:rPr>
      </w:pPr>
      <w:r w:rsidRPr="00CF35AC">
        <w:rPr>
          <w:color w:val="000000"/>
          <w:szCs w:val="28"/>
        </w:rPr>
        <w:t>Дорожная карта направлена на решение ряда важных проблем</w:t>
      </w:r>
      <w:r w:rsidR="0032052B">
        <w:rPr>
          <w:color w:val="000000"/>
          <w:szCs w:val="28"/>
        </w:rPr>
        <w:t>:</w:t>
      </w:r>
      <w:r w:rsidRPr="00CF35AC">
        <w:rPr>
          <w:color w:val="000000"/>
          <w:szCs w:val="28"/>
        </w:rPr>
        <w:t xml:space="preserve"> повышени</w:t>
      </w:r>
      <w:r w:rsidR="0032052B">
        <w:rPr>
          <w:color w:val="000000"/>
          <w:szCs w:val="28"/>
        </w:rPr>
        <w:t>е</w:t>
      </w:r>
      <w:r w:rsidRPr="00CF35AC">
        <w:rPr>
          <w:color w:val="000000"/>
          <w:szCs w:val="28"/>
        </w:rPr>
        <w:t xml:space="preserve"> уровня профессиональной деятельности педагогических работников, обеспечение качества их работы, ориентированной на достижение высоких образовательных результатов обучающихся, на преодоление дефицитов, выявленных в муниципальной системе образования, а именно:</w:t>
      </w:r>
    </w:p>
    <w:p w:rsidR="00CF35AC" w:rsidRPr="00CF35AC" w:rsidRDefault="00CF35AC" w:rsidP="00CF35AC">
      <w:pPr>
        <w:suppressAutoHyphens/>
        <w:ind w:firstLine="567"/>
        <w:jc w:val="both"/>
        <w:rPr>
          <w:color w:val="000000"/>
          <w:szCs w:val="28"/>
        </w:rPr>
      </w:pPr>
      <w:r w:rsidRPr="00CF35AC">
        <w:rPr>
          <w:noProof/>
          <w:color w:val="000000"/>
          <w:szCs w:val="28"/>
        </w:rPr>
        <w:t>дефицит педагогических кадров в образовательных организациях Татищевского муниципального района Саратовской области;</w:t>
      </w:r>
    </w:p>
    <w:p w:rsidR="00CF35AC" w:rsidRPr="00CF35AC" w:rsidRDefault="00CF35AC" w:rsidP="00CF35AC">
      <w:pPr>
        <w:suppressAutoHyphens/>
        <w:ind w:firstLine="567"/>
        <w:jc w:val="both"/>
        <w:rPr>
          <w:color w:val="000000"/>
          <w:szCs w:val="28"/>
        </w:rPr>
      </w:pPr>
      <w:r w:rsidRPr="00CF35AC">
        <w:rPr>
          <w:color w:val="000000"/>
          <w:szCs w:val="28"/>
        </w:rPr>
        <w:t>возрастной дисбаланс кадрового состава образовательных организаций (увеличение среднего возраста работающих педагогов);</w:t>
      </w:r>
    </w:p>
    <w:p w:rsidR="00CF35AC" w:rsidRPr="00CF35AC" w:rsidRDefault="00CF35AC" w:rsidP="00CF35AC">
      <w:pPr>
        <w:suppressAutoHyphens/>
        <w:ind w:firstLine="567"/>
        <w:jc w:val="both"/>
        <w:rPr>
          <w:color w:val="000000"/>
          <w:szCs w:val="28"/>
        </w:rPr>
      </w:pPr>
      <w:r w:rsidRPr="00CF35AC">
        <w:rPr>
          <w:color w:val="000000"/>
          <w:szCs w:val="28"/>
        </w:rPr>
        <w:t xml:space="preserve">необходимость персонифицированного повышения квалификации руководителей и учителей-предметников школ с низкими образовательными результатами (НОР); </w:t>
      </w:r>
    </w:p>
    <w:p w:rsidR="00CF35AC" w:rsidRPr="00CF35AC" w:rsidRDefault="00CF35AC" w:rsidP="00CF35AC">
      <w:pPr>
        <w:suppressAutoHyphens/>
        <w:ind w:firstLine="567"/>
        <w:jc w:val="both"/>
        <w:rPr>
          <w:color w:val="000000"/>
          <w:szCs w:val="28"/>
        </w:rPr>
      </w:pPr>
      <w:r w:rsidRPr="00CF35AC">
        <w:rPr>
          <w:color w:val="000000"/>
          <w:szCs w:val="28"/>
        </w:rPr>
        <w:lastRenderedPageBreak/>
        <w:t>потребность в обучении педагогических работников образовательных организаций методам воспитания и социализации обучающихся с ограниченными возможностями здоровья.</w:t>
      </w:r>
    </w:p>
    <w:p w:rsidR="00CF35AC" w:rsidRPr="00CF35AC" w:rsidRDefault="00CF35AC" w:rsidP="00CF35AC">
      <w:pPr>
        <w:tabs>
          <w:tab w:val="left" w:pos="993"/>
        </w:tabs>
        <w:suppressAutoHyphens/>
        <w:autoSpaceDE w:val="0"/>
        <w:autoSpaceDN w:val="0"/>
        <w:adjustRightInd w:val="0"/>
        <w:ind w:firstLine="567"/>
        <w:jc w:val="both"/>
        <w:rPr>
          <w:color w:val="000000"/>
          <w:szCs w:val="28"/>
        </w:rPr>
      </w:pPr>
      <w:r w:rsidRPr="00CF35AC">
        <w:rPr>
          <w:color w:val="000000"/>
          <w:szCs w:val="28"/>
        </w:rPr>
        <w:t xml:space="preserve">Выявленные проблемы позволили определить основные направления развития педагогических кадров </w:t>
      </w:r>
      <w:r w:rsidR="0032052B">
        <w:rPr>
          <w:color w:val="000000"/>
          <w:szCs w:val="28"/>
        </w:rPr>
        <w:t>Татищевского муниципального района Саратовской области</w:t>
      </w:r>
      <w:r w:rsidRPr="00CF35AC">
        <w:rPr>
          <w:color w:val="000000"/>
          <w:szCs w:val="28"/>
        </w:rPr>
        <w:t>.</w:t>
      </w:r>
    </w:p>
    <w:p w:rsidR="00CF35AC" w:rsidRPr="00CF35AC" w:rsidRDefault="00CF35AC" w:rsidP="00CF35AC">
      <w:pPr>
        <w:tabs>
          <w:tab w:val="left" w:pos="993"/>
        </w:tabs>
        <w:suppressAutoHyphens/>
        <w:autoSpaceDE w:val="0"/>
        <w:autoSpaceDN w:val="0"/>
        <w:adjustRightInd w:val="0"/>
        <w:ind w:firstLine="567"/>
        <w:jc w:val="both"/>
        <w:rPr>
          <w:color w:val="000000"/>
          <w:szCs w:val="28"/>
        </w:rPr>
      </w:pPr>
      <w:r w:rsidRPr="00CF35AC">
        <w:rPr>
          <w:color w:val="000000"/>
          <w:szCs w:val="28"/>
        </w:rPr>
        <w:t>Реализация дорожной карты должна обеспечить повышение профессионального уровня педагогических работников общеобразовательных организаций.</w:t>
      </w:r>
    </w:p>
    <w:p w:rsidR="00CF35AC" w:rsidRPr="00CF35AC" w:rsidRDefault="00CF35AC" w:rsidP="00CF35AC">
      <w:pPr>
        <w:tabs>
          <w:tab w:val="left" w:pos="993"/>
        </w:tabs>
        <w:suppressAutoHyphens/>
        <w:autoSpaceDE w:val="0"/>
        <w:autoSpaceDN w:val="0"/>
        <w:adjustRightInd w:val="0"/>
        <w:ind w:firstLine="567"/>
        <w:jc w:val="both"/>
        <w:rPr>
          <w:szCs w:val="28"/>
        </w:rPr>
      </w:pPr>
      <w:r w:rsidRPr="00CF35AC">
        <w:rPr>
          <w:szCs w:val="28"/>
        </w:rPr>
        <w:t>Ожидаемые результаты реализации дорожной карты к концу 2022 года:</w:t>
      </w:r>
    </w:p>
    <w:p w:rsidR="00CF35AC" w:rsidRPr="00CF35AC" w:rsidRDefault="00CF35AC" w:rsidP="00816B9B">
      <w:pPr>
        <w:suppressAutoHyphens/>
        <w:ind w:firstLine="567"/>
        <w:jc w:val="both"/>
        <w:rPr>
          <w:color w:val="000000"/>
          <w:szCs w:val="28"/>
        </w:rPr>
      </w:pPr>
      <w:r w:rsidRPr="00CF35AC">
        <w:rPr>
          <w:color w:val="000000"/>
          <w:szCs w:val="28"/>
        </w:rPr>
        <w:t xml:space="preserve">воспроизводство кадров в образовательной сфере Татищевского муниципального района Саратовской области за счет притока и закрепления молодых специалистов; </w:t>
      </w:r>
    </w:p>
    <w:p w:rsidR="00CF35AC" w:rsidRPr="00CF35AC" w:rsidRDefault="00CF35AC" w:rsidP="00816B9B">
      <w:pPr>
        <w:suppressAutoHyphens/>
        <w:ind w:firstLine="567"/>
        <w:jc w:val="both"/>
        <w:rPr>
          <w:color w:val="000000"/>
          <w:szCs w:val="28"/>
        </w:rPr>
      </w:pPr>
      <w:r w:rsidRPr="00CF35AC">
        <w:rPr>
          <w:color w:val="000000"/>
          <w:szCs w:val="28"/>
        </w:rPr>
        <w:t xml:space="preserve">стабилизация возрастных и квалификационных характеристик кадров образовательной сферы; </w:t>
      </w:r>
    </w:p>
    <w:p w:rsidR="00CF35AC" w:rsidRPr="00CF35AC" w:rsidRDefault="00CF35AC" w:rsidP="00816B9B">
      <w:pPr>
        <w:suppressAutoHyphens/>
        <w:ind w:firstLine="567"/>
        <w:jc w:val="both"/>
        <w:rPr>
          <w:color w:val="000000"/>
          <w:szCs w:val="28"/>
        </w:rPr>
      </w:pPr>
      <w:r w:rsidRPr="00CF35AC">
        <w:rPr>
          <w:color w:val="000000"/>
          <w:szCs w:val="28"/>
        </w:rPr>
        <w:t>рост эффективности и результативности труда педагогических работников на уровне общего образования;</w:t>
      </w:r>
    </w:p>
    <w:p w:rsidR="00CF35AC" w:rsidRPr="00CF35AC" w:rsidRDefault="00CF35AC" w:rsidP="00816B9B">
      <w:pPr>
        <w:suppressAutoHyphens/>
        <w:ind w:firstLine="567"/>
        <w:jc w:val="both"/>
        <w:rPr>
          <w:color w:val="000000"/>
          <w:szCs w:val="28"/>
        </w:rPr>
      </w:pPr>
      <w:r w:rsidRPr="00CF35AC">
        <w:rPr>
          <w:color w:val="000000"/>
          <w:szCs w:val="28"/>
        </w:rPr>
        <w:t>обеспечение социальной поддержки педагогов.</w:t>
      </w:r>
    </w:p>
    <w:p w:rsidR="00CF35AC" w:rsidRPr="00CF35AC" w:rsidRDefault="00CF35AC" w:rsidP="00CF35AC">
      <w:pPr>
        <w:rPr>
          <w:szCs w:val="28"/>
        </w:rPr>
      </w:pPr>
    </w:p>
    <w:p w:rsidR="00CF35AC" w:rsidRPr="00CF35AC" w:rsidRDefault="00CF35AC" w:rsidP="00CF35AC">
      <w:pPr>
        <w:ind w:left="-709"/>
        <w:rPr>
          <w:szCs w:val="28"/>
        </w:rPr>
      </w:pPr>
    </w:p>
    <w:p w:rsidR="00CF35AC" w:rsidRPr="00CF35AC" w:rsidRDefault="00CF35AC" w:rsidP="00CF35AC">
      <w:pPr>
        <w:tabs>
          <w:tab w:val="left" w:pos="142"/>
          <w:tab w:val="left" w:pos="284"/>
        </w:tabs>
        <w:autoSpaceDE w:val="0"/>
        <w:autoSpaceDN w:val="0"/>
        <w:adjustRightInd w:val="0"/>
        <w:spacing w:after="240"/>
        <w:jc w:val="center"/>
        <w:rPr>
          <w:b/>
          <w:color w:val="000000"/>
          <w:szCs w:val="28"/>
        </w:rPr>
      </w:pPr>
      <w:r w:rsidRPr="00CF35AC">
        <w:rPr>
          <w:b/>
          <w:color w:val="000000"/>
          <w:szCs w:val="28"/>
          <w:lang w:val="en-US"/>
        </w:rPr>
        <w:t>II</w:t>
      </w:r>
      <w:r w:rsidRPr="00CF35AC">
        <w:rPr>
          <w:b/>
          <w:color w:val="000000"/>
          <w:szCs w:val="28"/>
        </w:rPr>
        <w:t>. Мероприятия дорожной карты</w:t>
      </w:r>
    </w:p>
    <w:p w:rsidR="00CF35AC" w:rsidRPr="00CF35AC" w:rsidRDefault="00CF35AC" w:rsidP="00816B9B">
      <w:pPr>
        <w:tabs>
          <w:tab w:val="left" w:pos="993"/>
        </w:tabs>
        <w:suppressAutoHyphens/>
        <w:autoSpaceDE w:val="0"/>
        <w:autoSpaceDN w:val="0"/>
        <w:adjustRightInd w:val="0"/>
        <w:ind w:firstLine="567"/>
        <w:jc w:val="both"/>
        <w:rPr>
          <w:color w:val="000000"/>
          <w:szCs w:val="28"/>
        </w:rPr>
      </w:pPr>
      <w:r w:rsidRPr="00CF35AC">
        <w:rPr>
          <w:b/>
          <w:szCs w:val="28"/>
        </w:rPr>
        <w:t>Первое направление</w:t>
      </w:r>
      <w:r w:rsidRPr="00CF35AC">
        <w:rPr>
          <w:szCs w:val="28"/>
        </w:rPr>
        <w:t xml:space="preserve"> – «</w:t>
      </w:r>
      <w:r w:rsidRPr="00CF35AC">
        <w:rPr>
          <w:color w:val="000000"/>
          <w:szCs w:val="28"/>
        </w:rPr>
        <w:t>Совершенствование профессиональной подготовки педагогических кадров в организациях высшего образования и среднего профессионального образования» – включает решение следующих задач:</w:t>
      </w:r>
    </w:p>
    <w:p w:rsidR="00CF35AC" w:rsidRPr="00CF35AC" w:rsidRDefault="00CF35AC" w:rsidP="00816B9B">
      <w:pPr>
        <w:tabs>
          <w:tab w:val="left" w:pos="993"/>
        </w:tabs>
        <w:suppressAutoHyphens/>
        <w:autoSpaceDE w:val="0"/>
        <w:autoSpaceDN w:val="0"/>
        <w:adjustRightInd w:val="0"/>
        <w:ind w:firstLine="567"/>
        <w:jc w:val="both"/>
        <w:rPr>
          <w:color w:val="000000"/>
          <w:szCs w:val="28"/>
        </w:rPr>
      </w:pPr>
      <w:r w:rsidRPr="00CF35AC">
        <w:rPr>
          <w:color w:val="000000"/>
          <w:szCs w:val="28"/>
        </w:rPr>
        <w:t>профессиональная ориентация обучающихся образовательных организаций на получение педагогического образования;</w:t>
      </w:r>
    </w:p>
    <w:p w:rsidR="00CF35AC" w:rsidRPr="00CF35AC" w:rsidRDefault="00CF35AC" w:rsidP="00816B9B">
      <w:pPr>
        <w:tabs>
          <w:tab w:val="left" w:pos="993"/>
        </w:tabs>
        <w:suppressAutoHyphens/>
        <w:autoSpaceDE w:val="0"/>
        <w:autoSpaceDN w:val="0"/>
        <w:adjustRightInd w:val="0"/>
        <w:ind w:firstLine="567"/>
        <w:jc w:val="both"/>
        <w:rPr>
          <w:color w:val="000000"/>
          <w:szCs w:val="28"/>
        </w:rPr>
      </w:pPr>
      <w:r w:rsidRPr="00CF35AC">
        <w:rPr>
          <w:color w:val="000000"/>
          <w:szCs w:val="28"/>
        </w:rPr>
        <w:t xml:space="preserve">создание условий для успешной адаптации, закрепления в профессии и развития профессиональной </w:t>
      </w:r>
      <w:proofErr w:type="gramStart"/>
      <w:r w:rsidRPr="00CF35AC">
        <w:rPr>
          <w:color w:val="000000"/>
          <w:szCs w:val="28"/>
        </w:rPr>
        <w:t>компетентности выпускников педагогических специальностей ор</w:t>
      </w:r>
      <w:r w:rsidR="00816B9B">
        <w:rPr>
          <w:color w:val="000000"/>
          <w:szCs w:val="28"/>
        </w:rPr>
        <w:t>ганизаций высшего образования</w:t>
      </w:r>
      <w:proofErr w:type="gramEnd"/>
      <w:r w:rsidR="00816B9B">
        <w:rPr>
          <w:color w:val="000000"/>
          <w:szCs w:val="28"/>
        </w:rPr>
        <w:t xml:space="preserve"> и </w:t>
      </w:r>
      <w:r w:rsidRPr="00CF35AC">
        <w:rPr>
          <w:color w:val="000000"/>
          <w:szCs w:val="28"/>
        </w:rPr>
        <w:t>среднего профессионального образования.</w:t>
      </w:r>
    </w:p>
    <w:p w:rsidR="00CF35AC" w:rsidRPr="00CF35AC" w:rsidRDefault="00CF35AC" w:rsidP="00816B9B">
      <w:pPr>
        <w:tabs>
          <w:tab w:val="left" w:pos="993"/>
        </w:tabs>
        <w:suppressAutoHyphens/>
        <w:autoSpaceDE w:val="0"/>
        <w:autoSpaceDN w:val="0"/>
        <w:adjustRightInd w:val="0"/>
        <w:ind w:firstLine="567"/>
        <w:jc w:val="both"/>
        <w:rPr>
          <w:color w:val="000000"/>
          <w:szCs w:val="28"/>
        </w:rPr>
      </w:pPr>
      <w:r w:rsidRPr="00CF35AC">
        <w:rPr>
          <w:b/>
          <w:color w:val="000000"/>
          <w:szCs w:val="28"/>
        </w:rPr>
        <w:t>Второе направление</w:t>
      </w:r>
      <w:r w:rsidRPr="00CF35AC">
        <w:rPr>
          <w:color w:val="000000"/>
          <w:szCs w:val="28"/>
        </w:rPr>
        <w:t xml:space="preserve"> – «Модернизация системы дополнительного профессионального педагогического образования» – предусматривает решение следующих задач:</w:t>
      </w:r>
    </w:p>
    <w:p w:rsidR="00CF35AC" w:rsidRPr="00CF35AC" w:rsidRDefault="00CF35AC" w:rsidP="00816B9B">
      <w:pPr>
        <w:tabs>
          <w:tab w:val="left" w:pos="993"/>
        </w:tabs>
        <w:suppressAutoHyphens/>
        <w:autoSpaceDE w:val="0"/>
        <w:autoSpaceDN w:val="0"/>
        <w:adjustRightInd w:val="0"/>
        <w:ind w:firstLine="567"/>
        <w:jc w:val="both"/>
        <w:rPr>
          <w:color w:val="000000"/>
          <w:szCs w:val="28"/>
        </w:rPr>
      </w:pPr>
      <w:r w:rsidRPr="00CF35AC">
        <w:rPr>
          <w:szCs w:val="28"/>
        </w:rPr>
        <w:t>повышение квалификации педагогических кадров с целью их подготовки к инновационной деятельности;</w:t>
      </w:r>
    </w:p>
    <w:p w:rsidR="00CF35AC" w:rsidRPr="00CF35AC" w:rsidRDefault="00CF35AC" w:rsidP="00816B9B">
      <w:pPr>
        <w:tabs>
          <w:tab w:val="left" w:pos="993"/>
        </w:tabs>
        <w:suppressAutoHyphens/>
        <w:autoSpaceDE w:val="0"/>
        <w:autoSpaceDN w:val="0"/>
        <w:adjustRightInd w:val="0"/>
        <w:ind w:firstLine="567"/>
        <w:jc w:val="both"/>
        <w:rPr>
          <w:szCs w:val="28"/>
        </w:rPr>
      </w:pPr>
      <w:proofErr w:type="gramStart"/>
      <w:r w:rsidRPr="00CF35AC">
        <w:rPr>
          <w:szCs w:val="28"/>
        </w:rPr>
        <w:t>формирование профессиональной компетентности педагогов для работы с обучающимися с ограниченными возможностями здоровья;</w:t>
      </w:r>
      <w:proofErr w:type="gramEnd"/>
    </w:p>
    <w:p w:rsidR="00CF35AC" w:rsidRPr="00CF35AC" w:rsidRDefault="00CF35AC" w:rsidP="00816B9B">
      <w:pPr>
        <w:tabs>
          <w:tab w:val="left" w:pos="993"/>
        </w:tabs>
        <w:suppressAutoHyphens/>
        <w:autoSpaceDE w:val="0"/>
        <w:autoSpaceDN w:val="0"/>
        <w:adjustRightInd w:val="0"/>
        <w:ind w:firstLine="567"/>
        <w:jc w:val="both"/>
        <w:rPr>
          <w:szCs w:val="28"/>
        </w:rPr>
      </w:pPr>
      <w:r w:rsidRPr="00CF35AC">
        <w:rPr>
          <w:szCs w:val="28"/>
        </w:rPr>
        <w:t>модернизация содержания и технологий дополнительного профессионального педагогического образования в связи с введением профессиональных стандартов педагогических работников;</w:t>
      </w:r>
    </w:p>
    <w:p w:rsidR="00CF35AC" w:rsidRPr="00CF35AC" w:rsidRDefault="00CF35AC" w:rsidP="00816B9B">
      <w:pPr>
        <w:tabs>
          <w:tab w:val="left" w:pos="993"/>
        </w:tabs>
        <w:suppressAutoHyphens/>
        <w:autoSpaceDE w:val="0"/>
        <w:autoSpaceDN w:val="0"/>
        <w:adjustRightInd w:val="0"/>
        <w:ind w:firstLine="567"/>
        <w:jc w:val="both"/>
        <w:rPr>
          <w:szCs w:val="28"/>
        </w:rPr>
      </w:pPr>
      <w:r w:rsidRPr="00CF35AC">
        <w:rPr>
          <w:szCs w:val="28"/>
        </w:rPr>
        <w:lastRenderedPageBreak/>
        <w:t>создание эффективной системы поддержки молодых специалистов, механизмов обновления и омоложения кадрового состава, максимальное обеспечение образовательных организаций педагогическими кадрами.</w:t>
      </w:r>
    </w:p>
    <w:p w:rsidR="00CF35AC" w:rsidRPr="00CF35AC" w:rsidRDefault="00CF35AC" w:rsidP="00816B9B">
      <w:pPr>
        <w:tabs>
          <w:tab w:val="left" w:pos="993"/>
        </w:tabs>
        <w:suppressAutoHyphens/>
        <w:autoSpaceDE w:val="0"/>
        <w:autoSpaceDN w:val="0"/>
        <w:adjustRightInd w:val="0"/>
        <w:ind w:firstLine="567"/>
        <w:jc w:val="both"/>
        <w:rPr>
          <w:szCs w:val="28"/>
        </w:rPr>
      </w:pPr>
      <w:r w:rsidRPr="00CF35AC">
        <w:rPr>
          <w:b/>
          <w:color w:val="000000"/>
          <w:szCs w:val="28"/>
        </w:rPr>
        <w:t>Третье направление</w:t>
      </w:r>
      <w:r w:rsidR="00816B9B">
        <w:rPr>
          <w:color w:val="000000"/>
          <w:szCs w:val="28"/>
        </w:rPr>
        <w:t xml:space="preserve"> </w:t>
      </w:r>
      <w:r w:rsidRPr="00CF35AC">
        <w:rPr>
          <w:color w:val="000000"/>
          <w:szCs w:val="28"/>
        </w:rPr>
        <w:t>– «Сетевое взаимодействие и социальное партнерство в развитии педагогических кадров» – подразумевает решение следующих задач:</w:t>
      </w:r>
    </w:p>
    <w:p w:rsidR="00CF35AC" w:rsidRPr="00CF35AC" w:rsidRDefault="00CF35AC" w:rsidP="00816B9B">
      <w:pPr>
        <w:tabs>
          <w:tab w:val="left" w:pos="993"/>
        </w:tabs>
        <w:suppressAutoHyphens/>
        <w:autoSpaceDE w:val="0"/>
        <w:autoSpaceDN w:val="0"/>
        <w:adjustRightInd w:val="0"/>
        <w:ind w:firstLine="567"/>
        <w:jc w:val="both"/>
        <w:rPr>
          <w:szCs w:val="28"/>
        </w:rPr>
      </w:pPr>
      <w:r w:rsidRPr="00CF35AC">
        <w:rPr>
          <w:color w:val="000000"/>
          <w:szCs w:val="28"/>
        </w:rPr>
        <w:t>совершенствование деятельности педагогических кадров в целях повышения качества образования;</w:t>
      </w:r>
    </w:p>
    <w:p w:rsidR="00CF35AC" w:rsidRPr="00CF35AC" w:rsidRDefault="00CF35AC" w:rsidP="00816B9B">
      <w:pPr>
        <w:tabs>
          <w:tab w:val="left" w:pos="993"/>
        </w:tabs>
        <w:suppressAutoHyphens/>
        <w:autoSpaceDE w:val="0"/>
        <w:autoSpaceDN w:val="0"/>
        <w:adjustRightInd w:val="0"/>
        <w:ind w:firstLine="567"/>
        <w:jc w:val="both"/>
        <w:rPr>
          <w:szCs w:val="28"/>
        </w:rPr>
      </w:pPr>
      <w:r w:rsidRPr="00CF35AC">
        <w:rPr>
          <w:color w:val="000000"/>
          <w:szCs w:val="28"/>
        </w:rPr>
        <w:t>совершенствование системы социального парт</w:t>
      </w:r>
      <w:r w:rsidR="00816B9B">
        <w:rPr>
          <w:color w:val="000000"/>
          <w:szCs w:val="28"/>
        </w:rPr>
        <w:t>нерства,</w:t>
      </w:r>
      <w:r w:rsidRPr="00CF35AC">
        <w:rPr>
          <w:color w:val="000000"/>
          <w:szCs w:val="28"/>
        </w:rPr>
        <w:t xml:space="preserve"> развитие педагогических сообществ;</w:t>
      </w:r>
    </w:p>
    <w:p w:rsidR="00CF35AC" w:rsidRPr="00CF35AC" w:rsidRDefault="00CF35AC" w:rsidP="00816B9B">
      <w:pPr>
        <w:tabs>
          <w:tab w:val="left" w:pos="993"/>
        </w:tabs>
        <w:suppressAutoHyphens/>
        <w:autoSpaceDE w:val="0"/>
        <w:autoSpaceDN w:val="0"/>
        <w:adjustRightInd w:val="0"/>
        <w:ind w:firstLine="567"/>
        <w:jc w:val="both"/>
        <w:rPr>
          <w:szCs w:val="28"/>
        </w:rPr>
      </w:pPr>
      <w:r w:rsidRPr="00CF35AC">
        <w:rPr>
          <w:szCs w:val="28"/>
        </w:rPr>
        <w:t>общественная презентация практических достижений профессиональной деятельности педагогов;</w:t>
      </w:r>
    </w:p>
    <w:p w:rsidR="00CF35AC" w:rsidRPr="00CF35AC" w:rsidRDefault="00CF35AC" w:rsidP="00816B9B">
      <w:pPr>
        <w:tabs>
          <w:tab w:val="left" w:pos="993"/>
        </w:tabs>
        <w:suppressAutoHyphens/>
        <w:autoSpaceDE w:val="0"/>
        <w:autoSpaceDN w:val="0"/>
        <w:adjustRightInd w:val="0"/>
        <w:ind w:firstLine="567"/>
        <w:jc w:val="both"/>
        <w:rPr>
          <w:szCs w:val="28"/>
        </w:rPr>
      </w:pPr>
      <w:r w:rsidRPr="00CF35AC">
        <w:rPr>
          <w:color w:val="000000"/>
          <w:szCs w:val="28"/>
        </w:rPr>
        <w:t>подготовка педагогов к работе по выявлению и сопровождению детей, проявляющих выдающиеся способности.</w:t>
      </w:r>
    </w:p>
    <w:p w:rsidR="00CF35AC" w:rsidRPr="00CF35AC" w:rsidRDefault="00CF35AC" w:rsidP="00816B9B">
      <w:pPr>
        <w:tabs>
          <w:tab w:val="left" w:pos="993"/>
        </w:tabs>
        <w:suppressAutoHyphens/>
        <w:autoSpaceDE w:val="0"/>
        <w:autoSpaceDN w:val="0"/>
        <w:adjustRightInd w:val="0"/>
        <w:ind w:firstLine="567"/>
        <w:jc w:val="both"/>
        <w:rPr>
          <w:color w:val="000000"/>
          <w:szCs w:val="28"/>
        </w:rPr>
      </w:pPr>
      <w:r w:rsidRPr="00CF35AC">
        <w:rPr>
          <w:b/>
          <w:color w:val="000000"/>
          <w:szCs w:val="28"/>
        </w:rPr>
        <w:t>Четвертое направление</w:t>
      </w:r>
      <w:r w:rsidRPr="00CF35AC">
        <w:rPr>
          <w:color w:val="000000"/>
          <w:szCs w:val="28"/>
        </w:rPr>
        <w:t xml:space="preserve"> – «</w:t>
      </w:r>
      <w:proofErr w:type="gramStart"/>
      <w:r w:rsidRPr="00CF35AC">
        <w:rPr>
          <w:color w:val="000000"/>
          <w:szCs w:val="28"/>
        </w:rPr>
        <w:t>Социальная</w:t>
      </w:r>
      <w:proofErr w:type="gramEnd"/>
      <w:r w:rsidRPr="00CF35AC">
        <w:rPr>
          <w:color w:val="000000"/>
          <w:szCs w:val="28"/>
        </w:rPr>
        <w:t xml:space="preserve"> поддержки педагогических работников» – требует решения следующих задач:</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социальная поддержка молодых пед</w:t>
      </w:r>
      <w:r w:rsidR="00816B9B">
        <w:rPr>
          <w:color w:val="000000"/>
          <w:szCs w:val="28"/>
        </w:rPr>
        <w:t xml:space="preserve">агогов с целью закрепления их в </w:t>
      </w:r>
      <w:r w:rsidRPr="00CF35AC">
        <w:rPr>
          <w:color w:val="000000"/>
          <w:szCs w:val="28"/>
        </w:rPr>
        <w:t>профессии;</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развитие общественных и профсоюзных объединений молодых педагогов.</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Предполагается, что в результате реализации дорожной карты будут достигнуты:</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повышение конкурентоспособности педагогических кадров;</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популяризация среди молодежи педагогической деятельности, выявление талантливой молодежи;</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адресное сопровождение и персонифицированная поддержка педагогов школ с низкими образовательными результатами и школ, работающих в сложных социальных условиях;</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развитие сетей профессиональных ассоциаций педагогических работников;</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повышение престижа педагогической деятельности.</w:t>
      </w:r>
    </w:p>
    <w:p w:rsidR="00CF35AC" w:rsidRPr="00CF35AC" w:rsidRDefault="00CF35AC" w:rsidP="00CF35AC">
      <w:pPr>
        <w:tabs>
          <w:tab w:val="left" w:pos="142"/>
          <w:tab w:val="left" w:pos="284"/>
        </w:tabs>
        <w:autoSpaceDE w:val="0"/>
        <w:autoSpaceDN w:val="0"/>
        <w:adjustRightInd w:val="0"/>
        <w:spacing w:before="360" w:after="240" w:line="247" w:lineRule="auto"/>
        <w:jc w:val="center"/>
        <w:rPr>
          <w:b/>
          <w:color w:val="000000"/>
          <w:szCs w:val="28"/>
        </w:rPr>
      </w:pPr>
      <w:r w:rsidRPr="00CF35AC">
        <w:rPr>
          <w:b/>
          <w:color w:val="000000"/>
          <w:szCs w:val="28"/>
          <w:lang w:val="en-US"/>
        </w:rPr>
        <w:t>III</w:t>
      </w:r>
      <w:r w:rsidRPr="00CF35AC">
        <w:rPr>
          <w:b/>
          <w:color w:val="000000"/>
          <w:szCs w:val="28"/>
        </w:rPr>
        <w:t>.</w:t>
      </w:r>
      <w:r w:rsidR="00816B9B">
        <w:rPr>
          <w:b/>
          <w:color w:val="000000"/>
          <w:szCs w:val="28"/>
        </w:rPr>
        <w:t xml:space="preserve"> </w:t>
      </w:r>
      <w:r w:rsidRPr="00CF35AC">
        <w:rPr>
          <w:b/>
          <w:color w:val="000000"/>
          <w:szCs w:val="28"/>
        </w:rPr>
        <w:t>Механизм реализации дорожной карты</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Дорожная карта является инструментом реализации мероприятий по развитию педагогических кадров района и совершенствованию профессиональных компетенций педагогов с целью повышения качества общего образования в Та</w:t>
      </w:r>
      <w:r w:rsidR="00816B9B">
        <w:rPr>
          <w:color w:val="000000"/>
          <w:szCs w:val="28"/>
        </w:rPr>
        <w:t>тищевском муниципальном</w:t>
      </w:r>
      <w:r w:rsidRPr="00CF35AC">
        <w:rPr>
          <w:color w:val="000000"/>
          <w:szCs w:val="28"/>
        </w:rPr>
        <w:t xml:space="preserve"> районе Саратовской области.</w:t>
      </w:r>
    </w:p>
    <w:p w:rsidR="00CF35AC" w:rsidRPr="00CF35AC" w:rsidRDefault="00CF35AC" w:rsidP="00816B9B">
      <w:pPr>
        <w:suppressAutoHyphens/>
        <w:autoSpaceDE w:val="0"/>
        <w:autoSpaceDN w:val="0"/>
        <w:adjustRightInd w:val="0"/>
        <w:ind w:firstLine="567"/>
        <w:jc w:val="both"/>
        <w:rPr>
          <w:szCs w:val="28"/>
        </w:rPr>
      </w:pPr>
      <w:r w:rsidRPr="00CF35AC">
        <w:rPr>
          <w:color w:val="000000"/>
          <w:szCs w:val="28"/>
        </w:rPr>
        <w:t xml:space="preserve">Информация о ходе выполнения мероприятий дорожной карты, нормативных актах, касающихся управления ее реализацией, об условиях проведения конкурсов и т.д. </w:t>
      </w:r>
      <w:r w:rsidRPr="00CF35AC">
        <w:rPr>
          <w:szCs w:val="28"/>
        </w:rPr>
        <w:t>размещается на официальном сайте Татищевского муниципального района</w:t>
      </w:r>
      <w:r w:rsidR="00816B9B">
        <w:rPr>
          <w:szCs w:val="28"/>
        </w:rPr>
        <w:t xml:space="preserve"> Саратовской области</w:t>
      </w:r>
      <w:r w:rsidRPr="00CF35AC">
        <w:rPr>
          <w:szCs w:val="28"/>
        </w:rPr>
        <w:t>.</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 xml:space="preserve">Координатором дорожной карты является управление образования администрации Татищевского муниципального района Саратовской области. </w:t>
      </w:r>
    </w:p>
    <w:p w:rsidR="00CF35AC" w:rsidRPr="00CF35AC" w:rsidRDefault="00CF35AC" w:rsidP="00816B9B">
      <w:pPr>
        <w:suppressAutoHyphens/>
        <w:autoSpaceDE w:val="0"/>
        <w:autoSpaceDN w:val="0"/>
        <w:adjustRightInd w:val="0"/>
        <w:ind w:firstLine="567"/>
        <w:jc w:val="both"/>
        <w:rPr>
          <w:szCs w:val="28"/>
        </w:rPr>
      </w:pPr>
      <w:r w:rsidRPr="00CF35AC">
        <w:rPr>
          <w:szCs w:val="28"/>
        </w:rPr>
        <w:lastRenderedPageBreak/>
        <w:t>Начальник управления образования администрации Татищевского муниципального района Саратовской области руководит реализацией дорожной карты и несет ответственность за ее конечные результаты, определяет формы и мето</w:t>
      </w:r>
      <w:r w:rsidR="00816B9B">
        <w:rPr>
          <w:szCs w:val="28"/>
        </w:rPr>
        <w:t>ды управления реализацией</w:t>
      </w:r>
      <w:r w:rsidRPr="00CF35AC">
        <w:rPr>
          <w:szCs w:val="28"/>
        </w:rPr>
        <w:t xml:space="preserve"> </w:t>
      </w:r>
      <w:r w:rsidR="0032052B">
        <w:rPr>
          <w:szCs w:val="28"/>
        </w:rPr>
        <w:t>дорожной карты</w:t>
      </w:r>
      <w:r w:rsidRPr="00CF35AC">
        <w:rPr>
          <w:szCs w:val="28"/>
        </w:rPr>
        <w:t xml:space="preserve">. </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 xml:space="preserve">Управление образования администрации Татищевского муниципального района Саратовской области в ходе выполнения дорожной карты: </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осуществляет контроль реализации мероприятий;</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направляет на рассмотрение проекты нормативных правовых актов, необходимых для их исполнения;</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разрабатывает и принимает в пределах своих полномочий необходимые нормативные правовые акты;</w:t>
      </w:r>
    </w:p>
    <w:p w:rsidR="00CF35AC" w:rsidRPr="00CF35AC" w:rsidRDefault="00CF35AC" w:rsidP="00816B9B">
      <w:pPr>
        <w:suppressAutoHyphens/>
        <w:autoSpaceDE w:val="0"/>
        <w:autoSpaceDN w:val="0"/>
        <w:adjustRightInd w:val="0"/>
        <w:ind w:firstLine="567"/>
        <w:jc w:val="both"/>
        <w:rPr>
          <w:szCs w:val="28"/>
        </w:rPr>
      </w:pPr>
      <w:r w:rsidRPr="00CF35AC">
        <w:rPr>
          <w:szCs w:val="28"/>
        </w:rPr>
        <w:t>согласовывает окончательные сроки выполнения мероприятий;</w:t>
      </w:r>
    </w:p>
    <w:p w:rsidR="00CF35AC" w:rsidRPr="00CF35AC" w:rsidRDefault="00CF35AC" w:rsidP="00816B9B">
      <w:pPr>
        <w:suppressAutoHyphens/>
        <w:autoSpaceDE w:val="0"/>
        <w:autoSpaceDN w:val="0"/>
        <w:adjustRightInd w:val="0"/>
        <w:ind w:firstLine="567"/>
        <w:jc w:val="both"/>
        <w:rPr>
          <w:color w:val="000000"/>
          <w:szCs w:val="28"/>
        </w:rPr>
      </w:pPr>
      <w:r w:rsidRPr="00CF35AC">
        <w:rPr>
          <w:color w:val="000000"/>
          <w:szCs w:val="28"/>
        </w:rPr>
        <w:t>Ход реализации дорожной карты ежегодно рассматривается на совещании руководителей образовательных организаций Татищевского муниципального района Саратовской области.</w:t>
      </w:r>
    </w:p>
    <w:p w:rsidR="00CF35AC" w:rsidRPr="00CF35AC" w:rsidRDefault="00CF35AC" w:rsidP="00CF35AC">
      <w:pPr>
        <w:ind w:left="-709"/>
        <w:rPr>
          <w:szCs w:val="28"/>
        </w:rPr>
      </w:pPr>
    </w:p>
    <w:p w:rsidR="00816B9B" w:rsidRDefault="00816B9B" w:rsidP="00B73E73">
      <w:pPr>
        <w:suppressAutoHyphens/>
        <w:jc w:val="center"/>
        <w:rPr>
          <w:rStyle w:val="af2"/>
          <w:color w:val="000000"/>
          <w:szCs w:val="28"/>
          <w:u w:val="none"/>
        </w:rPr>
        <w:sectPr w:rsidR="00816B9B" w:rsidSect="00636BBC">
          <w:pgSz w:w="11906" w:h="16838"/>
          <w:pgMar w:top="1134" w:right="1134" w:bottom="1134" w:left="1134" w:header="709" w:footer="709" w:gutter="0"/>
          <w:cols w:space="708"/>
          <w:titlePg/>
          <w:docGrid w:linePitch="381"/>
        </w:sectPr>
      </w:pPr>
    </w:p>
    <w:p w:rsidR="00816B9B" w:rsidRPr="00816B9B" w:rsidRDefault="00816B9B" w:rsidP="00816B9B">
      <w:pPr>
        <w:suppressAutoHyphens/>
        <w:spacing w:line="235" w:lineRule="auto"/>
        <w:jc w:val="center"/>
        <w:rPr>
          <w:b/>
          <w:szCs w:val="30"/>
          <w:lang w:eastAsia="zh-CN"/>
        </w:rPr>
      </w:pPr>
      <w:r w:rsidRPr="00816B9B">
        <w:rPr>
          <w:b/>
          <w:szCs w:val="30"/>
          <w:lang w:eastAsia="zh-CN"/>
        </w:rPr>
        <w:lastRenderedPageBreak/>
        <w:t>ПЛАН МЕРОПРИЯТИЙ (ДОРОЖНАЯ КАРТА)</w:t>
      </w:r>
    </w:p>
    <w:p w:rsidR="00816B9B" w:rsidRPr="00816B9B" w:rsidRDefault="00816B9B" w:rsidP="00816B9B">
      <w:pPr>
        <w:suppressAutoHyphens/>
        <w:spacing w:line="235" w:lineRule="auto"/>
        <w:jc w:val="center"/>
        <w:rPr>
          <w:b/>
          <w:szCs w:val="30"/>
          <w:lang w:eastAsia="zh-CN"/>
        </w:rPr>
      </w:pPr>
      <w:r w:rsidRPr="00816B9B">
        <w:rPr>
          <w:b/>
          <w:szCs w:val="30"/>
          <w:lang w:eastAsia="zh-CN"/>
        </w:rPr>
        <w:t>по развитию педагогических кад</w:t>
      </w:r>
      <w:r>
        <w:rPr>
          <w:b/>
          <w:szCs w:val="30"/>
          <w:lang w:eastAsia="zh-CN"/>
        </w:rPr>
        <w:t>ров Татищевского муниципального</w:t>
      </w:r>
      <w:r w:rsidRPr="00816B9B">
        <w:rPr>
          <w:b/>
          <w:szCs w:val="30"/>
          <w:lang w:eastAsia="zh-CN"/>
        </w:rPr>
        <w:t xml:space="preserve"> района Саратовской области</w:t>
      </w:r>
    </w:p>
    <w:p w:rsidR="00816B9B" w:rsidRPr="00816B9B" w:rsidRDefault="00816B9B" w:rsidP="00816B9B">
      <w:pPr>
        <w:suppressAutoHyphens/>
        <w:spacing w:after="240" w:line="235" w:lineRule="auto"/>
        <w:jc w:val="center"/>
        <w:rPr>
          <w:b/>
          <w:szCs w:val="30"/>
          <w:lang w:eastAsia="zh-CN"/>
        </w:rPr>
      </w:pPr>
      <w:r w:rsidRPr="00816B9B">
        <w:rPr>
          <w:b/>
          <w:szCs w:val="30"/>
          <w:lang w:eastAsia="zh-CN"/>
        </w:rPr>
        <w:t>на 2018–2022 годы</w:t>
      </w:r>
    </w:p>
    <w:tbl>
      <w:tblPr>
        <w:tblW w:w="14600" w:type="dxa"/>
        <w:jc w:val="center"/>
        <w:tblInd w:w="137"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979"/>
        <w:gridCol w:w="4601"/>
        <w:gridCol w:w="3484"/>
        <w:gridCol w:w="1505"/>
        <w:gridCol w:w="4031"/>
      </w:tblGrid>
      <w:tr w:rsidR="00816B9B" w:rsidRPr="00816B9B" w:rsidTr="00816B9B">
        <w:trPr>
          <w:trHeight w:val="737"/>
          <w:tblHeade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Наименование мероприятия</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Координатор, исполнитель</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Срок исполнения</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Ожидаемые результаты реализации мероприятий</w:t>
            </w:r>
          </w:p>
        </w:tc>
      </w:tr>
      <w:tr w:rsidR="00816B9B" w:rsidRPr="00816B9B" w:rsidTr="00816B9B">
        <w:trPr>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tabs>
                <w:tab w:val="left" w:pos="993"/>
              </w:tabs>
              <w:suppressAutoHyphens/>
              <w:jc w:val="center"/>
              <w:rPr>
                <w:sz w:val="24"/>
                <w:szCs w:val="24"/>
              </w:rPr>
            </w:pPr>
            <w:r w:rsidRPr="00816B9B">
              <w:rPr>
                <w:b/>
                <w:sz w:val="24"/>
                <w:szCs w:val="24"/>
              </w:rPr>
              <w:t>Направление 1. Совершенствование профессиональной подготовки педагогических кадров</w:t>
            </w:r>
            <w:r w:rsidRPr="00816B9B">
              <w:rPr>
                <w:b/>
                <w:sz w:val="24"/>
                <w:szCs w:val="24"/>
              </w:rPr>
              <w:br/>
              <w:t>в организациях высшего образования и среднего профессионального образования</w:t>
            </w:r>
          </w:p>
        </w:tc>
      </w:tr>
      <w:tr w:rsidR="00816B9B" w:rsidRPr="00816B9B" w:rsidTr="00816B9B">
        <w:trPr>
          <w:trHeight w:val="416"/>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1.1. Увеличение количественного и улучшение качественного состава педагогических кадров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1.1.1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Организация цикла встреч педагогических работников, специалистов Управле</w:t>
            </w:r>
            <w:r>
              <w:rPr>
                <w:sz w:val="24"/>
                <w:szCs w:val="24"/>
              </w:rPr>
              <w:t xml:space="preserve">ния </w:t>
            </w:r>
            <w:r w:rsidRPr="00816B9B">
              <w:rPr>
                <w:sz w:val="24"/>
                <w:szCs w:val="24"/>
              </w:rPr>
              <w:t>образования, с выпускниками педагогического направления организаций высшего и среднего профессионального образования</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Администрация Татищевского муниципального района,</w:t>
            </w:r>
          </w:p>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Увеличение числа выпускников педагогических направлений</w:t>
            </w:r>
            <w:proofErr w:type="gramStart"/>
            <w:r w:rsidRPr="00816B9B">
              <w:rPr>
                <w:sz w:val="24"/>
                <w:szCs w:val="24"/>
              </w:rPr>
              <w:t xml:space="preserve"> ,</w:t>
            </w:r>
            <w:proofErr w:type="gramEnd"/>
            <w:r w:rsidRPr="00816B9B">
              <w:rPr>
                <w:sz w:val="24"/>
                <w:szCs w:val="24"/>
              </w:rPr>
              <w:t xml:space="preserve"> принятых на работу в образовательные организации района</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1.1.2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Расширение практики целевого обучения педагогов с последующим трудоустройством</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Администрация Татищевского муниципального района,</w:t>
            </w:r>
          </w:p>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района,</w:t>
            </w:r>
          </w:p>
          <w:p w:rsidR="00816B9B" w:rsidRPr="00816B9B" w:rsidRDefault="00816B9B" w:rsidP="00816B9B">
            <w:pPr>
              <w:suppressAutoHyphens/>
              <w:jc w:val="center"/>
              <w:rPr>
                <w:sz w:val="24"/>
                <w:szCs w:val="24"/>
              </w:rPr>
            </w:pPr>
            <w:r w:rsidRPr="00816B9B">
              <w:rPr>
                <w:sz w:val="24"/>
                <w:szCs w:val="24"/>
              </w:rPr>
              <w:t>работодатели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Повышение социального статуса педагога, увеличение числа молодых специалистов в образовательных организациях района</w:t>
            </w:r>
          </w:p>
        </w:tc>
      </w:tr>
      <w:tr w:rsidR="00816B9B" w:rsidRPr="00816B9B" w:rsidTr="00816B9B">
        <w:trPr>
          <w:trHeight w:val="416"/>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1.2. Профессиональная ориентация обучающихся образовательных организаций</w:t>
            </w:r>
            <w:r w:rsidRPr="00816B9B">
              <w:rPr>
                <w:b/>
                <w:sz w:val="24"/>
                <w:szCs w:val="24"/>
              </w:rPr>
              <w:br/>
              <w:t>на получение педагогического образования</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1.2.1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Орган</w:t>
            </w:r>
            <w:r>
              <w:rPr>
                <w:sz w:val="24"/>
                <w:szCs w:val="24"/>
              </w:rPr>
              <w:t xml:space="preserve">изация тематических экскурсий в </w:t>
            </w:r>
            <w:r w:rsidRPr="00816B9B">
              <w:rPr>
                <w:sz w:val="24"/>
                <w:szCs w:val="24"/>
              </w:rPr>
              <w:t>Музей педагогической славы Саратовской области для учащихся общеобразовательных организаций:</w:t>
            </w:r>
          </w:p>
          <w:p w:rsidR="00816B9B" w:rsidRPr="00816B9B" w:rsidRDefault="00816B9B" w:rsidP="00816B9B">
            <w:pPr>
              <w:suppressAutoHyphens/>
              <w:jc w:val="center"/>
              <w:rPr>
                <w:sz w:val="24"/>
                <w:szCs w:val="24"/>
              </w:rPr>
            </w:pPr>
            <w:r>
              <w:rPr>
                <w:sz w:val="24"/>
                <w:szCs w:val="24"/>
              </w:rPr>
              <w:t xml:space="preserve">– </w:t>
            </w:r>
            <w:r w:rsidRPr="00816B9B">
              <w:rPr>
                <w:sz w:val="24"/>
                <w:szCs w:val="24"/>
              </w:rPr>
              <w:t>«История развития системы среднего профессионального педагогического образования Саратовской области»;</w:t>
            </w:r>
          </w:p>
          <w:p w:rsidR="00816B9B" w:rsidRPr="00816B9B" w:rsidRDefault="00816B9B" w:rsidP="00816B9B">
            <w:pPr>
              <w:suppressAutoHyphens/>
              <w:jc w:val="center"/>
              <w:rPr>
                <w:sz w:val="24"/>
                <w:szCs w:val="24"/>
              </w:rPr>
            </w:pPr>
            <w:r>
              <w:rPr>
                <w:sz w:val="24"/>
                <w:szCs w:val="24"/>
              </w:rPr>
              <w:t xml:space="preserve">– </w:t>
            </w:r>
            <w:r w:rsidRPr="00816B9B">
              <w:rPr>
                <w:sz w:val="24"/>
                <w:szCs w:val="24"/>
              </w:rPr>
              <w:t>«История развития системы высшего профессионального педагогического образования Саратовской области»</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Повышение социального статуса педагога и престижа педагогической профессии</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1.2.2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Pr>
                <w:sz w:val="24"/>
                <w:szCs w:val="24"/>
              </w:rPr>
              <w:t>Участие в работе «</w:t>
            </w:r>
            <w:r w:rsidRPr="00816B9B">
              <w:rPr>
                <w:sz w:val="24"/>
                <w:szCs w:val="24"/>
              </w:rPr>
              <w:t>виртуального педагогического класса»</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2019</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Включение неограниченного круга</w:t>
            </w:r>
            <w:r>
              <w:rPr>
                <w:sz w:val="24"/>
                <w:szCs w:val="24"/>
              </w:rPr>
              <w:t xml:space="preserve"> детей, подростков и молодежи в процесс знакомства с </w:t>
            </w:r>
            <w:r w:rsidRPr="00816B9B">
              <w:rPr>
                <w:sz w:val="24"/>
                <w:szCs w:val="24"/>
              </w:rPr>
              <w:t>педагогическими профессиями</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1.2.3</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Участие в работе круглого </w:t>
            </w:r>
            <w:r>
              <w:rPr>
                <w:sz w:val="24"/>
                <w:szCs w:val="24"/>
              </w:rPr>
              <w:t xml:space="preserve">стола «Как я готовлю учеников к </w:t>
            </w:r>
            <w:r w:rsidRPr="00816B9B">
              <w:rPr>
                <w:sz w:val="24"/>
                <w:szCs w:val="24"/>
              </w:rPr>
              <w:t>профессии учителя»</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района,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2019</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Развитие профессиональных компетенций педагогических работников; изучение и распространение передового педагогического опыта</w:t>
            </w:r>
          </w:p>
        </w:tc>
      </w:tr>
      <w:tr w:rsidR="00816B9B" w:rsidRPr="00816B9B" w:rsidTr="00816B9B">
        <w:trPr>
          <w:trHeight w:val="711"/>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 xml:space="preserve">Задача 1.3. Создание условий для успешной адаптации, закрепления в профессии и развития профессиональной компетентности выпускников педагогических специальностей организаций </w:t>
            </w:r>
            <w:proofErr w:type="gramStart"/>
            <w:r w:rsidRPr="00816B9B">
              <w:rPr>
                <w:b/>
                <w:sz w:val="24"/>
                <w:szCs w:val="24"/>
              </w:rPr>
              <w:t>ВО</w:t>
            </w:r>
            <w:proofErr w:type="gramEnd"/>
            <w:r w:rsidRPr="00816B9B">
              <w:rPr>
                <w:b/>
                <w:sz w:val="24"/>
                <w:szCs w:val="24"/>
              </w:rPr>
              <w:t xml:space="preserve"> и СПО</w:t>
            </w:r>
          </w:p>
        </w:tc>
      </w:tr>
      <w:tr w:rsidR="00816B9B" w:rsidRPr="00816B9B" w:rsidTr="00816B9B">
        <w:trPr>
          <w:trHeight w:val="1104"/>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1.3.1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Pr>
                <w:sz w:val="24"/>
                <w:szCs w:val="24"/>
              </w:rPr>
              <w:t xml:space="preserve">Мониторинговые исследования и </w:t>
            </w:r>
            <w:r w:rsidRPr="00816B9B">
              <w:rPr>
                <w:sz w:val="24"/>
                <w:szCs w:val="24"/>
              </w:rPr>
              <w:t>последующее формирование банка кадровой потребности района</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муниципального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16B9B" w:rsidRPr="00816B9B" w:rsidRDefault="00816B9B" w:rsidP="00816B9B">
            <w:pPr>
              <w:suppressAutoHyphens/>
              <w:jc w:val="center"/>
              <w:rPr>
                <w:sz w:val="24"/>
                <w:szCs w:val="24"/>
              </w:rPr>
            </w:pPr>
            <w:r w:rsidRPr="00816B9B">
              <w:rPr>
                <w:sz w:val="24"/>
                <w:szCs w:val="24"/>
              </w:rPr>
              <w:t>Формирование банка кадровой потребности района</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1.3.2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Организация работы районного объединения молодых педагогов</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района, образовательные организации района, МКУ «Ресурсный центр развития образования Татищевского муниципального района Саратовской области»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Развитие профессиональных компетенций педагогических работников; изучение и распространение передового педагогического опыта</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Направление 2. Модернизация системы дополнительного профессионального педагогического образования</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2.1. Повышение квалификации педагогических кадров с целью их подготовки к инновационной деятельности</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2.1.1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Реализация дополнительного профессионального образования педагогических работников в рамках курсовой подготовки, учебных и методических семинаров, практико-</w:t>
            </w:r>
            <w:r w:rsidRPr="00816B9B">
              <w:rPr>
                <w:sz w:val="24"/>
                <w:szCs w:val="24"/>
              </w:rPr>
              <w:lastRenderedPageBreak/>
              <w:t>ориентированных мероприятий</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 xml:space="preserve">Управление образования администрации Татищевского муниципального района, МКУ «Ресурсный центр развития образования Татищевского </w:t>
            </w:r>
            <w:r w:rsidRPr="00816B9B">
              <w:rPr>
                <w:sz w:val="24"/>
                <w:szCs w:val="24"/>
              </w:rPr>
              <w:lastRenderedPageBreak/>
              <w:t>муниципального района Саратовской области»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Повышение квалификации и профессиональная переподготовка работников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2.1.2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Конкурс инновационных моделей муниципальных (школьных) методических служб «Роль  методической службы в условиях реализации ФГОС»</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Выявление и распространение наиболее ценного инновационного опыта муниципальных (школьных) методических служб</w:t>
            </w:r>
          </w:p>
        </w:tc>
      </w:tr>
      <w:tr w:rsidR="00816B9B" w:rsidRPr="00816B9B" w:rsidTr="00816B9B">
        <w:trPr>
          <w:trHeight w:val="749"/>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b/>
                <w:sz w:val="24"/>
                <w:szCs w:val="24"/>
              </w:rPr>
            </w:pPr>
            <w:r w:rsidRPr="00816B9B">
              <w:rPr>
                <w:b/>
                <w:sz w:val="24"/>
                <w:szCs w:val="24"/>
              </w:rPr>
              <w:t>Задача 2.2. Формирование профессиональной компетентности педагогов</w:t>
            </w:r>
          </w:p>
          <w:p w:rsidR="00816B9B" w:rsidRPr="00816B9B" w:rsidRDefault="00816B9B" w:rsidP="00816B9B">
            <w:pPr>
              <w:suppressAutoHyphens/>
              <w:jc w:val="center"/>
              <w:rPr>
                <w:color w:val="FF0000"/>
                <w:sz w:val="24"/>
                <w:szCs w:val="24"/>
              </w:rPr>
            </w:pPr>
            <w:proofErr w:type="gramStart"/>
            <w:r w:rsidRPr="00816B9B">
              <w:rPr>
                <w:b/>
                <w:sz w:val="24"/>
                <w:szCs w:val="24"/>
              </w:rPr>
              <w:t>для работы с обучающимися с ограниченными возможностями здоровья</w:t>
            </w:r>
            <w:proofErr w:type="gramEnd"/>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2.2.1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Участие в семинарах ресурсных центров инклюзивного образования по вопросам реализации ФГОС НОО ОВЗ, ФГОС ОУО</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w:t>
            </w:r>
            <w:r w:rsidR="008D7B96">
              <w:rPr>
                <w:sz w:val="24"/>
                <w:szCs w:val="24"/>
              </w:rPr>
              <w:t>ниципального района,</w:t>
            </w:r>
            <w:r w:rsidRPr="00816B9B">
              <w:rPr>
                <w:sz w:val="24"/>
                <w:szCs w:val="24"/>
              </w:rPr>
              <w:t xml:space="preserve"> МКУ «Ресурсный центр развития образования Татищевского муниципального района Саратовской области»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Повышение профессиональной компетентности педагогов в части организации образо</w:t>
            </w:r>
            <w:r w:rsidR="008D7B96">
              <w:rPr>
                <w:sz w:val="24"/>
                <w:szCs w:val="24"/>
              </w:rPr>
              <w:t xml:space="preserve">вательного процесса лиц с ОВЗ и </w:t>
            </w:r>
            <w:r w:rsidRPr="00816B9B">
              <w:rPr>
                <w:sz w:val="24"/>
                <w:szCs w:val="24"/>
              </w:rPr>
              <w:t>инвалидностью.</w:t>
            </w:r>
          </w:p>
          <w:p w:rsidR="00816B9B" w:rsidRPr="00816B9B" w:rsidRDefault="00816B9B" w:rsidP="00816B9B">
            <w:pPr>
              <w:suppressAutoHyphens/>
              <w:jc w:val="center"/>
              <w:rPr>
                <w:sz w:val="24"/>
                <w:szCs w:val="24"/>
              </w:rPr>
            </w:pPr>
            <w:r w:rsidRPr="00816B9B">
              <w:rPr>
                <w:sz w:val="24"/>
                <w:szCs w:val="24"/>
              </w:rPr>
              <w:t>Внедрение практик инклюзивного образования в образовательных организациях района</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2.2.2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Мониторинговые исследования внед</w:t>
            </w:r>
            <w:r w:rsidR="008D7B96">
              <w:rPr>
                <w:sz w:val="24"/>
                <w:szCs w:val="24"/>
              </w:rPr>
              <w:t xml:space="preserve">рения ФГОС НОО ОВЗ и ФГОС ОУО в </w:t>
            </w:r>
            <w:r w:rsidRPr="00816B9B">
              <w:rPr>
                <w:sz w:val="24"/>
                <w:szCs w:val="24"/>
              </w:rPr>
              <w:t>образовательных организациях</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w:t>
            </w:r>
            <w:r w:rsidR="008D7B96">
              <w:rPr>
                <w:sz w:val="24"/>
                <w:szCs w:val="24"/>
              </w:rPr>
              <w:t>ниципального района,</w:t>
            </w:r>
            <w:r w:rsidRPr="00816B9B">
              <w:rPr>
                <w:sz w:val="24"/>
                <w:szCs w:val="24"/>
              </w:rPr>
              <w:t xml:space="preserve"> МКУ «Ресурсный центр развития образования Татищевского муниципального района Саратовской области», образовательные организации района</w:t>
            </w:r>
          </w:p>
          <w:p w:rsidR="00816B9B" w:rsidRPr="00816B9B" w:rsidRDefault="00816B9B" w:rsidP="00816B9B">
            <w:pPr>
              <w:suppressAutoHyphens/>
              <w:jc w:val="center"/>
              <w:rPr>
                <w:sz w:val="24"/>
                <w:szCs w:val="24"/>
              </w:rPr>
            </w:pP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Мониторинг динамики формирования условий для внедрения ФГОС НОО ОВЗ и ФГОС ОУО в образовательных организациях, выявление проблемных сфер и предложения по их разрешению</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2.2.3</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Развитие </w:t>
            </w:r>
            <w:proofErr w:type="gramStart"/>
            <w:r w:rsidRPr="00816B9B">
              <w:rPr>
                <w:sz w:val="24"/>
                <w:szCs w:val="24"/>
              </w:rPr>
              <w:t>сетевого</w:t>
            </w:r>
            <w:proofErr w:type="gramEnd"/>
            <w:r w:rsidRPr="00816B9B">
              <w:rPr>
                <w:sz w:val="24"/>
                <w:szCs w:val="24"/>
              </w:rPr>
              <w:t xml:space="preserve"> маршрутизатора для </w:t>
            </w:r>
            <w:r w:rsidRPr="00816B9B">
              <w:rPr>
                <w:sz w:val="24"/>
                <w:szCs w:val="24"/>
              </w:rPr>
              <w:lastRenderedPageBreak/>
              <w:t>образовательных организаций, реал</w:t>
            </w:r>
            <w:r w:rsidR="008D7B96">
              <w:rPr>
                <w:sz w:val="24"/>
                <w:szCs w:val="24"/>
              </w:rPr>
              <w:t xml:space="preserve">изующих включение детей с ОВЗ и </w:t>
            </w:r>
            <w:r w:rsidRPr="00816B9B">
              <w:rPr>
                <w:sz w:val="24"/>
                <w:szCs w:val="24"/>
              </w:rPr>
              <w:t>детей-инвалидов в единое образовательное пространство</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 xml:space="preserve">Министерство образования </w:t>
            </w:r>
            <w:r w:rsidR="008D7B96">
              <w:rPr>
                <w:sz w:val="24"/>
                <w:szCs w:val="24"/>
              </w:rPr>
              <w:lastRenderedPageBreak/>
              <w:t xml:space="preserve">Саратовской </w:t>
            </w:r>
            <w:r w:rsidRPr="00816B9B">
              <w:rPr>
                <w:sz w:val="24"/>
                <w:szCs w:val="24"/>
              </w:rPr>
              <w:t>области,</w:t>
            </w:r>
          </w:p>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w:t>
            </w:r>
            <w:r w:rsidR="008D7B96">
              <w:rPr>
                <w:sz w:val="24"/>
                <w:szCs w:val="24"/>
              </w:rPr>
              <w:t>ниципального района,</w:t>
            </w:r>
            <w:r w:rsidRPr="00816B9B">
              <w:rPr>
                <w:sz w:val="24"/>
                <w:szCs w:val="24"/>
              </w:rPr>
              <w:t xml:space="preserve"> МКУ «Ресурсный центр развития образования Татищевского муниципального района Саратовской области»,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Развитие доступных </w:t>
            </w:r>
            <w:r w:rsidRPr="00816B9B">
              <w:rPr>
                <w:sz w:val="24"/>
                <w:szCs w:val="24"/>
              </w:rPr>
              <w:lastRenderedPageBreak/>
              <w:t>информационных ресу</w:t>
            </w:r>
            <w:r w:rsidR="008D7B96">
              <w:rPr>
                <w:sz w:val="24"/>
                <w:szCs w:val="24"/>
              </w:rPr>
              <w:t xml:space="preserve">рсов в </w:t>
            </w:r>
            <w:r w:rsidRPr="00816B9B">
              <w:rPr>
                <w:sz w:val="24"/>
                <w:szCs w:val="24"/>
              </w:rPr>
              <w:t>вопросах обучения детей с ОВЗ</w:t>
            </w:r>
          </w:p>
        </w:tc>
      </w:tr>
      <w:tr w:rsidR="00816B9B" w:rsidRPr="00816B9B" w:rsidTr="00816B9B">
        <w:trPr>
          <w:trHeight w:val="62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b/>
                <w:sz w:val="24"/>
                <w:szCs w:val="24"/>
              </w:rPr>
            </w:pPr>
            <w:r w:rsidRPr="00816B9B">
              <w:rPr>
                <w:b/>
                <w:sz w:val="24"/>
                <w:szCs w:val="24"/>
              </w:rPr>
              <w:lastRenderedPageBreak/>
              <w:t>Задача 2.3. Модернизация содержания и технологий дополнительного профессионального педагогического образования</w:t>
            </w:r>
          </w:p>
          <w:p w:rsidR="00816B9B" w:rsidRPr="00816B9B" w:rsidRDefault="00816B9B" w:rsidP="00816B9B">
            <w:pPr>
              <w:suppressAutoHyphens/>
              <w:jc w:val="center"/>
              <w:rPr>
                <w:color w:val="FF0000"/>
                <w:sz w:val="24"/>
                <w:szCs w:val="24"/>
              </w:rPr>
            </w:pPr>
            <w:r w:rsidRPr="00816B9B">
              <w:rPr>
                <w:b/>
                <w:sz w:val="24"/>
                <w:szCs w:val="24"/>
              </w:rPr>
              <w:t>в связи с введением профессиональных стандартов педагогических работников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2.3.1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Реализация федеральных государственных образовательных стандартов всех уровней общего образования</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D7B96" w:rsidRDefault="00816B9B" w:rsidP="00816B9B">
            <w:pPr>
              <w:suppressAutoHyphens/>
              <w:jc w:val="center"/>
              <w:rPr>
                <w:sz w:val="24"/>
                <w:szCs w:val="24"/>
              </w:rPr>
            </w:pPr>
            <w:r w:rsidRPr="00816B9B">
              <w:rPr>
                <w:sz w:val="24"/>
                <w:szCs w:val="24"/>
              </w:rPr>
              <w:t>Управление образования администрации Татищевского му</w:t>
            </w:r>
            <w:r w:rsidR="008D7B96">
              <w:rPr>
                <w:sz w:val="24"/>
                <w:szCs w:val="24"/>
              </w:rPr>
              <w:t>ниципального района,</w:t>
            </w:r>
            <w:r w:rsidRPr="00816B9B">
              <w:rPr>
                <w:sz w:val="24"/>
                <w:szCs w:val="24"/>
              </w:rPr>
              <w:t xml:space="preserve"> МКУ «Ресурсный центр развития образования Татищевского муниципального района Саратовской области»</w:t>
            </w:r>
          </w:p>
          <w:p w:rsidR="00816B9B" w:rsidRPr="00816B9B" w:rsidRDefault="00816B9B" w:rsidP="00816B9B">
            <w:pPr>
              <w:suppressAutoHyphens/>
              <w:jc w:val="center"/>
              <w:rPr>
                <w:sz w:val="24"/>
                <w:szCs w:val="24"/>
              </w:rPr>
            </w:pPr>
            <w:r w:rsidRPr="00816B9B">
              <w:rPr>
                <w:sz w:val="24"/>
                <w:szCs w:val="24"/>
              </w:rPr>
              <w:t>образовательные организации района</w:t>
            </w:r>
          </w:p>
          <w:p w:rsidR="00816B9B" w:rsidRPr="00816B9B" w:rsidRDefault="00816B9B" w:rsidP="00816B9B">
            <w:pPr>
              <w:suppressAutoHyphens/>
              <w:jc w:val="center"/>
              <w:rPr>
                <w:sz w:val="24"/>
                <w:szCs w:val="24"/>
              </w:rPr>
            </w:pP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Увеличение числа образовательных организаций, реализующих ФГОС всех уровней</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2.3.2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pacing w:val="-4"/>
                <w:sz w:val="24"/>
                <w:szCs w:val="24"/>
              </w:rPr>
            </w:pPr>
            <w:r w:rsidRPr="00816B9B">
              <w:rPr>
                <w:spacing w:val="-4"/>
                <w:sz w:val="24"/>
                <w:szCs w:val="24"/>
              </w:rPr>
              <w:t>Модернизация содержания, форм, методов и техно</w:t>
            </w:r>
            <w:r w:rsidR="008D7B96">
              <w:rPr>
                <w:spacing w:val="-4"/>
                <w:sz w:val="24"/>
                <w:szCs w:val="24"/>
              </w:rPr>
              <w:t xml:space="preserve">логий обучения в соответствии с </w:t>
            </w:r>
            <w:r w:rsidRPr="00816B9B">
              <w:rPr>
                <w:spacing w:val="-4"/>
                <w:sz w:val="24"/>
                <w:szCs w:val="24"/>
              </w:rPr>
              <w:t xml:space="preserve">новыми федеральными государственными образовательными стандартами посредством реализации концепций модернизации конкретных областей, поддержки муниципальной программы </w:t>
            </w:r>
            <w:r w:rsidR="008D7B96">
              <w:rPr>
                <w:spacing w:val="-4"/>
                <w:sz w:val="24"/>
                <w:szCs w:val="24"/>
              </w:rPr>
              <w:lastRenderedPageBreak/>
              <w:t xml:space="preserve">развития образования и </w:t>
            </w:r>
            <w:r w:rsidRPr="00816B9B">
              <w:rPr>
                <w:spacing w:val="-4"/>
                <w:sz w:val="24"/>
                <w:szCs w:val="24"/>
              </w:rPr>
              <w:t>поддержки сетевых методических объединений</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 xml:space="preserve">Министерство образования </w:t>
            </w:r>
            <w:r w:rsidR="008D7B96">
              <w:rPr>
                <w:sz w:val="24"/>
                <w:szCs w:val="24"/>
              </w:rPr>
              <w:t xml:space="preserve">Саратовской </w:t>
            </w:r>
            <w:r w:rsidRPr="00816B9B">
              <w:rPr>
                <w:sz w:val="24"/>
                <w:szCs w:val="24"/>
              </w:rPr>
              <w:t>области,</w:t>
            </w:r>
          </w:p>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Управление образования района, образовательные организации</w:t>
            </w:r>
          </w:p>
          <w:p w:rsidR="00816B9B" w:rsidRPr="00816B9B" w:rsidRDefault="00816B9B" w:rsidP="00816B9B">
            <w:pPr>
              <w:suppressAutoHyphens/>
              <w:jc w:val="center"/>
              <w:rPr>
                <w:sz w:val="24"/>
                <w:szCs w:val="24"/>
              </w:rPr>
            </w:pPr>
          </w:p>
          <w:p w:rsidR="00816B9B" w:rsidRPr="00816B9B" w:rsidRDefault="00816B9B" w:rsidP="00816B9B">
            <w:pPr>
              <w:suppressAutoHyphens/>
              <w:jc w:val="center"/>
              <w:rPr>
                <w:sz w:val="24"/>
                <w:szCs w:val="24"/>
              </w:rPr>
            </w:pPr>
          </w:p>
          <w:p w:rsidR="00816B9B" w:rsidRPr="00816B9B" w:rsidRDefault="00816B9B" w:rsidP="00816B9B">
            <w:pPr>
              <w:suppressAutoHyphens/>
              <w:jc w:val="center"/>
              <w:rPr>
                <w:sz w:val="24"/>
                <w:szCs w:val="24"/>
              </w:rPr>
            </w:pPr>
          </w:p>
          <w:p w:rsidR="00816B9B" w:rsidRPr="00816B9B" w:rsidRDefault="00816B9B" w:rsidP="00816B9B">
            <w:pPr>
              <w:suppressAutoHyphens/>
              <w:jc w:val="center"/>
              <w:rPr>
                <w:sz w:val="24"/>
                <w:szCs w:val="24"/>
              </w:rPr>
            </w:pP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Реализация нового учебного содержания, применение </w:t>
            </w:r>
            <w:r w:rsidR="008D7B96">
              <w:rPr>
                <w:sz w:val="24"/>
                <w:szCs w:val="24"/>
              </w:rPr>
              <w:t xml:space="preserve">новых образовательных методик и </w:t>
            </w:r>
            <w:r w:rsidRPr="00816B9B">
              <w:rPr>
                <w:sz w:val="24"/>
                <w:szCs w:val="24"/>
              </w:rPr>
              <w:t xml:space="preserve">технологий обучения и воспитания; внедрение содержания предметных концепций в образовательную деятельность организаций общего </w:t>
            </w:r>
            <w:r w:rsidRPr="00816B9B">
              <w:rPr>
                <w:sz w:val="24"/>
                <w:szCs w:val="24"/>
              </w:rPr>
              <w:lastRenderedPageBreak/>
              <w:t>образования</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2.3.3</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Развитие сети образовательных организаций, реализующих инновационные прак</w:t>
            </w:r>
            <w:r w:rsidR="008D7B96">
              <w:rPr>
                <w:sz w:val="24"/>
                <w:szCs w:val="24"/>
              </w:rPr>
              <w:t xml:space="preserve">тики и программы в </w:t>
            </w:r>
            <w:r w:rsidRPr="00816B9B">
              <w:rPr>
                <w:sz w:val="24"/>
                <w:szCs w:val="24"/>
              </w:rPr>
              <w:t>сфере проектирования и обновления содержания образования</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района, образовательные организации</w:t>
            </w:r>
          </w:p>
          <w:p w:rsidR="00816B9B" w:rsidRPr="00816B9B" w:rsidRDefault="00816B9B" w:rsidP="00816B9B">
            <w:pPr>
              <w:suppressAutoHyphens/>
              <w:jc w:val="center"/>
              <w:rPr>
                <w:sz w:val="24"/>
                <w:szCs w:val="24"/>
              </w:rPr>
            </w:pP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Распространение лучших педагогических и управленческих практик; увеличение числа образовательных организаций, реализующих инновационные проекты</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2.3.4</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Введение профессиональных стандартов</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Министерство образования </w:t>
            </w:r>
            <w:r w:rsidR="008D7B96">
              <w:rPr>
                <w:sz w:val="24"/>
                <w:szCs w:val="24"/>
              </w:rPr>
              <w:t xml:space="preserve">Саратовской </w:t>
            </w:r>
            <w:r w:rsidRPr="00816B9B">
              <w:rPr>
                <w:sz w:val="24"/>
                <w:szCs w:val="24"/>
              </w:rPr>
              <w:t>области,</w:t>
            </w:r>
          </w:p>
          <w:p w:rsidR="00816B9B" w:rsidRPr="00816B9B" w:rsidRDefault="00816B9B" w:rsidP="008D7B96">
            <w:pPr>
              <w:suppressAutoHyphens/>
              <w:jc w:val="center"/>
              <w:rPr>
                <w:sz w:val="24"/>
                <w:szCs w:val="24"/>
              </w:rPr>
            </w:pPr>
            <w:r w:rsidRPr="00816B9B">
              <w:rPr>
                <w:sz w:val="24"/>
                <w:szCs w:val="24"/>
              </w:rPr>
              <w:t xml:space="preserve">Управление образования </w:t>
            </w:r>
            <w:r w:rsidR="008D7B96">
              <w:rPr>
                <w:sz w:val="24"/>
                <w:szCs w:val="24"/>
              </w:rPr>
              <w:t>администрации Татищевского муниципального района</w:t>
            </w:r>
            <w:r w:rsidRPr="00816B9B">
              <w:rPr>
                <w:sz w:val="24"/>
                <w:szCs w:val="24"/>
              </w:rPr>
              <w:t>, образовательные организации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Переход на профессиональные стандарты; рост привлекательн</w:t>
            </w:r>
            <w:r w:rsidR="008D7B96">
              <w:rPr>
                <w:sz w:val="24"/>
                <w:szCs w:val="24"/>
              </w:rPr>
              <w:t xml:space="preserve">ости педагогической профессии и </w:t>
            </w:r>
            <w:r w:rsidRPr="00816B9B">
              <w:rPr>
                <w:sz w:val="24"/>
                <w:szCs w:val="24"/>
              </w:rPr>
              <w:t>повышение уровня квалификации педагогических кадров</w:t>
            </w:r>
          </w:p>
        </w:tc>
      </w:tr>
      <w:tr w:rsidR="00816B9B" w:rsidRPr="00816B9B" w:rsidTr="00816B9B">
        <w:trPr>
          <w:trHeight w:val="62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b/>
                <w:sz w:val="24"/>
                <w:szCs w:val="24"/>
              </w:rPr>
            </w:pPr>
            <w:r w:rsidRPr="00816B9B">
              <w:rPr>
                <w:b/>
                <w:sz w:val="24"/>
                <w:szCs w:val="24"/>
              </w:rPr>
              <w:t>Задача 2.4. Создание эффективной системы поддержки молодых специалистов, механизмов обновления</w:t>
            </w:r>
          </w:p>
          <w:p w:rsidR="00816B9B" w:rsidRPr="00816B9B" w:rsidRDefault="00816B9B" w:rsidP="00816B9B">
            <w:pPr>
              <w:suppressAutoHyphens/>
              <w:jc w:val="center"/>
              <w:rPr>
                <w:color w:val="FF0000"/>
                <w:sz w:val="24"/>
                <w:szCs w:val="24"/>
              </w:rPr>
            </w:pPr>
            <w:r w:rsidRPr="00816B9B">
              <w:rPr>
                <w:b/>
                <w:sz w:val="24"/>
                <w:szCs w:val="24"/>
              </w:rPr>
              <w:t>и омоложения кадрового состава, максимальное обеспечение образовательных организаций педагогическими кадрами</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2.4.1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Мониторинг системы образования «</w:t>
            </w:r>
            <w:r w:rsidR="008D7B96">
              <w:rPr>
                <w:sz w:val="24"/>
                <w:szCs w:val="24"/>
              </w:rPr>
              <w:t xml:space="preserve">Дефицит педагогических кадров в </w:t>
            </w:r>
            <w:r w:rsidRPr="00816B9B">
              <w:rPr>
                <w:sz w:val="24"/>
                <w:szCs w:val="24"/>
              </w:rPr>
              <w:t>образовательных организациях района»</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w:t>
            </w:r>
            <w:r w:rsidR="008D7B96">
              <w:rPr>
                <w:sz w:val="24"/>
                <w:szCs w:val="24"/>
              </w:rPr>
              <w:t>ниципального района</w:t>
            </w:r>
            <w:r w:rsidRPr="00816B9B">
              <w:rPr>
                <w:sz w:val="24"/>
                <w:szCs w:val="24"/>
              </w:rPr>
              <w:t>, МКУ «Ресурсный центр развития образования Татищевского муниципального района Саратовской области»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w:t>
            </w:r>
          </w:p>
          <w:p w:rsidR="00816B9B" w:rsidRPr="00816B9B" w:rsidRDefault="00816B9B" w:rsidP="00816B9B">
            <w:pPr>
              <w:suppressAutoHyphens/>
              <w:jc w:val="center"/>
              <w:rPr>
                <w:sz w:val="24"/>
                <w:szCs w:val="24"/>
              </w:rPr>
            </w:pPr>
            <w:r w:rsidRPr="00816B9B">
              <w:rPr>
                <w:sz w:val="24"/>
                <w:szCs w:val="24"/>
              </w:rPr>
              <w:t>2021</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Подготовка аналитических материалов с целью принятия управленческих решений</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2.4.2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Координация работы муниципального отделе</w:t>
            </w:r>
            <w:r w:rsidR="008D7B96">
              <w:rPr>
                <w:sz w:val="24"/>
                <w:szCs w:val="24"/>
              </w:rPr>
              <w:t>ния</w:t>
            </w:r>
            <w:r w:rsidRPr="00816B9B">
              <w:rPr>
                <w:sz w:val="24"/>
                <w:szCs w:val="24"/>
              </w:rPr>
              <w:t xml:space="preserve"> Ассоциации молодых педагогов (проведение конкурсов, семинаров, фестивалей и др.)</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w:t>
            </w:r>
            <w:r w:rsidR="008D7B96">
              <w:rPr>
                <w:sz w:val="24"/>
                <w:szCs w:val="24"/>
              </w:rPr>
              <w:t>ниципального района,</w:t>
            </w:r>
            <w:r w:rsidRPr="00816B9B">
              <w:rPr>
                <w:sz w:val="24"/>
                <w:szCs w:val="24"/>
              </w:rPr>
              <w:t xml:space="preserve"> МКУ «Ресурсный центр развития образования Татищевского муниципального района </w:t>
            </w:r>
            <w:r w:rsidRPr="00816B9B">
              <w:rPr>
                <w:sz w:val="24"/>
                <w:szCs w:val="24"/>
              </w:rPr>
              <w:lastRenderedPageBreak/>
              <w:t>Саратовской области»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Поддержка молодых педагогов; выявление талантливой молодежи</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2.4.3</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Организа</w:t>
            </w:r>
            <w:r w:rsidR="008D7B96">
              <w:rPr>
                <w:sz w:val="24"/>
                <w:szCs w:val="24"/>
              </w:rPr>
              <w:t>ция и проведение муниципального</w:t>
            </w:r>
            <w:r w:rsidRPr="00816B9B">
              <w:rPr>
                <w:sz w:val="24"/>
                <w:szCs w:val="24"/>
              </w:rPr>
              <w:t xml:space="preserve"> этапа Всероссийского конкурса «Педагогический дебют»</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w:t>
            </w:r>
            <w:r w:rsidR="008D7B96">
              <w:rPr>
                <w:sz w:val="24"/>
                <w:szCs w:val="24"/>
              </w:rPr>
              <w:t>ниципального района</w:t>
            </w:r>
            <w:r w:rsidRPr="00816B9B">
              <w:rPr>
                <w:sz w:val="24"/>
                <w:szCs w:val="24"/>
              </w:rPr>
              <w:t>, МКУ «Ресурсный центр развития образования Татищевского муниципального района Саратовской области»,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Выявление и поддержка талантливых молодых педагогов; повышение педагогической компетентности молодых педагогов образовательных организаций</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2.4.4</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Участие в </w:t>
            </w:r>
            <w:r w:rsidR="008D7B96">
              <w:rPr>
                <w:sz w:val="24"/>
                <w:szCs w:val="24"/>
              </w:rPr>
              <w:t>постоянно действующем  семинаре</w:t>
            </w:r>
            <w:r w:rsidRPr="00816B9B">
              <w:rPr>
                <w:sz w:val="24"/>
                <w:szCs w:val="24"/>
              </w:rPr>
              <w:t xml:space="preserve"> «Роль конкурсов профессионального мастерства в повышении уровня профессионализма молодого педагога»</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муниципального района, МКУ «Ресурсный центр развития образования Татищевского муниципального района Саратовской области»,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Поддержка молодых педагогов, выявление талантливой молодежи</w:t>
            </w:r>
          </w:p>
        </w:tc>
      </w:tr>
      <w:tr w:rsidR="00816B9B" w:rsidRPr="00816B9B" w:rsidTr="00816B9B">
        <w:trPr>
          <w:trHeight w:val="52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2.5. Создание и распространение информационных ресурсов в области профессионального педагогического образования</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2.5.1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Работа сетевых сообществ руководящих и педагогических работников системы образования</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муниципального района, МКУ «Ресурсный центр развития образования Татищевского муниципально</w:t>
            </w:r>
            <w:r w:rsidR="008D7B96">
              <w:rPr>
                <w:sz w:val="24"/>
                <w:szCs w:val="24"/>
              </w:rPr>
              <w:t>го района Саратовской области»,</w:t>
            </w:r>
            <w:r w:rsidRPr="00816B9B">
              <w:rPr>
                <w:sz w:val="24"/>
                <w:szCs w:val="24"/>
              </w:rPr>
              <w:t xml:space="preserve">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Повышение педагогической компетентности педагогических работников; увеличение доли педагогических работников, участвующих в деятельности профессиональных сетевых сообществ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2.5.2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Формирование и методи</w:t>
            </w:r>
            <w:r w:rsidR="008D7B96">
              <w:rPr>
                <w:sz w:val="24"/>
                <w:szCs w:val="24"/>
              </w:rPr>
              <w:t>ческое сопровождение районных ме</w:t>
            </w:r>
            <w:r w:rsidRPr="00816B9B">
              <w:rPr>
                <w:sz w:val="24"/>
                <w:szCs w:val="24"/>
              </w:rPr>
              <w:t>тодических объединений учителей – пред</w:t>
            </w:r>
            <w:r w:rsidR="008D7B96">
              <w:rPr>
                <w:sz w:val="24"/>
                <w:szCs w:val="24"/>
              </w:rPr>
              <w:t>метников, воспитателей, педагогов</w:t>
            </w:r>
            <w:r w:rsidRPr="00816B9B">
              <w:rPr>
                <w:sz w:val="24"/>
                <w:szCs w:val="24"/>
              </w:rPr>
              <w:t xml:space="preserve"> – психологов, социальных педагогов</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Татищевского муниципального района, МКУ «Ресурсный центр развития образования Татищевского муниципального района Саратовской области»,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Повышение педагогической компетентности педагогических работников; увеличение доли педагогических работников, участвующих в деятельности профессиональных предметных объединениях</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tabs>
                <w:tab w:val="left" w:pos="993"/>
              </w:tabs>
              <w:suppressAutoHyphens/>
              <w:jc w:val="center"/>
              <w:rPr>
                <w:sz w:val="24"/>
                <w:szCs w:val="24"/>
              </w:rPr>
            </w:pPr>
            <w:r w:rsidRPr="00816B9B">
              <w:rPr>
                <w:b/>
                <w:sz w:val="24"/>
                <w:szCs w:val="24"/>
              </w:rPr>
              <w:t>Направление 3. Сетевое взаимодействие и социальное партнерство в развитии педагогических кадров</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3.1. Совершенствование деятельности педагогических кадров в целях повышения качества образования</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3.1.1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Подготовка педагогических рабо</w:t>
            </w:r>
            <w:r w:rsidR="008D7B96">
              <w:rPr>
                <w:sz w:val="24"/>
                <w:szCs w:val="24"/>
              </w:rPr>
              <w:t xml:space="preserve">тников к </w:t>
            </w:r>
            <w:r w:rsidRPr="00816B9B">
              <w:rPr>
                <w:sz w:val="24"/>
                <w:szCs w:val="24"/>
              </w:rPr>
              <w:t>поэтапному внедрению Национальной системы учительского роста (НСУР)</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Управление образования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2018–2020</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D7B96" w:rsidP="00816B9B">
            <w:pPr>
              <w:suppressAutoHyphens/>
              <w:jc w:val="center"/>
              <w:rPr>
                <w:sz w:val="24"/>
                <w:szCs w:val="24"/>
              </w:rPr>
            </w:pPr>
            <w:r>
              <w:rPr>
                <w:sz w:val="24"/>
                <w:szCs w:val="24"/>
              </w:rPr>
              <w:t xml:space="preserve">Готовность педагогов района к </w:t>
            </w:r>
            <w:r w:rsidR="00816B9B" w:rsidRPr="00816B9B">
              <w:rPr>
                <w:sz w:val="24"/>
                <w:szCs w:val="24"/>
              </w:rPr>
              <w:t>введению Национальной системы учительского роста и нового Порядка аттестации педагогических кадров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3.1.2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Научно-методическое сопровождение педагогических кадров школ с низкими образовательными результатами (НОР)</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муниципального района, МКУ «Ресурсный центр развития образования Татищевского муниципального района Саратовской области»,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Повышение профессионального уровня педагогических работников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3.1.3</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Персонифицированное повышение квалификации для учителей-пред</w:t>
            </w:r>
            <w:r w:rsidR="008D7B96">
              <w:rPr>
                <w:sz w:val="24"/>
                <w:szCs w:val="24"/>
              </w:rPr>
              <w:t xml:space="preserve">метников и руководителей школ с </w:t>
            </w:r>
            <w:r w:rsidRPr="00816B9B">
              <w:rPr>
                <w:sz w:val="24"/>
                <w:szCs w:val="24"/>
              </w:rPr>
              <w:t>НОР</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Министерство образования области,</w:t>
            </w:r>
          </w:p>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 xml:space="preserve">Управление образования администрации Татищевского муниципального района, МКУ «Ресурсный центр развития образования Татищевского </w:t>
            </w:r>
            <w:r w:rsidRPr="00816B9B">
              <w:rPr>
                <w:sz w:val="24"/>
                <w:szCs w:val="24"/>
              </w:rPr>
              <w:lastRenderedPageBreak/>
              <w:t>муниципального района Саратовской области»,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Повышение образовательных результатов обучающихся по итогам рубежного внутриорганизационного контроля, региональных оценочных процедур, всероссийских проверочных работ, государственной итоговой аттестации</w:t>
            </w:r>
          </w:p>
        </w:tc>
      </w:tr>
      <w:tr w:rsidR="00816B9B" w:rsidRPr="00816B9B" w:rsidTr="00816B9B">
        <w:trPr>
          <w:trHeight w:val="62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lastRenderedPageBreak/>
              <w:t>Задача 3.2. Совершенствование системы социального партнерства, межведомственного и сетевого экспертного взаимодействия, развитие педагогических сообществ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3.2.1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Реализация проектов по профессионально-общественному обсуждению нормативных документов в</w:t>
            </w:r>
            <w:r w:rsidR="008D7B96">
              <w:rPr>
                <w:sz w:val="24"/>
                <w:szCs w:val="24"/>
              </w:rPr>
              <w:t xml:space="preserve"> </w:t>
            </w:r>
            <w:r w:rsidRPr="00816B9B">
              <w:rPr>
                <w:sz w:val="24"/>
                <w:szCs w:val="24"/>
              </w:rPr>
              <w:t>сфере образования</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муниципального района, МКУ «Ресурсный центр развития образования Татищевского муниципального района Саратовской области»,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Увеличение доли педагогических работников, участвующих в общественных обсуждениях проектов и инноваций в сфере образования; тиражирование лучшего опыта; повышение престижа педагогической деятельности</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3.2.2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Организация  муниципальных инновационных площадок по разработке и внедрению моделей межведомственного сетевого взаимодействия в образовательном пространстве района</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муниципального района, МКУ «Ресурсный центр развития образования Татищевского муниципального района Саратовской области»,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2019–2020</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Увеличение числа образовательных организаций, реализующих инновационные проекты в сетевом взаимодействии</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3.3. Общественная презентация практических достижений профессиональной деятельности педагогов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3.3.1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Организация и проведение муниципальных этапы всероссийских профессиональных конкурсов:</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«Учитель года»;</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«Воспитатель года»;</w:t>
            </w:r>
          </w:p>
          <w:p w:rsidR="00816B9B" w:rsidRPr="00816B9B" w:rsidRDefault="008D7B96" w:rsidP="00816B9B">
            <w:pPr>
              <w:suppressAutoHyphens/>
              <w:jc w:val="center"/>
              <w:rPr>
                <w:sz w:val="24"/>
                <w:szCs w:val="24"/>
              </w:rPr>
            </w:pPr>
            <w:r>
              <w:rPr>
                <w:sz w:val="24"/>
                <w:szCs w:val="24"/>
              </w:rPr>
              <w:lastRenderedPageBreak/>
              <w:t xml:space="preserve">– </w:t>
            </w:r>
            <w:r w:rsidR="00816B9B" w:rsidRPr="00816B9B">
              <w:rPr>
                <w:sz w:val="24"/>
                <w:szCs w:val="24"/>
              </w:rPr>
              <w:t>«Учитель здоровья России»;</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«Сердце отдаю детям», участие победителей муниципального этапа конкурсов в региональном этапе.</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Управление образования администрации Татищевского му</w:t>
            </w:r>
            <w:r w:rsidR="008D7B96">
              <w:rPr>
                <w:sz w:val="24"/>
                <w:szCs w:val="24"/>
              </w:rPr>
              <w:t xml:space="preserve">ниципального района, </w:t>
            </w:r>
            <w:r w:rsidRPr="00816B9B">
              <w:rPr>
                <w:sz w:val="24"/>
                <w:szCs w:val="24"/>
              </w:rPr>
              <w:t xml:space="preserve">МКУ «Ресурсный центр развития образования Татищевского </w:t>
            </w:r>
            <w:r w:rsidRPr="00816B9B">
              <w:rPr>
                <w:sz w:val="24"/>
                <w:szCs w:val="24"/>
              </w:rPr>
              <w:lastRenderedPageBreak/>
              <w:t>муниципального района Саратовской области»,</w:t>
            </w:r>
            <w:r w:rsidRPr="00816B9B">
              <w:rPr>
                <w:color w:val="FF0000"/>
                <w:sz w:val="24"/>
                <w:szCs w:val="24"/>
              </w:rPr>
              <w:t xml:space="preserve"> </w:t>
            </w:r>
            <w:r w:rsidRPr="00816B9B">
              <w:rPr>
                <w:sz w:val="24"/>
                <w:szCs w:val="24"/>
              </w:rPr>
              <w:t>муниципального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Выявление и распространение лучших практик, обмен педагогическим опытом, популяризация педагогических профессий, повышение их престижа.</w:t>
            </w:r>
          </w:p>
          <w:p w:rsidR="00816B9B" w:rsidRPr="00816B9B" w:rsidRDefault="00816B9B" w:rsidP="00816B9B">
            <w:pPr>
              <w:suppressAutoHyphens/>
              <w:jc w:val="center"/>
              <w:rPr>
                <w:sz w:val="24"/>
                <w:szCs w:val="24"/>
              </w:rPr>
            </w:pPr>
            <w:r w:rsidRPr="00816B9B">
              <w:rPr>
                <w:sz w:val="24"/>
                <w:szCs w:val="24"/>
              </w:rPr>
              <w:lastRenderedPageBreak/>
              <w:t>Раскрытие творческого потенциала учителей-предметников, воспитателей ДОУ, классных руководителей, педагогов-психологов, педагогов дополнительного образования детей</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3.3.2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Муниципальные  конкурсы:</w:t>
            </w:r>
          </w:p>
          <w:p w:rsidR="00816B9B" w:rsidRPr="00816B9B" w:rsidRDefault="008D7B96" w:rsidP="00816B9B">
            <w:pPr>
              <w:suppressAutoHyphens/>
              <w:jc w:val="center"/>
              <w:rPr>
                <w:sz w:val="24"/>
                <w:szCs w:val="24"/>
              </w:rPr>
            </w:pPr>
            <w:r>
              <w:rPr>
                <w:sz w:val="24"/>
                <w:szCs w:val="24"/>
              </w:rPr>
              <w:t>–</w:t>
            </w:r>
            <w:r w:rsidR="00816B9B" w:rsidRPr="00816B9B">
              <w:rPr>
                <w:sz w:val="24"/>
                <w:szCs w:val="24"/>
              </w:rPr>
              <w:t xml:space="preserve"> сценариев реализации разнообразных форм деятельности по всем направлениям воспитательной работы;</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лучших моделей дошкольного образования;</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лучших моделей воспитательной деятельности;</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лучших учебно-методических разработок по организационно-педагогическому сопровождению профессионального самоопределения</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16B9B" w:rsidRPr="00816B9B" w:rsidRDefault="00816B9B" w:rsidP="00816B9B">
            <w:pPr>
              <w:suppressAutoHyphens/>
              <w:jc w:val="center"/>
              <w:rPr>
                <w:color w:val="FF0000"/>
                <w:sz w:val="24"/>
                <w:szCs w:val="24"/>
              </w:rPr>
            </w:pPr>
            <w:r w:rsidRPr="00816B9B">
              <w:rPr>
                <w:sz w:val="24"/>
                <w:szCs w:val="24"/>
              </w:rPr>
              <w:t>Управление образования администрации Татищевского муниципального района, МКУ «Ресурсный центр развития образования Татищевского муниципального района Саратовской области»,</w:t>
            </w:r>
            <w:r w:rsidRPr="00816B9B">
              <w:rPr>
                <w:color w:val="FF0000"/>
                <w:sz w:val="24"/>
                <w:szCs w:val="24"/>
              </w:rPr>
              <w:t xml:space="preserve"> </w:t>
            </w:r>
            <w:r w:rsidRPr="00816B9B">
              <w:rPr>
                <w:sz w:val="24"/>
                <w:szCs w:val="24"/>
              </w:rPr>
              <w:t>муниципального района</w:t>
            </w:r>
            <w:r w:rsidRPr="00816B9B">
              <w:rPr>
                <w:color w:val="FF0000"/>
                <w:sz w:val="24"/>
                <w:szCs w:val="24"/>
              </w:rPr>
              <w:t xml:space="preserve">, </w:t>
            </w:r>
            <w:r w:rsidRPr="00816B9B">
              <w:rPr>
                <w:sz w:val="24"/>
                <w:szCs w:val="24"/>
              </w:rPr>
              <w:t>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Создание банка методических разработок; распространение передового опыта; повышение эффективности воспитательной работы; повышение профессиональной компетентности педагогов, социальных педагогов и педагогов-психологов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3.3.3</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Участие в постоянно действующем семинаре для руководителей муниципальных методических служб «Актуальные проблемы региональной методической службы»</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МКУ «Ресурсный центр развития образования Татищевского муниципального района Саратовской области»,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Формирование и развитие единого методического пространства региона</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3.3.4</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Участие в региональной методической конференции «Слагаемые профессиональной компетентности педагога</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МКУ «Ресурсный центр развития образования Татищевского муниципального района Саратовской области</w:t>
            </w:r>
            <w:proofErr w:type="gramStart"/>
            <w:r w:rsidRPr="00816B9B">
              <w:rPr>
                <w:sz w:val="24"/>
                <w:szCs w:val="24"/>
              </w:rPr>
              <w:t xml:space="preserve">»,, </w:t>
            </w:r>
            <w:proofErr w:type="gramEnd"/>
            <w:r w:rsidRPr="00816B9B">
              <w:rPr>
                <w:sz w:val="24"/>
                <w:szCs w:val="24"/>
              </w:rPr>
              <w:t>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Выявление и распространение инновационного педагогического опыта, повышение социального статуса педагога и престижа педагогической профессии</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3.4. Подготовка педагогов к работе по выявлению и сопровождению детей, проявляющих выдающиеся способности</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3.4.1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Курсы повышения квалификации по дополнительной профессиональной программе «Педагогическое сопровождение одаренных детей в условиях введения и реализации ФГОС общего образования»</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D7B96">
            <w:pPr>
              <w:suppressAutoHyphens/>
              <w:jc w:val="center"/>
              <w:rPr>
                <w:sz w:val="24"/>
                <w:szCs w:val="24"/>
              </w:rPr>
            </w:pPr>
            <w:r w:rsidRPr="00816B9B">
              <w:rPr>
                <w:sz w:val="24"/>
                <w:szCs w:val="24"/>
              </w:rPr>
              <w:t>Управление образования администрации Татищевского муниципального района, МКУ «Ресурсный центр развития образования Татищевского муниципального района Саратовской области»,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2019–2022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Развитие профессиональных к</w:t>
            </w:r>
            <w:r w:rsidR="008D7B96">
              <w:rPr>
                <w:sz w:val="24"/>
                <w:szCs w:val="24"/>
              </w:rPr>
              <w:t xml:space="preserve">омпетенций педагогов в работе с </w:t>
            </w:r>
            <w:r w:rsidRPr="00816B9B">
              <w:rPr>
                <w:sz w:val="24"/>
                <w:szCs w:val="24"/>
              </w:rPr>
              <w:t>о</w:t>
            </w:r>
            <w:r w:rsidR="008D7B96">
              <w:rPr>
                <w:sz w:val="24"/>
                <w:szCs w:val="24"/>
              </w:rPr>
              <w:t xml:space="preserve">даренными детьми; изучение и </w:t>
            </w:r>
            <w:r w:rsidRPr="00816B9B">
              <w:rPr>
                <w:sz w:val="24"/>
                <w:szCs w:val="24"/>
              </w:rPr>
              <w:t>распространение передового педагогического опыта</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3.4.2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Участие в региональных семинарах:</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«Теоретические аспекты проблемы детской одаренности»;</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«И</w:t>
            </w:r>
            <w:r>
              <w:rPr>
                <w:sz w:val="24"/>
                <w:szCs w:val="24"/>
              </w:rPr>
              <w:t xml:space="preserve">нновационные подходы к работе с </w:t>
            </w:r>
            <w:r w:rsidR="00816B9B" w:rsidRPr="00816B9B">
              <w:rPr>
                <w:sz w:val="24"/>
                <w:szCs w:val="24"/>
              </w:rPr>
              <w:t>одаренными детьми в условиях образовательной организации»;</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w:t>
            </w:r>
            <w:proofErr w:type="spellStart"/>
            <w:r w:rsidR="00816B9B" w:rsidRPr="00816B9B">
              <w:rPr>
                <w:sz w:val="24"/>
                <w:szCs w:val="24"/>
              </w:rPr>
              <w:t>Тьюторское</w:t>
            </w:r>
            <w:proofErr w:type="spellEnd"/>
            <w:r w:rsidR="00816B9B" w:rsidRPr="00816B9B">
              <w:rPr>
                <w:sz w:val="24"/>
                <w:szCs w:val="24"/>
              </w:rPr>
              <w:t xml:space="preserve"> сопровождение одаренного ребенка в образовательной организации»;</w:t>
            </w:r>
          </w:p>
          <w:p w:rsidR="00816B9B" w:rsidRPr="00816B9B" w:rsidRDefault="008D7B96" w:rsidP="00816B9B">
            <w:pPr>
              <w:suppressAutoHyphens/>
              <w:jc w:val="center"/>
              <w:rPr>
                <w:sz w:val="24"/>
                <w:szCs w:val="24"/>
              </w:rPr>
            </w:pPr>
            <w:r>
              <w:rPr>
                <w:sz w:val="24"/>
                <w:szCs w:val="24"/>
              </w:rPr>
              <w:t xml:space="preserve">– </w:t>
            </w:r>
            <w:r w:rsidR="00816B9B" w:rsidRPr="00816B9B">
              <w:rPr>
                <w:sz w:val="24"/>
                <w:szCs w:val="24"/>
              </w:rPr>
              <w:t xml:space="preserve">«Организация исследовательской и проектной деятельности </w:t>
            </w:r>
            <w:proofErr w:type="gramStart"/>
            <w:r w:rsidR="00816B9B" w:rsidRPr="00816B9B">
              <w:rPr>
                <w:sz w:val="24"/>
                <w:szCs w:val="24"/>
              </w:rPr>
              <w:t>одаренных</w:t>
            </w:r>
            <w:proofErr w:type="gramEnd"/>
            <w:r w:rsidR="00816B9B" w:rsidRPr="00816B9B">
              <w:rPr>
                <w:sz w:val="24"/>
                <w:szCs w:val="24"/>
              </w:rPr>
              <w:t xml:space="preserve"> обучающихся в образовательной организации»</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муниципального района, МКУ «Ресурсный центр развития образования Татищевского муниципального района Саратовской области»,    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D7B96" w:rsidRDefault="00816B9B" w:rsidP="008D7B96">
            <w:pPr>
              <w:suppressAutoHyphens/>
              <w:jc w:val="center"/>
              <w:rPr>
                <w:sz w:val="24"/>
                <w:szCs w:val="24"/>
              </w:rPr>
            </w:pPr>
            <w:r w:rsidRPr="00816B9B">
              <w:rPr>
                <w:sz w:val="24"/>
                <w:szCs w:val="24"/>
              </w:rPr>
              <w:t>2019</w:t>
            </w:r>
          </w:p>
          <w:p w:rsidR="008D7B96" w:rsidRDefault="008D7B96" w:rsidP="008D7B96">
            <w:pPr>
              <w:suppressAutoHyphens/>
              <w:jc w:val="center"/>
              <w:rPr>
                <w:sz w:val="24"/>
                <w:szCs w:val="24"/>
              </w:rPr>
            </w:pPr>
          </w:p>
          <w:p w:rsidR="00393C97" w:rsidRPr="00816B9B" w:rsidRDefault="00393C97" w:rsidP="008D7B96">
            <w:pPr>
              <w:suppressAutoHyphens/>
              <w:jc w:val="center"/>
              <w:rPr>
                <w:sz w:val="24"/>
                <w:szCs w:val="24"/>
              </w:rPr>
            </w:pPr>
          </w:p>
          <w:p w:rsidR="00816B9B" w:rsidRPr="00816B9B" w:rsidRDefault="00816B9B" w:rsidP="00816B9B">
            <w:pPr>
              <w:suppressAutoHyphens/>
              <w:jc w:val="center"/>
              <w:rPr>
                <w:sz w:val="24"/>
                <w:szCs w:val="24"/>
              </w:rPr>
            </w:pPr>
            <w:r w:rsidRPr="00816B9B">
              <w:rPr>
                <w:sz w:val="24"/>
                <w:szCs w:val="24"/>
              </w:rPr>
              <w:t>2020</w:t>
            </w:r>
          </w:p>
          <w:p w:rsidR="00816B9B" w:rsidRPr="00816B9B" w:rsidRDefault="00816B9B" w:rsidP="00816B9B">
            <w:pPr>
              <w:suppressAutoHyphens/>
              <w:jc w:val="center"/>
              <w:rPr>
                <w:sz w:val="24"/>
                <w:szCs w:val="24"/>
              </w:rPr>
            </w:pPr>
          </w:p>
          <w:p w:rsidR="008D7B96" w:rsidRPr="00816B9B" w:rsidRDefault="008D7B96" w:rsidP="008D7B96">
            <w:pPr>
              <w:suppressAutoHyphens/>
              <w:rPr>
                <w:sz w:val="24"/>
                <w:szCs w:val="24"/>
              </w:rPr>
            </w:pPr>
          </w:p>
          <w:p w:rsidR="00816B9B" w:rsidRPr="00816B9B" w:rsidRDefault="00816B9B" w:rsidP="00816B9B">
            <w:pPr>
              <w:suppressAutoHyphens/>
              <w:jc w:val="center"/>
              <w:rPr>
                <w:sz w:val="24"/>
                <w:szCs w:val="24"/>
              </w:rPr>
            </w:pPr>
            <w:r w:rsidRPr="00816B9B">
              <w:rPr>
                <w:sz w:val="24"/>
                <w:szCs w:val="24"/>
              </w:rPr>
              <w:t>2021</w:t>
            </w:r>
          </w:p>
          <w:p w:rsidR="00816B9B" w:rsidRDefault="00816B9B" w:rsidP="00816B9B">
            <w:pPr>
              <w:suppressAutoHyphens/>
              <w:jc w:val="center"/>
              <w:rPr>
                <w:sz w:val="24"/>
                <w:szCs w:val="24"/>
              </w:rPr>
            </w:pPr>
          </w:p>
          <w:p w:rsidR="008D7B96" w:rsidRDefault="008D7B96" w:rsidP="00816B9B">
            <w:pPr>
              <w:suppressAutoHyphens/>
              <w:jc w:val="center"/>
              <w:rPr>
                <w:sz w:val="24"/>
                <w:szCs w:val="24"/>
              </w:rPr>
            </w:pPr>
          </w:p>
          <w:p w:rsidR="008D7B96" w:rsidRDefault="00816B9B" w:rsidP="00393C97">
            <w:pPr>
              <w:suppressAutoHyphens/>
              <w:jc w:val="center"/>
              <w:rPr>
                <w:sz w:val="24"/>
                <w:szCs w:val="24"/>
              </w:rPr>
            </w:pPr>
            <w:r w:rsidRPr="00816B9B">
              <w:rPr>
                <w:sz w:val="24"/>
                <w:szCs w:val="24"/>
              </w:rPr>
              <w:t>2022</w:t>
            </w:r>
          </w:p>
          <w:p w:rsidR="00393C97" w:rsidRPr="00816B9B" w:rsidRDefault="00393C97" w:rsidP="008D7B96">
            <w:pPr>
              <w:suppressAutoHyphens/>
              <w:jc w:val="center"/>
              <w:rPr>
                <w:sz w:val="24"/>
                <w:szCs w:val="24"/>
              </w:rPr>
            </w:pP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Развитие профессиональных компетенций педагогов в работ</w:t>
            </w:r>
            <w:r w:rsidR="008D7B96">
              <w:rPr>
                <w:sz w:val="24"/>
                <w:szCs w:val="24"/>
              </w:rPr>
              <w:t xml:space="preserve">е с одаренными детьми; изучение и </w:t>
            </w:r>
            <w:r w:rsidRPr="00816B9B">
              <w:rPr>
                <w:sz w:val="24"/>
                <w:szCs w:val="24"/>
              </w:rPr>
              <w:t>распространение передового педагогического опыта</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3.4.3</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Участие в межрегиональной  заочной научно-практической конференции «Развитие одаренности </w:t>
            </w:r>
            <w:proofErr w:type="gramStart"/>
            <w:r w:rsidRPr="00816B9B">
              <w:rPr>
                <w:sz w:val="24"/>
                <w:szCs w:val="24"/>
              </w:rPr>
              <w:t>обучающихся</w:t>
            </w:r>
            <w:proofErr w:type="gramEnd"/>
            <w:r w:rsidRPr="00816B9B">
              <w:rPr>
                <w:sz w:val="24"/>
                <w:szCs w:val="24"/>
              </w:rPr>
              <w:t xml:space="preserve"> в современном образовательном пространстве»</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ГАУ ДПО «СОИРО»,</w:t>
            </w:r>
          </w:p>
          <w:p w:rsidR="00816B9B" w:rsidRPr="00816B9B" w:rsidRDefault="00816B9B" w:rsidP="00816B9B">
            <w:pPr>
              <w:suppressAutoHyphens/>
              <w:jc w:val="center"/>
              <w:rPr>
                <w:sz w:val="24"/>
                <w:szCs w:val="24"/>
              </w:rPr>
            </w:pPr>
            <w:r w:rsidRPr="00816B9B">
              <w:rPr>
                <w:sz w:val="24"/>
                <w:szCs w:val="24"/>
              </w:rPr>
              <w:t xml:space="preserve">Управление образования администрации Татищевского муниципального района, МКУ «Ресурсный центр развития образования Татищевского муниципального района Саратовской области»,    </w:t>
            </w:r>
            <w:r w:rsidRPr="00816B9B">
              <w:rPr>
                <w:sz w:val="24"/>
                <w:szCs w:val="24"/>
              </w:rPr>
              <w:lastRenderedPageBreak/>
              <w:t>образовательные организации района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2020, 2022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Развитие профессиональных компетенций педагогов в работе с одаренными детьми; изучение и распространение передового педагогического опыта</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b/>
                <w:color w:val="FF0000"/>
                <w:sz w:val="24"/>
                <w:szCs w:val="24"/>
              </w:rPr>
            </w:pPr>
          </w:p>
          <w:p w:rsidR="00816B9B" w:rsidRPr="00816B9B" w:rsidRDefault="00816B9B" w:rsidP="00816B9B">
            <w:pPr>
              <w:suppressAutoHyphens/>
              <w:jc w:val="center"/>
              <w:rPr>
                <w:sz w:val="24"/>
                <w:szCs w:val="24"/>
              </w:rPr>
            </w:pPr>
            <w:r w:rsidRPr="00816B9B">
              <w:rPr>
                <w:b/>
                <w:sz w:val="24"/>
                <w:szCs w:val="24"/>
              </w:rPr>
              <w:t>Направление 4. Социальная поддержка педагогических работников</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4.1. Улучшение условий труда и быта, оптимизация рабочего времени педагогических работников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4.1.1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Ознакомление педагогов с условиями труда на рабочем месте по результатам специальной оценки условий труда (СОУТ)</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Работодатели,</w:t>
            </w:r>
          </w:p>
          <w:p w:rsidR="00816B9B" w:rsidRPr="00816B9B" w:rsidRDefault="00816B9B" w:rsidP="00816B9B">
            <w:pPr>
              <w:suppressAutoHyphens/>
              <w:jc w:val="center"/>
              <w:rPr>
                <w:sz w:val="24"/>
                <w:szCs w:val="24"/>
              </w:rPr>
            </w:pPr>
            <w:r w:rsidRPr="00816B9B">
              <w:rPr>
                <w:sz w:val="24"/>
                <w:szCs w:val="24"/>
              </w:rPr>
              <w:t>первичные профсоюзные организации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Повышение правовой грамотности работников образования</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4.2. Социальная поддержка молодых педагогов с целью закрепления их в профессии</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4.2.1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Включение членов Советов молодых педагогов в состав комиссий по распределению стимулирующих выплат в образовательных организациях</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Работодатели,</w:t>
            </w:r>
          </w:p>
          <w:p w:rsidR="00816B9B" w:rsidRPr="00816B9B" w:rsidRDefault="00816B9B" w:rsidP="00816B9B">
            <w:pPr>
              <w:suppressAutoHyphens/>
              <w:jc w:val="center"/>
              <w:rPr>
                <w:sz w:val="24"/>
                <w:szCs w:val="24"/>
              </w:rPr>
            </w:pPr>
            <w:r w:rsidRPr="00816B9B">
              <w:rPr>
                <w:sz w:val="24"/>
                <w:szCs w:val="24"/>
              </w:rPr>
              <w:t>первичные профсоюзные организации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Установление общественного </w:t>
            </w:r>
            <w:proofErr w:type="gramStart"/>
            <w:r w:rsidRPr="00816B9B">
              <w:rPr>
                <w:sz w:val="24"/>
                <w:szCs w:val="24"/>
              </w:rPr>
              <w:t>контроля за</w:t>
            </w:r>
            <w:proofErr w:type="gramEnd"/>
            <w:r w:rsidRPr="00816B9B">
              <w:rPr>
                <w:sz w:val="24"/>
                <w:szCs w:val="24"/>
              </w:rPr>
              <w:t xml:space="preserve"> распределением стимулирующих выплат в образовательных организациях</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4.2.3</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393C97" w:rsidP="00816B9B">
            <w:pPr>
              <w:suppressAutoHyphens/>
              <w:jc w:val="center"/>
              <w:rPr>
                <w:sz w:val="24"/>
                <w:szCs w:val="24"/>
              </w:rPr>
            </w:pPr>
            <w:r>
              <w:rPr>
                <w:sz w:val="24"/>
                <w:szCs w:val="24"/>
              </w:rPr>
              <w:t>Проведение рейда «Как живе</w:t>
            </w:r>
            <w:r w:rsidR="00816B9B" w:rsidRPr="00816B9B">
              <w:rPr>
                <w:sz w:val="24"/>
                <w:szCs w:val="24"/>
              </w:rPr>
              <w:t>шь молодой учитель?»</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первичные профсоюзные организации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2019–2022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Изучение специальных условий для молодых специалистов. Выявление и решение имеющихся проблем</w:t>
            </w:r>
          </w:p>
        </w:tc>
      </w:tr>
      <w:tr w:rsidR="00816B9B" w:rsidRPr="00816B9B" w:rsidTr="00816B9B">
        <w:trPr>
          <w:trHeight w:val="454"/>
          <w:jc w:val="center"/>
        </w:trPr>
        <w:tc>
          <w:tcPr>
            <w:tcW w:w="146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b/>
                <w:sz w:val="24"/>
                <w:szCs w:val="24"/>
              </w:rPr>
              <w:t>Задача 4.3. Развитие общественных и профсоюзных объединений молодых педагогов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4.3.1</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Поддержка и организационно-методическое сопровождение Муниципального отделения Ассоциация молодых педагогов Саратовской области;</w:t>
            </w:r>
          </w:p>
          <w:p w:rsidR="00816B9B" w:rsidRPr="00816B9B" w:rsidRDefault="00816B9B" w:rsidP="00816B9B">
            <w:pPr>
              <w:suppressAutoHyphens/>
              <w:jc w:val="center"/>
              <w:rPr>
                <w:sz w:val="24"/>
                <w:szCs w:val="24"/>
              </w:rPr>
            </w:pP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Управление образования администрации Татищевского муниципального района, МКУ «Ресурсный центр развития образования Татищевского муниципального района Саратовской области»,    образовательные организации района, районная  организация профсоюза</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Создание банка данных образовательных организаций, содействующих поддержке и развитию общественно-профессиональных объединений молодых специалистов</w:t>
            </w:r>
          </w:p>
        </w:tc>
      </w:tr>
      <w:tr w:rsidR="00816B9B" w:rsidRPr="00816B9B" w:rsidTr="00816B9B">
        <w:trPr>
          <w:jc w:val="center"/>
        </w:trPr>
        <w:tc>
          <w:tcPr>
            <w:tcW w:w="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4.3.2</w:t>
            </w:r>
          </w:p>
        </w:tc>
        <w:tc>
          <w:tcPr>
            <w:tcW w:w="4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Мониторинг аттестации молодых </w:t>
            </w:r>
            <w:r w:rsidRPr="00816B9B">
              <w:rPr>
                <w:sz w:val="24"/>
                <w:szCs w:val="24"/>
              </w:rPr>
              <w:lastRenderedPageBreak/>
              <w:t>педагогов района с доведен</w:t>
            </w:r>
            <w:r w:rsidR="00393C97">
              <w:rPr>
                <w:sz w:val="24"/>
                <w:szCs w:val="24"/>
              </w:rPr>
              <w:t>ием его результатов до сведения</w:t>
            </w:r>
            <w:r w:rsidRPr="00816B9B">
              <w:rPr>
                <w:sz w:val="24"/>
                <w:szCs w:val="24"/>
              </w:rPr>
              <w:t xml:space="preserve"> Управления образования района и учреждений образования, районной и первичных профсоюзных организаций</w:t>
            </w:r>
          </w:p>
        </w:tc>
        <w:tc>
          <w:tcPr>
            <w:tcW w:w="3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 xml:space="preserve">Школа молодого педагога </w:t>
            </w:r>
            <w:r w:rsidRPr="00816B9B">
              <w:rPr>
                <w:sz w:val="24"/>
                <w:szCs w:val="24"/>
              </w:rPr>
              <w:lastRenderedPageBreak/>
              <w:t>Татищевского муниципального района саратовской области</w:t>
            </w:r>
          </w:p>
        </w:tc>
        <w:tc>
          <w:tcPr>
            <w:tcW w:w="14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lastRenderedPageBreak/>
              <w:t>2018–2022</w:t>
            </w:r>
          </w:p>
        </w:tc>
        <w:tc>
          <w:tcPr>
            <w:tcW w:w="4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816B9B" w:rsidRPr="00816B9B" w:rsidRDefault="00816B9B" w:rsidP="00816B9B">
            <w:pPr>
              <w:suppressAutoHyphens/>
              <w:jc w:val="center"/>
              <w:rPr>
                <w:sz w:val="24"/>
                <w:szCs w:val="24"/>
              </w:rPr>
            </w:pPr>
            <w:r w:rsidRPr="00816B9B">
              <w:rPr>
                <w:sz w:val="24"/>
                <w:szCs w:val="24"/>
              </w:rPr>
              <w:t xml:space="preserve">Повышение объективности </w:t>
            </w:r>
            <w:r w:rsidRPr="00816B9B">
              <w:rPr>
                <w:sz w:val="24"/>
                <w:szCs w:val="24"/>
              </w:rPr>
              <w:lastRenderedPageBreak/>
              <w:t>аттестации молодых педагогов</w:t>
            </w:r>
          </w:p>
        </w:tc>
      </w:tr>
    </w:tbl>
    <w:p w:rsidR="00816B9B" w:rsidRPr="00816B9B" w:rsidRDefault="00816B9B" w:rsidP="00816B9B">
      <w:pPr>
        <w:suppressAutoHyphens/>
        <w:spacing w:before="360" w:after="120" w:line="252" w:lineRule="auto"/>
        <w:ind w:firstLine="397"/>
        <w:rPr>
          <w:b/>
          <w:color w:val="000000"/>
          <w:szCs w:val="28"/>
          <w:lang w:eastAsia="zh-CN"/>
        </w:rPr>
      </w:pPr>
    </w:p>
    <w:p w:rsidR="00393C97" w:rsidRDefault="00393C97" w:rsidP="00B73E73">
      <w:pPr>
        <w:suppressAutoHyphens/>
        <w:jc w:val="center"/>
        <w:rPr>
          <w:rStyle w:val="af2"/>
          <w:color w:val="000000"/>
          <w:szCs w:val="28"/>
          <w:u w:val="none"/>
        </w:rPr>
        <w:sectPr w:rsidR="00393C97" w:rsidSect="00816B9B">
          <w:pgSz w:w="16838" w:h="11906" w:orient="landscape"/>
          <w:pgMar w:top="1134" w:right="1134" w:bottom="1134" w:left="1134" w:header="709" w:footer="709" w:gutter="0"/>
          <w:cols w:space="708"/>
          <w:titlePg/>
          <w:docGrid w:linePitch="381"/>
        </w:sectPr>
      </w:pPr>
    </w:p>
    <w:p w:rsidR="00393C97" w:rsidRPr="00393C97" w:rsidRDefault="00393C97" w:rsidP="00393C97">
      <w:pPr>
        <w:ind w:left="5664"/>
        <w:jc w:val="center"/>
        <w:rPr>
          <w:szCs w:val="24"/>
        </w:rPr>
      </w:pPr>
      <w:r w:rsidRPr="00393C97">
        <w:rPr>
          <w:szCs w:val="24"/>
        </w:rPr>
        <w:lastRenderedPageBreak/>
        <w:t xml:space="preserve">Приложение </w:t>
      </w:r>
      <w:r w:rsidR="0032052B">
        <w:rPr>
          <w:szCs w:val="24"/>
        </w:rPr>
        <w:t xml:space="preserve">№ </w:t>
      </w:r>
      <w:r w:rsidRPr="00393C97">
        <w:rPr>
          <w:szCs w:val="24"/>
        </w:rPr>
        <w:t>2</w:t>
      </w:r>
    </w:p>
    <w:p w:rsidR="00393C97" w:rsidRPr="00393C97" w:rsidRDefault="00393C97" w:rsidP="00393C97">
      <w:pPr>
        <w:ind w:left="5664"/>
        <w:jc w:val="center"/>
        <w:rPr>
          <w:szCs w:val="24"/>
        </w:rPr>
      </w:pPr>
      <w:r w:rsidRPr="00393C97">
        <w:rPr>
          <w:szCs w:val="24"/>
        </w:rPr>
        <w:t xml:space="preserve">к постановлению </w:t>
      </w:r>
    </w:p>
    <w:p w:rsidR="00393C97" w:rsidRPr="00393C97" w:rsidRDefault="00393C97" w:rsidP="00393C97">
      <w:pPr>
        <w:ind w:left="5664"/>
        <w:jc w:val="center"/>
        <w:rPr>
          <w:szCs w:val="24"/>
        </w:rPr>
      </w:pPr>
      <w:r w:rsidRPr="00393C97">
        <w:rPr>
          <w:szCs w:val="24"/>
        </w:rPr>
        <w:t xml:space="preserve">администрации Татищевского </w:t>
      </w:r>
    </w:p>
    <w:p w:rsidR="00393C97" w:rsidRPr="00393C97" w:rsidRDefault="00393C97" w:rsidP="00393C97">
      <w:pPr>
        <w:ind w:left="5664"/>
        <w:jc w:val="center"/>
        <w:rPr>
          <w:szCs w:val="24"/>
        </w:rPr>
      </w:pPr>
      <w:r w:rsidRPr="00393C97">
        <w:rPr>
          <w:szCs w:val="24"/>
        </w:rPr>
        <w:t>муниципального района</w:t>
      </w:r>
    </w:p>
    <w:p w:rsidR="00393C97" w:rsidRDefault="00393C97" w:rsidP="00393C97">
      <w:pPr>
        <w:ind w:left="5664"/>
        <w:jc w:val="center"/>
        <w:rPr>
          <w:szCs w:val="24"/>
        </w:rPr>
      </w:pPr>
      <w:r w:rsidRPr="00393C97">
        <w:rPr>
          <w:szCs w:val="24"/>
        </w:rPr>
        <w:t>Саратовской области</w:t>
      </w:r>
    </w:p>
    <w:p w:rsidR="00393C97" w:rsidRDefault="00A43AD6" w:rsidP="00A43AD6">
      <w:pPr>
        <w:ind w:left="5664"/>
        <w:jc w:val="center"/>
        <w:rPr>
          <w:szCs w:val="24"/>
        </w:rPr>
      </w:pPr>
      <w:r>
        <w:rPr>
          <w:szCs w:val="24"/>
        </w:rPr>
        <w:t>от 02.08.2018 № 949</w:t>
      </w:r>
      <w:bookmarkStart w:id="0" w:name="_GoBack"/>
      <w:bookmarkEnd w:id="0"/>
    </w:p>
    <w:p w:rsidR="00393C97" w:rsidRPr="00393C97" w:rsidRDefault="00393C97" w:rsidP="00393C97">
      <w:pPr>
        <w:ind w:left="5664"/>
        <w:jc w:val="center"/>
        <w:rPr>
          <w:szCs w:val="24"/>
        </w:rPr>
      </w:pPr>
    </w:p>
    <w:p w:rsidR="00393C97" w:rsidRPr="00393C97" w:rsidRDefault="00393C97" w:rsidP="00393C97">
      <w:pPr>
        <w:jc w:val="center"/>
        <w:rPr>
          <w:b/>
          <w:szCs w:val="28"/>
        </w:rPr>
      </w:pPr>
      <w:r w:rsidRPr="00393C97">
        <w:rPr>
          <w:b/>
          <w:szCs w:val="28"/>
        </w:rPr>
        <w:t xml:space="preserve">Состав рабочей группы </w:t>
      </w:r>
    </w:p>
    <w:p w:rsidR="00393C97" w:rsidRPr="00E952DE" w:rsidRDefault="00393C97" w:rsidP="00393C97">
      <w:pPr>
        <w:jc w:val="center"/>
        <w:rPr>
          <w:b/>
          <w:szCs w:val="28"/>
        </w:rPr>
      </w:pPr>
      <w:r w:rsidRPr="00393C97">
        <w:rPr>
          <w:b/>
          <w:szCs w:val="28"/>
        </w:rPr>
        <w:t xml:space="preserve">по реализации </w:t>
      </w:r>
      <w:r w:rsidR="0032052B">
        <w:rPr>
          <w:b/>
          <w:szCs w:val="28"/>
        </w:rPr>
        <w:t>п</w:t>
      </w:r>
      <w:r w:rsidRPr="00393C97">
        <w:rPr>
          <w:b/>
          <w:szCs w:val="28"/>
        </w:rPr>
        <w:t xml:space="preserve">лана мероприятий (дорожной карты) </w:t>
      </w:r>
    </w:p>
    <w:p w:rsidR="00393C97" w:rsidRPr="00393C97" w:rsidRDefault="00393C97" w:rsidP="00393C97">
      <w:pPr>
        <w:jc w:val="center"/>
        <w:rPr>
          <w:b/>
          <w:szCs w:val="28"/>
        </w:rPr>
      </w:pPr>
      <w:r w:rsidRPr="00393C97">
        <w:rPr>
          <w:b/>
          <w:szCs w:val="28"/>
        </w:rPr>
        <w:t xml:space="preserve">по развитию педагогических кадров </w:t>
      </w:r>
    </w:p>
    <w:p w:rsidR="0032052B" w:rsidRDefault="00393C97" w:rsidP="00393C97">
      <w:pPr>
        <w:jc w:val="center"/>
        <w:rPr>
          <w:b/>
          <w:szCs w:val="28"/>
        </w:rPr>
      </w:pPr>
      <w:r w:rsidRPr="00393C97">
        <w:rPr>
          <w:b/>
          <w:szCs w:val="28"/>
        </w:rPr>
        <w:t>Татищевского муниципального района</w:t>
      </w:r>
      <w:r w:rsidRPr="00E952DE">
        <w:rPr>
          <w:b/>
          <w:szCs w:val="28"/>
        </w:rPr>
        <w:t xml:space="preserve"> </w:t>
      </w:r>
      <w:r w:rsidRPr="00393C97">
        <w:rPr>
          <w:b/>
          <w:szCs w:val="28"/>
        </w:rPr>
        <w:t>Саратовской области</w:t>
      </w:r>
      <w:r w:rsidR="0032052B">
        <w:rPr>
          <w:b/>
          <w:szCs w:val="28"/>
        </w:rPr>
        <w:t xml:space="preserve"> </w:t>
      </w:r>
    </w:p>
    <w:p w:rsidR="00393C97" w:rsidRPr="00393C97" w:rsidRDefault="0032052B" w:rsidP="00393C97">
      <w:pPr>
        <w:jc w:val="center"/>
        <w:rPr>
          <w:b/>
          <w:szCs w:val="28"/>
        </w:rPr>
      </w:pPr>
      <w:r w:rsidRPr="0032052B">
        <w:rPr>
          <w:b/>
          <w:szCs w:val="28"/>
        </w:rPr>
        <w:t>на 2018-2020 годы</w:t>
      </w:r>
    </w:p>
    <w:p w:rsidR="00393C97" w:rsidRPr="00393C97" w:rsidRDefault="00393C97" w:rsidP="00393C97">
      <w:pPr>
        <w:rPr>
          <w:szCs w:val="28"/>
        </w:rPr>
      </w:pPr>
    </w:p>
    <w:tbl>
      <w:tblPr>
        <w:tblStyle w:val="36"/>
        <w:tblW w:w="0" w:type="auto"/>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6928"/>
      </w:tblGrid>
      <w:tr w:rsidR="00393C97" w:rsidRPr="00393C97" w:rsidTr="00E952DE">
        <w:trPr>
          <w:jc w:val="center"/>
        </w:trPr>
        <w:tc>
          <w:tcPr>
            <w:tcW w:w="2960" w:type="dxa"/>
            <w:vAlign w:val="center"/>
          </w:tcPr>
          <w:p w:rsidR="00393C97" w:rsidRPr="00E952DE" w:rsidRDefault="00393C97" w:rsidP="00393C97">
            <w:pPr>
              <w:jc w:val="center"/>
              <w:rPr>
                <w:rFonts w:ascii="Times New Roman" w:hAnsi="Times New Roman" w:cs="Times New Roman"/>
                <w:szCs w:val="28"/>
              </w:rPr>
            </w:pPr>
            <w:r w:rsidRPr="00393C97">
              <w:rPr>
                <w:rFonts w:ascii="Times New Roman" w:hAnsi="Times New Roman" w:cs="Times New Roman"/>
                <w:szCs w:val="28"/>
              </w:rPr>
              <w:t xml:space="preserve">Исаева </w:t>
            </w:r>
          </w:p>
          <w:p w:rsidR="00393C97" w:rsidRPr="00E952DE" w:rsidRDefault="00393C97" w:rsidP="00393C97">
            <w:pPr>
              <w:jc w:val="center"/>
              <w:rPr>
                <w:rFonts w:ascii="Times New Roman" w:hAnsi="Times New Roman" w:cs="Times New Roman"/>
                <w:szCs w:val="28"/>
              </w:rPr>
            </w:pPr>
            <w:r w:rsidRPr="00E952DE">
              <w:rPr>
                <w:rFonts w:ascii="Times New Roman" w:hAnsi="Times New Roman" w:cs="Times New Roman"/>
                <w:szCs w:val="28"/>
              </w:rPr>
              <w:t>Татьяна Васильевна</w:t>
            </w:r>
          </w:p>
          <w:p w:rsidR="00393C97" w:rsidRPr="00393C97" w:rsidRDefault="00393C97" w:rsidP="00393C97">
            <w:pPr>
              <w:jc w:val="center"/>
              <w:rPr>
                <w:rFonts w:ascii="Times New Roman" w:hAnsi="Times New Roman" w:cs="Times New Roman"/>
                <w:szCs w:val="28"/>
              </w:rPr>
            </w:pPr>
          </w:p>
        </w:tc>
        <w:tc>
          <w:tcPr>
            <w:tcW w:w="6928" w:type="dxa"/>
            <w:vAlign w:val="center"/>
          </w:tcPr>
          <w:p w:rsidR="00393C97" w:rsidRPr="00393C97" w:rsidRDefault="00393C97" w:rsidP="00393C97">
            <w:pPr>
              <w:jc w:val="both"/>
              <w:rPr>
                <w:rFonts w:ascii="Times New Roman" w:hAnsi="Times New Roman" w:cs="Times New Roman"/>
                <w:szCs w:val="28"/>
              </w:rPr>
            </w:pPr>
            <w:r w:rsidRPr="00393C97">
              <w:rPr>
                <w:rFonts w:ascii="Times New Roman" w:hAnsi="Times New Roman" w:cs="Times New Roman"/>
                <w:szCs w:val="28"/>
              </w:rPr>
              <w:t xml:space="preserve">- начальник управления образования администрации Татищевского муниципального </w:t>
            </w:r>
            <w:r w:rsidRPr="00E952DE">
              <w:rPr>
                <w:rFonts w:ascii="Times New Roman" w:hAnsi="Times New Roman" w:cs="Times New Roman"/>
                <w:szCs w:val="28"/>
              </w:rPr>
              <w:t>района С</w:t>
            </w:r>
            <w:r w:rsidRPr="00393C97">
              <w:rPr>
                <w:rFonts w:ascii="Times New Roman" w:hAnsi="Times New Roman" w:cs="Times New Roman"/>
                <w:szCs w:val="28"/>
              </w:rPr>
              <w:t>аратовской области;</w:t>
            </w:r>
          </w:p>
        </w:tc>
      </w:tr>
      <w:tr w:rsidR="00393C97" w:rsidRPr="00393C97" w:rsidTr="00E952DE">
        <w:trPr>
          <w:jc w:val="center"/>
        </w:trPr>
        <w:tc>
          <w:tcPr>
            <w:tcW w:w="2960" w:type="dxa"/>
            <w:vAlign w:val="center"/>
          </w:tcPr>
          <w:p w:rsidR="00393C97" w:rsidRPr="00E952DE" w:rsidRDefault="00393C97" w:rsidP="00393C97">
            <w:pPr>
              <w:jc w:val="center"/>
              <w:rPr>
                <w:rFonts w:ascii="Times New Roman" w:hAnsi="Times New Roman" w:cs="Times New Roman"/>
                <w:szCs w:val="28"/>
              </w:rPr>
            </w:pPr>
            <w:r w:rsidRPr="00393C97">
              <w:rPr>
                <w:rFonts w:ascii="Times New Roman" w:hAnsi="Times New Roman" w:cs="Times New Roman"/>
                <w:szCs w:val="28"/>
              </w:rPr>
              <w:t xml:space="preserve">Мальцева </w:t>
            </w:r>
          </w:p>
          <w:p w:rsidR="00393C97" w:rsidRPr="00E952DE" w:rsidRDefault="00393C97" w:rsidP="00393C97">
            <w:pPr>
              <w:jc w:val="center"/>
              <w:rPr>
                <w:rFonts w:ascii="Times New Roman" w:hAnsi="Times New Roman" w:cs="Times New Roman"/>
                <w:szCs w:val="28"/>
              </w:rPr>
            </w:pPr>
            <w:r w:rsidRPr="00E952DE">
              <w:rPr>
                <w:rFonts w:ascii="Times New Roman" w:hAnsi="Times New Roman" w:cs="Times New Roman"/>
                <w:szCs w:val="28"/>
              </w:rPr>
              <w:t>Людмила Дмитриевна</w:t>
            </w:r>
          </w:p>
          <w:p w:rsidR="00393C97" w:rsidRPr="00393C97" w:rsidRDefault="00393C97" w:rsidP="00393C97">
            <w:pPr>
              <w:jc w:val="center"/>
              <w:rPr>
                <w:rFonts w:ascii="Times New Roman" w:hAnsi="Times New Roman" w:cs="Times New Roman"/>
                <w:szCs w:val="28"/>
              </w:rPr>
            </w:pPr>
          </w:p>
        </w:tc>
        <w:tc>
          <w:tcPr>
            <w:tcW w:w="6928" w:type="dxa"/>
            <w:vAlign w:val="center"/>
          </w:tcPr>
          <w:p w:rsidR="00393C97" w:rsidRPr="00393C97" w:rsidRDefault="00393C97" w:rsidP="00393C97">
            <w:pPr>
              <w:suppressAutoHyphens/>
              <w:jc w:val="both"/>
              <w:rPr>
                <w:rFonts w:ascii="Times New Roman" w:hAnsi="Times New Roman" w:cs="Times New Roman"/>
                <w:szCs w:val="28"/>
              </w:rPr>
            </w:pPr>
            <w:r w:rsidRPr="00E952DE">
              <w:rPr>
                <w:rFonts w:ascii="Times New Roman" w:hAnsi="Times New Roman" w:cs="Times New Roman"/>
                <w:szCs w:val="28"/>
              </w:rPr>
              <w:t xml:space="preserve">- директор муниципального </w:t>
            </w:r>
            <w:r w:rsidRPr="00393C97">
              <w:rPr>
                <w:rFonts w:ascii="Times New Roman" w:hAnsi="Times New Roman" w:cs="Times New Roman"/>
                <w:szCs w:val="28"/>
              </w:rPr>
              <w:t>казенного учреждения «Ресурсный центр развития образования Татищевского муниципального района Саратовской области»;</w:t>
            </w:r>
          </w:p>
        </w:tc>
      </w:tr>
      <w:tr w:rsidR="00393C97" w:rsidRPr="00393C97" w:rsidTr="00E952DE">
        <w:trPr>
          <w:jc w:val="center"/>
        </w:trPr>
        <w:tc>
          <w:tcPr>
            <w:tcW w:w="2960" w:type="dxa"/>
            <w:vAlign w:val="center"/>
          </w:tcPr>
          <w:p w:rsidR="00393C97" w:rsidRPr="00E952DE" w:rsidRDefault="00393C97" w:rsidP="00393C97">
            <w:pPr>
              <w:jc w:val="center"/>
              <w:rPr>
                <w:rFonts w:ascii="Times New Roman" w:hAnsi="Times New Roman" w:cs="Times New Roman"/>
                <w:szCs w:val="28"/>
              </w:rPr>
            </w:pPr>
            <w:proofErr w:type="spellStart"/>
            <w:r w:rsidRPr="00393C97">
              <w:rPr>
                <w:rFonts w:ascii="Times New Roman" w:hAnsi="Times New Roman" w:cs="Times New Roman"/>
                <w:szCs w:val="28"/>
              </w:rPr>
              <w:t>Кабутова</w:t>
            </w:r>
            <w:proofErr w:type="spellEnd"/>
            <w:r w:rsidRPr="00393C97">
              <w:rPr>
                <w:rFonts w:ascii="Times New Roman" w:hAnsi="Times New Roman" w:cs="Times New Roman"/>
                <w:szCs w:val="28"/>
              </w:rPr>
              <w:t xml:space="preserve"> </w:t>
            </w:r>
          </w:p>
          <w:p w:rsidR="00393C97" w:rsidRPr="00E952DE" w:rsidRDefault="00393C97" w:rsidP="00393C97">
            <w:pPr>
              <w:jc w:val="center"/>
              <w:rPr>
                <w:rFonts w:ascii="Times New Roman" w:hAnsi="Times New Roman" w:cs="Times New Roman"/>
                <w:szCs w:val="28"/>
              </w:rPr>
            </w:pPr>
            <w:r w:rsidRPr="00E952DE">
              <w:rPr>
                <w:rFonts w:ascii="Times New Roman" w:hAnsi="Times New Roman" w:cs="Times New Roman"/>
                <w:szCs w:val="28"/>
              </w:rPr>
              <w:t>Дарья Владимировна</w:t>
            </w:r>
          </w:p>
          <w:p w:rsidR="00393C97" w:rsidRPr="00E952DE" w:rsidRDefault="00393C97" w:rsidP="00393C97">
            <w:pPr>
              <w:jc w:val="center"/>
              <w:rPr>
                <w:rFonts w:ascii="Times New Roman" w:hAnsi="Times New Roman" w:cs="Times New Roman"/>
                <w:szCs w:val="28"/>
              </w:rPr>
            </w:pPr>
          </w:p>
          <w:p w:rsidR="00393C97" w:rsidRPr="00E952DE" w:rsidRDefault="00393C97" w:rsidP="00393C97">
            <w:pPr>
              <w:jc w:val="center"/>
              <w:rPr>
                <w:rFonts w:ascii="Times New Roman" w:hAnsi="Times New Roman" w:cs="Times New Roman"/>
                <w:color w:val="0000FF"/>
                <w:szCs w:val="28"/>
                <w:u w:val="single"/>
              </w:rPr>
            </w:pPr>
          </w:p>
        </w:tc>
        <w:tc>
          <w:tcPr>
            <w:tcW w:w="6928" w:type="dxa"/>
            <w:vAlign w:val="center"/>
          </w:tcPr>
          <w:p w:rsidR="00393C97" w:rsidRPr="00E952DE" w:rsidRDefault="00393C97" w:rsidP="00393C97">
            <w:pPr>
              <w:suppressAutoHyphens/>
              <w:jc w:val="both"/>
              <w:rPr>
                <w:rFonts w:ascii="Times New Roman" w:hAnsi="Times New Roman" w:cs="Times New Roman"/>
                <w:color w:val="000000"/>
                <w:szCs w:val="28"/>
                <w:u w:val="single"/>
              </w:rPr>
            </w:pPr>
            <w:r w:rsidRPr="00393C97">
              <w:rPr>
                <w:rFonts w:ascii="Times New Roman" w:hAnsi="Times New Roman" w:cs="Times New Roman"/>
                <w:szCs w:val="28"/>
              </w:rPr>
              <w:t xml:space="preserve">- руководитель сектора развития дошкольного и начального общего образования </w:t>
            </w:r>
            <w:proofErr w:type="gramStart"/>
            <w:r w:rsidRPr="00393C97">
              <w:rPr>
                <w:rFonts w:ascii="Times New Roman" w:hAnsi="Times New Roman" w:cs="Times New Roman"/>
                <w:szCs w:val="28"/>
              </w:rPr>
              <w:t>отдела общего образования управления образования администрации</w:t>
            </w:r>
            <w:proofErr w:type="gramEnd"/>
            <w:r w:rsidRPr="00393C97">
              <w:rPr>
                <w:rFonts w:ascii="Times New Roman" w:hAnsi="Times New Roman" w:cs="Times New Roman"/>
                <w:szCs w:val="28"/>
              </w:rPr>
              <w:t xml:space="preserve"> Татищевского муниципального района Саратовской области;</w:t>
            </w:r>
          </w:p>
        </w:tc>
      </w:tr>
      <w:tr w:rsidR="00393C97" w:rsidRPr="00393C97" w:rsidTr="00E952DE">
        <w:trPr>
          <w:jc w:val="center"/>
        </w:trPr>
        <w:tc>
          <w:tcPr>
            <w:tcW w:w="2960" w:type="dxa"/>
            <w:vAlign w:val="center"/>
          </w:tcPr>
          <w:p w:rsidR="00393C97" w:rsidRPr="00E952DE" w:rsidRDefault="00393C97" w:rsidP="00393C97">
            <w:pPr>
              <w:jc w:val="center"/>
              <w:rPr>
                <w:rFonts w:ascii="Times New Roman" w:hAnsi="Times New Roman" w:cs="Times New Roman"/>
                <w:szCs w:val="28"/>
              </w:rPr>
            </w:pPr>
            <w:r w:rsidRPr="00393C97">
              <w:rPr>
                <w:rFonts w:ascii="Times New Roman" w:hAnsi="Times New Roman" w:cs="Times New Roman"/>
                <w:szCs w:val="28"/>
              </w:rPr>
              <w:t xml:space="preserve">Кардаш </w:t>
            </w:r>
          </w:p>
          <w:p w:rsidR="00393C97" w:rsidRPr="00E952DE" w:rsidRDefault="00393C97" w:rsidP="00393C97">
            <w:pPr>
              <w:jc w:val="center"/>
              <w:rPr>
                <w:rFonts w:ascii="Times New Roman" w:hAnsi="Times New Roman" w:cs="Times New Roman"/>
                <w:szCs w:val="28"/>
              </w:rPr>
            </w:pPr>
            <w:r w:rsidRPr="00E952DE">
              <w:rPr>
                <w:rFonts w:ascii="Times New Roman" w:hAnsi="Times New Roman" w:cs="Times New Roman"/>
                <w:szCs w:val="28"/>
              </w:rPr>
              <w:t>Диана Николаевна</w:t>
            </w:r>
          </w:p>
          <w:p w:rsidR="00393C97" w:rsidRPr="00E952DE" w:rsidRDefault="00393C97" w:rsidP="00393C97">
            <w:pPr>
              <w:jc w:val="center"/>
              <w:rPr>
                <w:rFonts w:ascii="Times New Roman" w:hAnsi="Times New Roman" w:cs="Times New Roman"/>
                <w:szCs w:val="28"/>
              </w:rPr>
            </w:pPr>
          </w:p>
          <w:p w:rsidR="00393C97" w:rsidRPr="00E952DE" w:rsidRDefault="00393C97" w:rsidP="00393C97">
            <w:pPr>
              <w:jc w:val="center"/>
              <w:rPr>
                <w:rFonts w:ascii="Times New Roman" w:hAnsi="Times New Roman" w:cs="Times New Roman"/>
                <w:szCs w:val="28"/>
              </w:rPr>
            </w:pPr>
          </w:p>
          <w:p w:rsidR="00393C97" w:rsidRPr="00E952DE" w:rsidRDefault="00393C97" w:rsidP="00393C97">
            <w:pPr>
              <w:jc w:val="center"/>
              <w:rPr>
                <w:rFonts w:ascii="Times New Roman" w:hAnsi="Times New Roman" w:cs="Times New Roman"/>
                <w:color w:val="0000FF"/>
                <w:szCs w:val="28"/>
                <w:u w:val="single"/>
              </w:rPr>
            </w:pPr>
          </w:p>
        </w:tc>
        <w:tc>
          <w:tcPr>
            <w:tcW w:w="6928" w:type="dxa"/>
            <w:vAlign w:val="center"/>
          </w:tcPr>
          <w:p w:rsidR="00393C97" w:rsidRPr="00E952DE" w:rsidRDefault="00393C97" w:rsidP="00393C97">
            <w:pPr>
              <w:suppressAutoHyphens/>
              <w:jc w:val="both"/>
              <w:rPr>
                <w:rFonts w:ascii="Times New Roman" w:hAnsi="Times New Roman" w:cs="Times New Roman"/>
                <w:color w:val="0000FF"/>
                <w:szCs w:val="28"/>
                <w:u w:val="single"/>
              </w:rPr>
            </w:pPr>
            <w:r w:rsidRPr="00393C97">
              <w:rPr>
                <w:rFonts w:ascii="Times New Roman" w:hAnsi="Times New Roman" w:cs="Times New Roman"/>
                <w:szCs w:val="28"/>
              </w:rPr>
              <w:t xml:space="preserve">- руководитель сектора развития основного, среднего общего образования, информатизации и анализа </w:t>
            </w:r>
            <w:proofErr w:type="gramStart"/>
            <w:r w:rsidRPr="00393C97">
              <w:rPr>
                <w:rFonts w:ascii="Times New Roman" w:hAnsi="Times New Roman" w:cs="Times New Roman"/>
                <w:szCs w:val="28"/>
              </w:rPr>
              <w:t>отдела общего образования управления образования администрации</w:t>
            </w:r>
            <w:proofErr w:type="gramEnd"/>
            <w:r w:rsidRPr="00393C97">
              <w:rPr>
                <w:rFonts w:ascii="Times New Roman" w:hAnsi="Times New Roman" w:cs="Times New Roman"/>
                <w:szCs w:val="28"/>
              </w:rPr>
              <w:t xml:space="preserve"> Татищевского муниципального района Саратовской области;</w:t>
            </w:r>
          </w:p>
        </w:tc>
      </w:tr>
      <w:tr w:rsidR="00393C97" w:rsidRPr="00393C97" w:rsidTr="00E952DE">
        <w:trPr>
          <w:jc w:val="center"/>
        </w:trPr>
        <w:tc>
          <w:tcPr>
            <w:tcW w:w="2960" w:type="dxa"/>
            <w:vAlign w:val="center"/>
          </w:tcPr>
          <w:p w:rsidR="00393C97" w:rsidRPr="00E952DE" w:rsidRDefault="00393C97" w:rsidP="00393C97">
            <w:pPr>
              <w:suppressAutoHyphens/>
              <w:jc w:val="center"/>
              <w:rPr>
                <w:rFonts w:ascii="Times New Roman" w:hAnsi="Times New Roman" w:cs="Times New Roman"/>
                <w:szCs w:val="28"/>
              </w:rPr>
            </w:pPr>
            <w:proofErr w:type="spellStart"/>
            <w:r w:rsidRPr="00393C97">
              <w:rPr>
                <w:rFonts w:ascii="Times New Roman" w:hAnsi="Times New Roman" w:cs="Times New Roman"/>
                <w:szCs w:val="28"/>
              </w:rPr>
              <w:t>Маградзе</w:t>
            </w:r>
            <w:proofErr w:type="spellEnd"/>
            <w:r w:rsidRPr="00393C97">
              <w:rPr>
                <w:rFonts w:ascii="Times New Roman" w:hAnsi="Times New Roman" w:cs="Times New Roman"/>
                <w:szCs w:val="28"/>
              </w:rPr>
              <w:t xml:space="preserve"> </w:t>
            </w:r>
          </w:p>
          <w:p w:rsidR="00393C97" w:rsidRPr="00E952DE" w:rsidRDefault="00393C97" w:rsidP="00393C97">
            <w:pPr>
              <w:suppressAutoHyphens/>
              <w:jc w:val="center"/>
              <w:rPr>
                <w:rFonts w:ascii="Times New Roman" w:hAnsi="Times New Roman" w:cs="Times New Roman"/>
                <w:szCs w:val="28"/>
              </w:rPr>
            </w:pPr>
            <w:r w:rsidRPr="00E952DE">
              <w:rPr>
                <w:rFonts w:ascii="Times New Roman" w:hAnsi="Times New Roman" w:cs="Times New Roman"/>
                <w:szCs w:val="28"/>
              </w:rPr>
              <w:t>Татьяна Николаевна</w:t>
            </w:r>
          </w:p>
          <w:p w:rsidR="00393C97" w:rsidRPr="00E952DE" w:rsidRDefault="00393C97" w:rsidP="00393C97">
            <w:pPr>
              <w:suppressAutoHyphens/>
              <w:jc w:val="center"/>
              <w:rPr>
                <w:rFonts w:ascii="Times New Roman" w:hAnsi="Times New Roman" w:cs="Times New Roman"/>
                <w:szCs w:val="28"/>
              </w:rPr>
            </w:pPr>
          </w:p>
          <w:p w:rsidR="00393C97" w:rsidRPr="00E952DE" w:rsidRDefault="00393C97" w:rsidP="00393C97">
            <w:pPr>
              <w:suppressAutoHyphens/>
              <w:jc w:val="center"/>
              <w:rPr>
                <w:rFonts w:ascii="Times New Roman" w:hAnsi="Times New Roman" w:cs="Times New Roman"/>
                <w:color w:val="000000"/>
                <w:szCs w:val="28"/>
                <w:u w:val="single"/>
              </w:rPr>
            </w:pPr>
          </w:p>
        </w:tc>
        <w:tc>
          <w:tcPr>
            <w:tcW w:w="6928" w:type="dxa"/>
            <w:vAlign w:val="center"/>
          </w:tcPr>
          <w:p w:rsidR="00393C97" w:rsidRPr="00E952DE" w:rsidRDefault="00393C97" w:rsidP="00393C97">
            <w:pPr>
              <w:suppressAutoHyphens/>
              <w:jc w:val="both"/>
              <w:rPr>
                <w:rFonts w:ascii="Times New Roman" w:hAnsi="Times New Roman" w:cs="Times New Roman"/>
                <w:color w:val="000000"/>
                <w:szCs w:val="28"/>
                <w:u w:val="single"/>
              </w:rPr>
            </w:pPr>
            <w:r w:rsidRPr="00393C97">
              <w:rPr>
                <w:rFonts w:ascii="Times New Roman" w:hAnsi="Times New Roman" w:cs="Times New Roman"/>
                <w:szCs w:val="28"/>
              </w:rPr>
              <w:t>- председатель Татищевской районной организации Профессионального союза работников народного образования и науки Российской Федерации (по согласованию);</w:t>
            </w:r>
          </w:p>
        </w:tc>
      </w:tr>
      <w:tr w:rsidR="00393C97" w:rsidRPr="00393C97" w:rsidTr="00E952DE">
        <w:trPr>
          <w:jc w:val="center"/>
        </w:trPr>
        <w:tc>
          <w:tcPr>
            <w:tcW w:w="2960" w:type="dxa"/>
            <w:vAlign w:val="center"/>
          </w:tcPr>
          <w:p w:rsidR="00393C97" w:rsidRPr="00E952DE" w:rsidRDefault="00393C97" w:rsidP="00393C97">
            <w:pPr>
              <w:jc w:val="center"/>
              <w:rPr>
                <w:rFonts w:ascii="Times New Roman" w:hAnsi="Times New Roman" w:cs="Times New Roman"/>
                <w:szCs w:val="28"/>
              </w:rPr>
            </w:pPr>
            <w:proofErr w:type="spellStart"/>
            <w:r w:rsidRPr="00393C97">
              <w:rPr>
                <w:rFonts w:ascii="Times New Roman" w:hAnsi="Times New Roman" w:cs="Times New Roman"/>
                <w:szCs w:val="28"/>
              </w:rPr>
              <w:t>Сошкина</w:t>
            </w:r>
            <w:proofErr w:type="spellEnd"/>
            <w:r w:rsidRPr="00393C97">
              <w:rPr>
                <w:rFonts w:ascii="Times New Roman" w:hAnsi="Times New Roman" w:cs="Times New Roman"/>
                <w:szCs w:val="28"/>
              </w:rPr>
              <w:t xml:space="preserve"> </w:t>
            </w:r>
          </w:p>
          <w:p w:rsidR="00393C97" w:rsidRPr="00E952DE" w:rsidRDefault="00393C97" w:rsidP="00393C97">
            <w:pPr>
              <w:jc w:val="center"/>
              <w:rPr>
                <w:rFonts w:ascii="Times New Roman" w:hAnsi="Times New Roman" w:cs="Times New Roman"/>
                <w:szCs w:val="28"/>
              </w:rPr>
            </w:pPr>
            <w:proofErr w:type="spellStart"/>
            <w:r w:rsidRPr="00E952DE">
              <w:rPr>
                <w:rFonts w:ascii="Times New Roman" w:hAnsi="Times New Roman" w:cs="Times New Roman"/>
                <w:szCs w:val="28"/>
              </w:rPr>
              <w:t>Иванна</w:t>
            </w:r>
            <w:proofErr w:type="spellEnd"/>
            <w:r w:rsidRPr="00E952DE">
              <w:rPr>
                <w:rFonts w:ascii="Times New Roman" w:hAnsi="Times New Roman" w:cs="Times New Roman"/>
                <w:szCs w:val="28"/>
              </w:rPr>
              <w:t xml:space="preserve"> Ивановна</w:t>
            </w:r>
          </w:p>
          <w:p w:rsidR="00393C97" w:rsidRPr="00E952DE" w:rsidRDefault="00393C97" w:rsidP="00393C97">
            <w:pPr>
              <w:jc w:val="center"/>
              <w:rPr>
                <w:rFonts w:ascii="Times New Roman" w:hAnsi="Times New Roman" w:cs="Times New Roman"/>
                <w:szCs w:val="28"/>
              </w:rPr>
            </w:pPr>
          </w:p>
          <w:p w:rsidR="00393C97" w:rsidRPr="00E952DE" w:rsidRDefault="00393C97" w:rsidP="00393C97">
            <w:pPr>
              <w:jc w:val="center"/>
              <w:rPr>
                <w:rFonts w:ascii="Times New Roman" w:hAnsi="Times New Roman" w:cs="Times New Roman"/>
                <w:szCs w:val="28"/>
              </w:rPr>
            </w:pPr>
          </w:p>
          <w:p w:rsidR="00393C97" w:rsidRPr="00E952DE" w:rsidRDefault="00393C97" w:rsidP="00393C97">
            <w:pPr>
              <w:jc w:val="center"/>
              <w:rPr>
                <w:rFonts w:ascii="Times New Roman" w:hAnsi="Times New Roman" w:cs="Times New Roman"/>
                <w:szCs w:val="28"/>
              </w:rPr>
            </w:pPr>
          </w:p>
          <w:p w:rsidR="00393C97" w:rsidRPr="00393C97" w:rsidRDefault="00393C97" w:rsidP="00393C97">
            <w:pPr>
              <w:jc w:val="center"/>
              <w:rPr>
                <w:rFonts w:ascii="Times New Roman" w:hAnsi="Times New Roman" w:cs="Times New Roman"/>
                <w:szCs w:val="28"/>
              </w:rPr>
            </w:pPr>
          </w:p>
        </w:tc>
        <w:tc>
          <w:tcPr>
            <w:tcW w:w="6928" w:type="dxa"/>
            <w:vAlign w:val="center"/>
          </w:tcPr>
          <w:p w:rsidR="00393C97" w:rsidRPr="00393C97" w:rsidRDefault="00393C97" w:rsidP="00393C97">
            <w:pPr>
              <w:suppressAutoHyphens/>
              <w:jc w:val="both"/>
              <w:rPr>
                <w:rFonts w:ascii="Times New Roman" w:hAnsi="Times New Roman" w:cs="Times New Roman"/>
                <w:szCs w:val="28"/>
              </w:rPr>
            </w:pPr>
            <w:r w:rsidRPr="00393C97">
              <w:rPr>
                <w:rFonts w:ascii="Times New Roman" w:hAnsi="Times New Roman" w:cs="Times New Roman"/>
                <w:szCs w:val="28"/>
              </w:rPr>
              <w:t>- директор муниципального общеобразовательного учреждения «Средн</w:t>
            </w:r>
            <w:r w:rsidRPr="00E952DE">
              <w:rPr>
                <w:rFonts w:ascii="Times New Roman" w:hAnsi="Times New Roman" w:cs="Times New Roman"/>
                <w:szCs w:val="28"/>
              </w:rPr>
              <w:t>яя общеобразовательная школа с.</w:t>
            </w:r>
            <w:r w:rsidRPr="00393C97">
              <w:rPr>
                <w:rFonts w:ascii="Times New Roman" w:hAnsi="Times New Roman" w:cs="Times New Roman"/>
                <w:szCs w:val="28"/>
              </w:rPr>
              <w:t>Широкое», руководитель районного методического объединения руководителей образовательных учреждений Татищевского муниципального района Саратовской области (по согласованию)</w:t>
            </w:r>
            <w:r w:rsidRPr="00E952DE">
              <w:rPr>
                <w:rFonts w:ascii="Times New Roman" w:hAnsi="Times New Roman" w:cs="Times New Roman"/>
                <w:szCs w:val="28"/>
              </w:rPr>
              <w:t>;</w:t>
            </w:r>
          </w:p>
        </w:tc>
      </w:tr>
      <w:tr w:rsidR="00393C97" w:rsidRPr="00393C97" w:rsidTr="00E952DE">
        <w:trPr>
          <w:jc w:val="center"/>
        </w:trPr>
        <w:tc>
          <w:tcPr>
            <w:tcW w:w="2960" w:type="dxa"/>
            <w:vAlign w:val="center"/>
          </w:tcPr>
          <w:p w:rsidR="00393C97" w:rsidRPr="00E952DE" w:rsidRDefault="00393C97" w:rsidP="00393C97">
            <w:pPr>
              <w:suppressAutoHyphens/>
              <w:jc w:val="center"/>
              <w:rPr>
                <w:rFonts w:ascii="Times New Roman" w:hAnsi="Times New Roman" w:cs="Times New Roman"/>
                <w:color w:val="000000"/>
                <w:szCs w:val="28"/>
              </w:rPr>
            </w:pPr>
            <w:proofErr w:type="spellStart"/>
            <w:r w:rsidRPr="00E952DE">
              <w:rPr>
                <w:rFonts w:ascii="Times New Roman" w:hAnsi="Times New Roman" w:cs="Times New Roman"/>
                <w:color w:val="000000"/>
                <w:szCs w:val="28"/>
              </w:rPr>
              <w:t>Стукалина</w:t>
            </w:r>
            <w:proofErr w:type="spellEnd"/>
            <w:r w:rsidRPr="00E952DE">
              <w:rPr>
                <w:rFonts w:ascii="Times New Roman" w:hAnsi="Times New Roman" w:cs="Times New Roman"/>
                <w:color w:val="000000"/>
                <w:szCs w:val="28"/>
              </w:rPr>
              <w:t xml:space="preserve"> </w:t>
            </w:r>
          </w:p>
          <w:p w:rsidR="00393C97" w:rsidRPr="00E952DE" w:rsidRDefault="00393C97" w:rsidP="00393C97">
            <w:pPr>
              <w:suppressAutoHyphens/>
              <w:jc w:val="center"/>
              <w:rPr>
                <w:rFonts w:ascii="Times New Roman" w:hAnsi="Times New Roman" w:cs="Times New Roman"/>
                <w:color w:val="000000"/>
                <w:szCs w:val="28"/>
              </w:rPr>
            </w:pPr>
            <w:r w:rsidRPr="00E952DE">
              <w:rPr>
                <w:rFonts w:ascii="Times New Roman" w:hAnsi="Times New Roman" w:cs="Times New Roman"/>
                <w:color w:val="000000"/>
                <w:szCs w:val="28"/>
              </w:rPr>
              <w:t>Екатерина Александровна</w:t>
            </w:r>
          </w:p>
        </w:tc>
        <w:tc>
          <w:tcPr>
            <w:tcW w:w="6928" w:type="dxa"/>
            <w:vAlign w:val="center"/>
          </w:tcPr>
          <w:p w:rsidR="00393C97" w:rsidRPr="00E952DE" w:rsidRDefault="00393C97" w:rsidP="00393C97">
            <w:pPr>
              <w:suppressAutoHyphens/>
              <w:jc w:val="both"/>
              <w:rPr>
                <w:rFonts w:ascii="Times New Roman" w:hAnsi="Times New Roman" w:cs="Times New Roman"/>
                <w:color w:val="000000"/>
                <w:szCs w:val="28"/>
              </w:rPr>
            </w:pPr>
            <w:r w:rsidRPr="00E952DE">
              <w:rPr>
                <w:rFonts w:ascii="Times New Roman" w:hAnsi="Times New Roman" w:cs="Times New Roman"/>
                <w:color w:val="000000"/>
                <w:szCs w:val="28"/>
              </w:rPr>
              <w:t>- заведующий отделом воспитательной работы управления образования администрации Татищевского муниципального района Саратовской области;</w:t>
            </w:r>
          </w:p>
        </w:tc>
      </w:tr>
      <w:tr w:rsidR="00393C97" w:rsidRPr="00393C97" w:rsidTr="00E952DE">
        <w:trPr>
          <w:jc w:val="center"/>
        </w:trPr>
        <w:tc>
          <w:tcPr>
            <w:tcW w:w="2960" w:type="dxa"/>
            <w:vAlign w:val="center"/>
          </w:tcPr>
          <w:p w:rsidR="00393C97" w:rsidRPr="00E952DE" w:rsidRDefault="00393C97" w:rsidP="00171537">
            <w:pPr>
              <w:jc w:val="center"/>
              <w:rPr>
                <w:rFonts w:ascii="Times New Roman" w:hAnsi="Times New Roman" w:cs="Times New Roman"/>
                <w:szCs w:val="28"/>
              </w:rPr>
            </w:pPr>
            <w:proofErr w:type="spellStart"/>
            <w:r w:rsidRPr="00393C97">
              <w:rPr>
                <w:rFonts w:ascii="Times New Roman" w:hAnsi="Times New Roman" w:cs="Times New Roman"/>
                <w:szCs w:val="28"/>
              </w:rPr>
              <w:t>Титина</w:t>
            </w:r>
            <w:proofErr w:type="spellEnd"/>
            <w:r w:rsidRPr="00393C97">
              <w:rPr>
                <w:rFonts w:ascii="Times New Roman" w:hAnsi="Times New Roman" w:cs="Times New Roman"/>
                <w:szCs w:val="28"/>
              </w:rPr>
              <w:t xml:space="preserve"> </w:t>
            </w:r>
          </w:p>
          <w:p w:rsidR="00171537" w:rsidRPr="00E952DE" w:rsidRDefault="00171537" w:rsidP="00171537">
            <w:pPr>
              <w:jc w:val="center"/>
              <w:rPr>
                <w:rFonts w:ascii="Times New Roman" w:hAnsi="Times New Roman" w:cs="Times New Roman"/>
                <w:szCs w:val="28"/>
              </w:rPr>
            </w:pPr>
            <w:r w:rsidRPr="00E952DE">
              <w:rPr>
                <w:rFonts w:ascii="Times New Roman" w:hAnsi="Times New Roman" w:cs="Times New Roman"/>
                <w:szCs w:val="28"/>
              </w:rPr>
              <w:t>Лариса Николаевна</w:t>
            </w:r>
          </w:p>
          <w:p w:rsidR="00171537" w:rsidRPr="00393C97" w:rsidRDefault="00171537" w:rsidP="00171537">
            <w:pPr>
              <w:jc w:val="center"/>
              <w:rPr>
                <w:rFonts w:ascii="Times New Roman" w:hAnsi="Times New Roman" w:cs="Times New Roman"/>
                <w:szCs w:val="28"/>
              </w:rPr>
            </w:pPr>
          </w:p>
        </w:tc>
        <w:tc>
          <w:tcPr>
            <w:tcW w:w="6928" w:type="dxa"/>
            <w:vAlign w:val="center"/>
          </w:tcPr>
          <w:p w:rsidR="00393C97" w:rsidRPr="00393C97" w:rsidRDefault="00393C97" w:rsidP="00171537">
            <w:pPr>
              <w:suppressAutoHyphens/>
              <w:jc w:val="both"/>
              <w:rPr>
                <w:rFonts w:ascii="Times New Roman" w:hAnsi="Times New Roman" w:cs="Times New Roman"/>
                <w:szCs w:val="28"/>
              </w:rPr>
            </w:pPr>
            <w:r w:rsidRPr="00393C97">
              <w:rPr>
                <w:rFonts w:ascii="Times New Roman" w:hAnsi="Times New Roman" w:cs="Times New Roman"/>
                <w:szCs w:val="28"/>
              </w:rPr>
              <w:lastRenderedPageBreak/>
              <w:t>- методист по учебно-методической работе муници</w:t>
            </w:r>
            <w:r w:rsidR="00171537" w:rsidRPr="00E952DE">
              <w:rPr>
                <w:rFonts w:ascii="Times New Roman" w:hAnsi="Times New Roman" w:cs="Times New Roman"/>
                <w:szCs w:val="28"/>
              </w:rPr>
              <w:t>пального</w:t>
            </w:r>
            <w:r w:rsidRPr="00393C97">
              <w:rPr>
                <w:rFonts w:ascii="Times New Roman" w:hAnsi="Times New Roman" w:cs="Times New Roman"/>
                <w:szCs w:val="28"/>
              </w:rPr>
              <w:t xml:space="preserve"> казенного учреждения «Ресурсный </w:t>
            </w:r>
            <w:r w:rsidRPr="00393C97">
              <w:rPr>
                <w:rFonts w:ascii="Times New Roman" w:hAnsi="Times New Roman" w:cs="Times New Roman"/>
                <w:szCs w:val="28"/>
              </w:rPr>
              <w:lastRenderedPageBreak/>
              <w:t>центр развития образования Татищевского муниципального района Саратовской области»;</w:t>
            </w:r>
          </w:p>
        </w:tc>
      </w:tr>
      <w:tr w:rsidR="00393C97" w:rsidRPr="00393C97" w:rsidTr="00E952DE">
        <w:trPr>
          <w:jc w:val="center"/>
        </w:trPr>
        <w:tc>
          <w:tcPr>
            <w:tcW w:w="2960" w:type="dxa"/>
            <w:vAlign w:val="center"/>
          </w:tcPr>
          <w:p w:rsidR="00171537" w:rsidRPr="00E952DE" w:rsidRDefault="00393C97" w:rsidP="00171537">
            <w:pPr>
              <w:jc w:val="center"/>
              <w:rPr>
                <w:rFonts w:ascii="Times New Roman" w:hAnsi="Times New Roman" w:cs="Times New Roman"/>
                <w:szCs w:val="28"/>
              </w:rPr>
            </w:pPr>
            <w:r w:rsidRPr="00393C97">
              <w:rPr>
                <w:rFonts w:ascii="Times New Roman" w:hAnsi="Times New Roman" w:cs="Times New Roman"/>
                <w:szCs w:val="28"/>
              </w:rPr>
              <w:lastRenderedPageBreak/>
              <w:t xml:space="preserve">Уварова </w:t>
            </w:r>
          </w:p>
          <w:p w:rsidR="00393C97" w:rsidRPr="00E952DE" w:rsidRDefault="00171537" w:rsidP="00171537">
            <w:pPr>
              <w:jc w:val="center"/>
              <w:rPr>
                <w:rFonts w:ascii="Times New Roman" w:hAnsi="Times New Roman" w:cs="Times New Roman"/>
                <w:szCs w:val="28"/>
              </w:rPr>
            </w:pPr>
            <w:r w:rsidRPr="00E952DE">
              <w:rPr>
                <w:rFonts w:ascii="Times New Roman" w:hAnsi="Times New Roman" w:cs="Times New Roman"/>
                <w:szCs w:val="28"/>
              </w:rPr>
              <w:t>Натал</w:t>
            </w:r>
            <w:r w:rsidR="00E952DE" w:rsidRPr="00E952DE">
              <w:rPr>
                <w:rFonts w:ascii="Times New Roman" w:hAnsi="Times New Roman" w:cs="Times New Roman"/>
                <w:szCs w:val="28"/>
              </w:rPr>
              <w:t>ья Алексеевна</w:t>
            </w:r>
          </w:p>
          <w:p w:rsidR="00E952DE" w:rsidRPr="00E952DE" w:rsidRDefault="00E952DE" w:rsidP="00171537">
            <w:pPr>
              <w:jc w:val="center"/>
              <w:rPr>
                <w:rFonts w:ascii="Times New Roman" w:hAnsi="Times New Roman" w:cs="Times New Roman"/>
                <w:szCs w:val="28"/>
              </w:rPr>
            </w:pPr>
          </w:p>
          <w:p w:rsidR="00E952DE" w:rsidRPr="00E952DE" w:rsidRDefault="00E952DE" w:rsidP="00171537">
            <w:pPr>
              <w:jc w:val="center"/>
              <w:rPr>
                <w:rFonts w:ascii="Times New Roman" w:hAnsi="Times New Roman" w:cs="Times New Roman"/>
                <w:szCs w:val="28"/>
              </w:rPr>
            </w:pPr>
          </w:p>
          <w:p w:rsidR="00E952DE" w:rsidRPr="00393C97" w:rsidRDefault="00E952DE" w:rsidP="00171537">
            <w:pPr>
              <w:jc w:val="center"/>
              <w:rPr>
                <w:rFonts w:ascii="Times New Roman" w:hAnsi="Times New Roman" w:cs="Times New Roman"/>
                <w:szCs w:val="28"/>
              </w:rPr>
            </w:pPr>
          </w:p>
        </w:tc>
        <w:tc>
          <w:tcPr>
            <w:tcW w:w="6928" w:type="dxa"/>
            <w:vAlign w:val="center"/>
          </w:tcPr>
          <w:p w:rsidR="00393C97" w:rsidRPr="00393C97" w:rsidRDefault="00393C97" w:rsidP="00171537">
            <w:pPr>
              <w:suppressAutoHyphens/>
              <w:jc w:val="both"/>
              <w:rPr>
                <w:rFonts w:ascii="Times New Roman" w:hAnsi="Times New Roman" w:cs="Times New Roman"/>
                <w:color w:val="000000"/>
                <w:spacing w:val="-2"/>
                <w:szCs w:val="28"/>
              </w:rPr>
            </w:pPr>
            <w:r w:rsidRPr="00393C97">
              <w:rPr>
                <w:rFonts w:ascii="Times New Roman" w:hAnsi="Times New Roman" w:cs="Times New Roman"/>
                <w:szCs w:val="28"/>
              </w:rPr>
              <w:t xml:space="preserve">- заместитель директора по </w:t>
            </w:r>
            <w:r w:rsidRPr="00393C97">
              <w:rPr>
                <w:rFonts w:ascii="Times New Roman" w:hAnsi="Times New Roman" w:cs="Times New Roman"/>
                <w:color w:val="000000"/>
                <w:spacing w:val="-2"/>
                <w:szCs w:val="28"/>
              </w:rPr>
              <w:t xml:space="preserve"> </w:t>
            </w:r>
            <w:proofErr w:type="spellStart"/>
            <w:r w:rsidRPr="00393C97">
              <w:rPr>
                <w:rFonts w:ascii="Times New Roman" w:hAnsi="Times New Roman" w:cs="Times New Roman"/>
                <w:color w:val="000000"/>
                <w:spacing w:val="-2"/>
                <w:szCs w:val="28"/>
              </w:rPr>
              <w:t>инновационно</w:t>
            </w:r>
            <w:proofErr w:type="spellEnd"/>
            <w:r w:rsidRPr="00393C97">
              <w:rPr>
                <w:rFonts w:ascii="Times New Roman" w:hAnsi="Times New Roman" w:cs="Times New Roman"/>
                <w:color w:val="000000"/>
                <w:spacing w:val="-2"/>
                <w:szCs w:val="28"/>
              </w:rPr>
              <w:t>-методической  работе муниципального общеобразовательного учреждения «Татищевский лицей» Татищевского муниципального района Саратовской области (по согласованию)</w:t>
            </w:r>
            <w:r w:rsidR="00420EAF">
              <w:rPr>
                <w:rFonts w:ascii="Times New Roman" w:hAnsi="Times New Roman" w:cs="Times New Roman"/>
                <w:color w:val="000000"/>
                <w:spacing w:val="-2"/>
                <w:szCs w:val="28"/>
              </w:rPr>
              <w:t>.</w:t>
            </w:r>
          </w:p>
        </w:tc>
      </w:tr>
    </w:tbl>
    <w:p w:rsidR="00D972DB" w:rsidRPr="00E35EB5" w:rsidRDefault="00D972DB" w:rsidP="00B73E73">
      <w:pPr>
        <w:suppressAutoHyphens/>
        <w:jc w:val="center"/>
        <w:rPr>
          <w:rStyle w:val="af2"/>
          <w:color w:val="000000"/>
          <w:szCs w:val="28"/>
          <w:u w:val="none"/>
        </w:rPr>
      </w:pPr>
    </w:p>
    <w:sectPr w:rsidR="00D972DB" w:rsidRPr="00E35EB5" w:rsidSect="00393C97">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A7" w:rsidRDefault="003B37A7" w:rsidP="0069478B">
      <w:r>
        <w:separator/>
      </w:r>
    </w:p>
  </w:endnote>
  <w:endnote w:type="continuationSeparator" w:id="0">
    <w:p w:rsidR="003B37A7" w:rsidRDefault="003B37A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A7" w:rsidRDefault="003B37A7" w:rsidP="0069478B">
      <w:r>
        <w:separator/>
      </w:r>
    </w:p>
  </w:footnote>
  <w:footnote w:type="continuationSeparator" w:id="0">
    <w:p w:rsidR="003B37A7" w:rsidRDefault="003B37A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32052B" w:rsidRDefault="0032052B">
        <w:pPr>
          <w:pStyle w:val="a5"/>
          <w:jc w:val="center"/>
        </w:pPr>
        <w:r>
          <w:fldChar w:fldCharType="begin"/>
        </w:r>
        <w:r>
          <w:instrText>PAGE   \* MERGEFORMAT</w:instrText>
        </w:r>
        <w:r>
          <w:fldChar w:fldCharType="separate"/>
        </w:r>
        <w:r w:rsidR="00A43AD6">
          <w:rPr>
            <w:noProof/>
          </w:rPr>
          <w:t>3</w:t>
        </w:r>
        <w:r>
          <w:fldChar w:fldCharType="end"/>
        </w:r>
      </w:p>
    </w:sdtContent>
  </w:sdt>
  <w:p w:rsidR="0032052B" w:rsidRDefault="003205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2B" w:rsidRDefault="0032052B">
    <w:pPr>
      <w:pStyle w:val="a5"/>
      <w:jc w:val="center"/>
    </w:pPr>
  </w:p>
  <w:p w:rsidR="0032052B" w:rsidRDefault="003205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A438F"/>
    <w:multiLevelType w:val="hybridMultilevel"/>
    <w:tmpl w:val="033A211E"/>
    <w:lvl w:ilvl="0" w:tplc="1EB6A0C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585C1A"/>
    <w:multiLevelType w:val="hybridMultilevel"/>
    <w:tmpl w:val="FC5AC9E6"/>
    <w:lvl w:ilvl="0" w:tplc="1EB6A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2"/>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20"/>
  </w:num>
  <w:num w:numId="14">
    <w:abstractNumId w:val="1"/>
    <w:lvlOverride w:ilvl="0">
      <w:startOverride w:val="1"/>
    </w:lvlOverride>
  </w:num>
  <w:num w:numId="15">
    <w:abstractNumId w:val="21"/>
  </w:num>
  <w:num w:numId="1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00A"/>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631E7"/>
    <w:rsid w:val="00164CF3"/>
    <w:rsid w:val="00165372"/>
    <w:rsid w:val="00171537"/>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52B"/>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C97"/>
    <w:rsid w:val="003B37A7"/>
    <w:rsid w:val="003B3E76"/>
    <w:rsid w:val="003B5854"/>
    <w:rsid w:val="003C2D28"/>
    <w:rsid w:val="003C424A"/>
    <w:rsid w:val="003C4518"/>
    <w:rsid w:val="003C64C7"/>
    <w:rsid w:val="003D33BA"/>
    <w:rsid w:val="003E2AA1"/>
    <w:rsid w:val="003F0721"/>
    <w:rsid w:val="003F2A60"/>
    <w:rsid w:val="003F5993"/>
    <w:rsid w:val="003F76F2"/>
    <w:rsid w:val="00403CE8"/>
    <w:rsid w:val="004067FB"/>
    <w:rsid w:val="004129D5"/>
    <w:rsid w:val="004129D7"/>
    <w:rsid w:val="00420EAF"/>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6B9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D7B96"/>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43AD6"/>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3E73"/>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72EC8"/>
    <w:rsid w:val="00C812E9"/>
    <w:rsid w:val="00C86F5F"/>
    <w:rsid w:val="00CA2C3C"/>
    <w:rsid w:val="00CA4BAB"/>
    <w:rsid w:val="00CB3DFE"/>
    <w:rsid w:val="00CC468D"/>
    <w:rsid w:val="00CC731C"/>
    <w:rsid w:val="00CD24A6"/>
    <w:rsid w:val="00CD45B2"/>
    <w:rsid w:val="00CE4C2A"/>
    <w:rsid w:val="00CE4FDF"/>
    <w:rsid w:val="00CF020E"/>
    <w:rsid w:val="00CF35AC"/>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972DB"/>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6E92"/>
    <w:rsid w:val="00E952DE"/>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table" w:customStyle="1" w:styleId="36">
    <w:name w:val="Сетка таблицы3"/>
    <w:basedOn w:val="a3"/>
    <w:next w:val="af9"/>
    <w:uiPriority w:val="59"/>
    <w:rsid w:val="00393C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table" w:customStyle="1" w:styleId="36">
    <w:name w:val="Сетка таблицы3"/>
    <w:basedOn w:val="a3"/>
    <w:next w:val="af9"/>
    <w:uiPriority w:val="59"/>
    <w:rsid w:val="00393C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7BBFB-38B1-4F71-A040-0BEF2711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19</Pages>
  <Words>4507</Words>
  <Characters>25694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2018-08-13T06:01:00Z</dcterms:created>
  <dcterms:modified xsi:type="dcterms:W3CDTF">2018-08-13T06:01:00Z</dcterms:modified>
</cp:coreProperties>
</file>