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AA345F" w:rsidP="00D1785A">
      <w:pPr>
        <w:suppressAutoHyphens/>
        <w:jc w:val="center"/>
        <w:rPr>
          <w:sz w:val="20"/>
        </w:rPr>
      </w:pPr>
      <w:r>
        <w:rPr>
          <w:szCs w:val="27"/>
        </w:rPr>
        <w:t>04.03</w:t>
      </w:r>
      <w:r w:rsidRPr="00D465A7">
        <w:rPr>
          <w:szCs w:val="27"/>
        </w:rPr>
        <w:t>.</w:t>
      </w:r>
      <w:r>
        <w:rPr>
          <w:szCs w:val="27"/>
        </w:rPr>
        <w:t>2021</w:t>
      </w:r>
      <w:r>
        <w:rPr>
          <w:szCs w:val="27"/>
        </w:rPr>
        <w:t xml:space="preserve">                                                                                                      </w:t>
      </w:r>
      <w:r w:rsidRPr="00D465A7">
        <w:rPr>
          <w:szCs w:val="27"/>
        </w:rPr>
        <w:t xml:space="preserve"> № </w:t>
      </w:r>
      <w:r>
        <w:rPr>
          <w:szCs w:val="27"/>
        </w:rPr>
        <w:t>197</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470873" w:rsidRDefault="00470873" w:rsidP="00470873">
      <w:pPr>
        <w:suppressAutoHyphens/>
        <w:jc w:val="center"/>
        <w:rPr>
          <w:rStyle w:val="af2"/>
          <w:color w:val="000000"/>
          <w:u w:val="none"/>
        </w:rPr>
      </w:pPr>
      <w:r w:rsidRPr="00470873">
        <w:rPr>
          <w:rStyle w:val="af2"/>
          <w:color w:val="000000"/>
          <w:u w:val="none"/>
        </w:rPr>
        <w:t xml:space="preserve">О проведении </w:t>
      </w:r>
    </w:p>
    <w:p w:rsidR="00470873" w:rsidRDefault="00470873" w:rsidP="00470873">
      <w:pPr>
        <w:suppressAutoHyphens/>
        <w:jc w:val="center"/>
        <w:rPr>
          <w:rStyle w:val="af2"/>
          <w:color w:val="000000"/>
          <w:u w:val="none"/>
        </w:rPr>
      </w:pPr>
      <w:r w:rsidRPr="00470873">
        <w:rPr>
          <w:rStyle w:val="af2"/>
          <w:color w:val="000000"/>
          <w:u w:val="none"/>
        </w:rPr>
        <w:t xml:space="preserve">муниципальной учебно-практической </w:t>
      </w:r>
    </w:p>
    <w:p w:rsidR="00470873" w:rsidRPr="00470873" w:rsidRDefault="00470873" w:rsidP="00470873">
      <w:pPr>
        <w:suppressAutoHyphens/>
        <w:jc w:val="center"/>
        <w:rPr>
          <w:rStyle w:val="af2"/>
          <w:color w:val="000000"/>
          <w:u w:val="none"/>
        </w:rPr>
      </w:pPr>
      <w:r w:rsidRPr="00470873">
        <w:rPr>
          <w:rStyle w:val="af2"/>
          <w:color w:val="000000"/>
          <w:u w:val="none"/>
        </w:rPr>
        <w:t>конференции</w:t>
      </w:r>
      <w:r>
        <w:rPr>
          <w:rStyle w:val="af2"/>
          <w:color w:val="000000"/>
          <w:u w:val="none"/>
        </w:rPr>
        <w:t xml:space="preserve"> </w:t>
      </w:r>
      <w:r w:rsidRPr="00470873">
        <w:rPr>
          <w:rStyle w:val="af2"/>
          <w:color w:val="000000"/>
          <w:u w:val="none"/>
        </w:rPr>
        <w:t>«Наука и жизнь»</w:t>
      </w:r>
    </w:p>
    <w:p w:rsidR="00470873" w:rsidRDefault="00470873" w:rsidP="00470873">
      <w:pPr>
        <w:suppressAutoHyphens/>
        <w:jc w:val="both"/>
        <w:rPr>
          <w:rStyle w:val="af2"/>
          <w:color w:val="000000"/>
          <w:u w:val="none"/>
        </w:rPr>
      </w:pPr>
    </w:p>
    <w:p w:rsidR="00470873" w:rsidRPr="00470873" w:rsidRDefault="00470873" w:rsidP="00470873">
      <w:pPr>
        <w:suppressAutoHyphens/>
        <w:jc w:val="both"/>
        <w:rPr>
          <w:rStyle w:val="af2"/>
          <w:color w:val="000000"/>
          <w:u w:val="none"/>
        </w:rPr>
      </w:pPr>
    </w:p>
    <w:p w:rsidR="00470873" w:rsidRPr="00470873" w:rsidRDefault="00470873" w:rsidP="00470873">
      <w:pPr>
        <w:suppressAutoHyphens/>
        <w:ind w:firstLine="567"/>
        <w:jc w:val="both"/>
        <w:rPr>
          <w:rStyle w:val="af2"/>
          <w:color w:val="000000"/>
          <w:u w:val="none"/>
        </w:rPr>
      </w:pPr>
      <w:r w:rsidRPr="00470873">
        <w:rPr>
          <w:rStyle w:val="af2"/>
          <w:color w:val="000000"/>
          <w:u w:val="none"/>
        </w:rPr>
        <w:t>В соответствии с Федеральным законом от 06.10.2003 № 131-ФЗ</w:t>
      </w:r>
      <w:r>
        <w:rPr>
          <w:rStyle w:val="af2"/>
          <w:color w:val="000000"/>
          <w:u w:val="none"/>
        </w:rPr>
        <w:t xml:space="preserve"> </w:t>
      </w:r>
      <w:r>
        <w:rPr>
          <w:rStyle w:val="af2"/>
          <w:color w:val="000000"/>
          <w:u w:val="none"/>
        </w:rPr>
        <w:br/>
      </w:r>
      <w:r w:rsidRPr="00470873">
        <w:rPr>
          <w:rStyle w:val="af2"/>
          <w:color w:val="000000"/>
          <w:u w:val="none"/>
        </w:rPr>
        <w:t>«Об общих принципах организации м</w:t>
      </w:r>
      <w:r>
        <w:rPr>
          <w:rStyle w:val="af2"/>
          <w:color w:val="000000"/>
          <w:u w:val="none"/>
        </w:rPr>
        <w:t>естного самоуправления в Россий</w:t>
      </w:r>
      <w:r w:rsidRPr="00470873">
        <w:rPr>
          <w:rStyle w:val="af2"/>
          <w:color w:val="000000"/>
          <w:u w:val="none"/>
        </w:rPr>
        <w:t>ской Федерации», на основании Устава Татищевского муниципального района Саратовской области, в целях развития творческого потенциала учащихся муниципальных общеобразовательных учреждений Татищевского муниципального района Саратовской области</w:t>
      </w:r>
      <w:r>
        <w:rPr>
          <w:rStyle w:val="af2"/>
          <w:color w:val="000000"/>
          <w:u w:val="none"/>
        </w:rPr>
        <w:t>,</w:t>
      </w:r>
      <w:r w:rsidRPr="00470873">
        <w:rPr>
          <w:rStyle w:val="af2"/>
          <w:color w:val="000000"/>
          <w:u w:val="none"/>
        </w:rPr>
        <w:t xml:space="preserve"> выявления талантливых, одарённых детей и приобщения их к исследовательской, изобретательской, творческой деятельности в различных областях науки, культуры, техники </w:t>
      </w:r>
      <w:r>
        <w:rPr>
          <w:rStyle w:val="af2"/>
          <w:color w:val="000000"/>
          <w:u w:val="none"/>
        </w:rPr>
        <w:br/>
      </w:r>
      <w:proofErr w:type="gramStart"/>
      <w:r w:rsidRPr="00470873">
        <w:rPr>
          <w:rStyle w:val="af2"/>
          <w:color w:val="000000"/>
          <w:u w:val="none"/>
        </w:rPr>
        <w:t>п</w:t>
      </w:r>
      <w:proofErr w:type="gramEnd"/>
      <w:r w:rsidRPr="00470873">
        <w:rPr>
          <w:rStyle w:val="af2"/>
          <w:color w:val="000000"/>
          <w:u w:val="none"/>
        </w:rPr>
        <w:t xml:space="preserve"> о с т а н </w:t>
      </w:r>
      <w:proofErr w:type="gramStart"/>
      <w:r w:rsidRPr="00470873">
        <w:rPr>
          <w:rStyle w:val="af2"/>
          <w:color w:val="000000"/>
          <w:u w:val="none"/>
        </w:rPr>
        <w:t>о</w:t>
      </w:r>
      <w:proofErr w:type="gramEnd"/>
      <w:r w:rsidRPr="00470873">
        <w:rPr>
          <w:rStyle w:val="af2"/>
          <w:color w:val="000000"/>
          <w:u w:val="none"/>
        </w:rPr>
        <w:t xml:space="preserve"> в л я ю:</w:t>
      </w:r>
    </w:p>
    <w:p w:rsidR="00470873" w:rsidRPr="00470873" w:rsidRDefault="00470873" w:rsidP="00470873">
      <w:pPr>
        <w:suppressAutoHyphens/>
        <w:ind w:firstLine="567"/>
        <w:jc w:val="both"/>
        <w:rPr>
          <w:rStyle w:val="af2"/>
          <w:color w:val="000000"/>
          <w:u w:val="none"/>
        </w:rPr>
      </w:pPr>
      <w:r w:rsidRPr="00470873">
        <w:rPr>
          <w:rStyle w:val="af2"/>
          <w:color w:val="000000"/>
          <w:u w:val="none"/>
        </w:rPr>
        <w:t>1. Провести муниципальную учебно-практическую конференцию «Наука и жизнь» в марте 2021 года.</w:t>
      </w:r>
    </w:p>
    <w:p w:rsidR="00470873" w:rsidRPr="00470873" w:rsidRDefault="00470873" w:rsidP="00470873">
      <w:pPr>
        <w:suppressAutoHyphens/>
        <w:ind w:firstLine="567"/>
        <w:jc w:val="both"/>
        <w:rPr>
          <w:rStyle w:val="af2"/>
          <w:color w:val="000000"/>
          <w:u w:val="none"/>
        </w:rPr>
      </w:pPr>
      <w:r w:rsidRPr="00470873">
        <w:rPr>
          <w:rStyle w:val="af2"/>
          <w:color w:val="000000"/>
          <w:u w:val="none"/>
        </w:rPr>
        <w:t>2. Утвердить Положение о проведении муниципальной учебно-практической конференции «Наука и жизнь» согласно приложению № 1.</w:t>
      </w:r>
    </w:p>
    <w:p w:rsidR="00470873" w:rsidRPr="00470873" w:rsidRDefault="00470873" w:rsidP="00470873">
      <w:pPr>
        <w:suppressAutoHyphens/>
        <w:ind w:firstLine="567"/>
        <w:jc w:val="both"/>
        <w:rPr>
          <w:rStyle w:val="af2"/>
          <w:color w:val="000000"/>
          <w:u w:val="none"/>
        </w:rPr>
      </w:pPr>
      <w:r w:rsidRPr="00470873">
        <w:rPr>
          <w:rStyle w:val="af2"/>
          <w:color w:val="000000"/>
          <w:u w:val="none"/>
        </w:rPr>
        <w:t>3. Утвердить состав организационного комитета учебно-практической конференции «Наука и жизнь» согласно приложению № 2.</w:t>
      </w:r>
    </w:p>
    <w:p w:rsidR="00470873" w:rsidRPr="00470873" w:rsidRDefault="00470873" w:rsidP="00470873">
      <w:pPr>
        <w:suppressAutoHyphens/>
        <w:ind w:firstLine="567"/>
        <w:jc w:val="both"/>
        <w:rPr>
          <w:rStyle w:val="af2"/>
          <w:color w:val="000000"/>
          <w:u w:val="none"/>
        </w:rPr>
      </w:pPr>
      <w:r w:rsidRPr="00470873">
        <w:rPr>
          <w:rStyle w:val="af2"/>
          <w:color w:val="000000"/>
          <w:u w:val="none"/>
        </w:rPr>
        <w:t xml:space="preserve">4. </w:t>
      </w:r>
      <w:proofErr w:type="gramStart"/>
      <w:r w:rsidRPr="00470873">
        <w:rPr>
          <w:rStyle w:val="af2"/>
          <w:color w:val="000000"/>
          <w:u w:val="none"/>
        </w:rPr>
        <w:t>Контроль за</w:t>
      </w:r>
      <w:proofErr w:type="gramEnd"/>
      <w:r w:rsidRPr="00470873">
        <w:rPr>
          <w:rStyle w:val="af2"/>
          <w:color w:val="000000"/>
          <w:u w:val="none"/>
        </w:rPr>
        <w:t xml:space="preserve"> исполнением настоящего постановления возложить на</w:t>
      </w:r>
      <w:r>
        <w:rPr>
          <w:rStyle w:val="af2"/>
          <w:color w:val="000000"/>
          <w:u w:val="none"/>
        </w:rPr>
        <w:t xml:space="preserve"> </w:t>
      </w:r>
      <w:r w:rsidRPr="00470873">
        <w:rPr>
          <w:rStyle w:val="af2"/>
          <w:color w:val="000000"/>
          <w:u w:val="none"/>
        </w:rPr>
        <w:t>начальника управления образования администрации Татищевского муниципального района Саратовской области Видинееву Н.Е.</w:t>
      </w:r>
    </w:p>
    <w:p w:rsidR="00470873" w:rsidRDefault="00470873" w:rsidP="00470873">
      <w:pPr>
        <w:suppressAutoHyphens/>
        <w:jc w:val="both"/>
        <w:rPr>
          <w:rStyle w:val="af2"/>
          <w:color w:val="000000"/>
          <w:u w:val="none"/>
        </w:rPr>
      </w:pPr>
    </w:p>
    <w:p w:rsidR="00470873" w:rsidRPr="00470873" w:rsidRDefault="00470873" w:rsidP="00470873">
      <w:pPr>
        <w:suppressAutoHyphens/>
        <w:jc w:val="both"/>
        <w:rPr>
          <w:rStyle w:val="af2"/>
          <w:color w:val="000000"/>
          <w:u w:val="none"/>
        </w:rPr>
      </w:pPr>
    </w:p>
    <w:p w:rsidR="00470873" w:rsidRPr="00470873" w:rsidRDefault="00470873" w:rsidP="00470873">
      <w:pPr>
        <w:suppressAutoHyphens/>
        <w:jc w:val="both"/>
        <w:rPr>
          <w:rStyle w:val="af2"/>
          <w:color w:val="000000"/>
          <w:u w:val="none"/>
        </w:rPr>
      </w:pPr>
      <w:r w:rsidRPr="00470873">
        <w:rPr>
          <w:rStyle w:val="af2"/>
          <w:color w:val="000000"/>
          <w:u w:val="none"/>
        </w:rPr>
        <w:t xml:space="preserve">   Глава Татищевского</w:t>
      </w:r>
    </w:p>
    <w:p w:rsidR="00470873" w:rsidRPr="00470873" w:rsidRDefault="00470873" w:rsidP="00470873">
      <w:pPr>
        <w:suppressAutoHyphens/>
        <w:jc w:val="both"/>
        <w:rPr>
          <w:rStyle w:val="af2"/>
          <w:color w:val="000000"/>
          <w:u w:val="none"/>
        </w:rPr>
      </w:pPr>
      <w:r w:rsidRPr="00470873">
        <w:rPr>
          <w:rStyle w:val="af2"/>
          <w:color w:val="000000"/>
          <w:u w:val="none"/>
        </w:rPr>
        <w:t>муниципального района                                                                            П.В.Сурков</w:t>
      </w:r>
    </w:p>
    <w:p w:rsidR="008C46F7" w:rsidRDefault="008C46F7" w:rsidP="008C46F7">
      <w:pPr>
        <w:suppressAutoHyphens/>
        <w:jc w:val="both"/>
        <w:rPr>
          <w:rStyle w:val="af2"/>
          <w:color w:val="000000"/>
          <w:u w:val="none"/>
        </w:rPr>
      </w:pPr>
    </w:p>
    <w:p w:rsidR="00470873" w:rsidRDefault="00470873" w:rsidP="008C46F7">
      <w:pPr>
        <w:suppressAutoHyphens/>
        <w:jc w:val="both"/>
        <w:rPr>
          <w:rStyle w:val="af2"/>
          <w:color w:val="000000"/>
          <w:u w:val="none"/>
        </w:rPr>
      </w:pPr>
    </w:p>
    <w:p w:rsidR="00470873" w:rsidRDefault="00470873" w:rsidP="008C46F7">
      <w:pPr>
        <w:suppressAutoHyphens/>
        <w:jc w:val="both"/>
        <w:rPr>
          <w:rStyle w:val="af2"/>
          <w:color w:val="000000"/>
          <w:u w:val="none"/>
        </w:rPr>
        <w:sectPr w:rsidR="00470873" w:rsidSect="007A197A">
          <w:headerReference w:type="default" r:id="rId10"/>
          <w:headerReference w:type="first" r:id="rId11"/>
          <w:pgSz w:w="11906" w:h="16838"/>
          <w:pgMar w:top="1134" w:right="1134" w:bottom="1134" w:left="1134" w:header="568" w:footer="709" w:gutter="0"/>
          <w:pgNumType w:start="1"/>
          <w:cols w:space="708"/>
          <w:titlePg/>
          <w:docGrid w:linePitch="381"/>
        </w:sectPr>
      </w:pPr>
    </w:p>
    <w:p w:rsidR="00470873" w:rsidRPr="00E47BD1" w:rsidRDefault="00470873" w:rsidP="00470873">
      <w:pPr>
        <w:ind w:left="6024" w:hanging="360"/>
        <w:jc w:val="center"/>
        <w:rPr>
          <w:szCs w:val="28"/>
          <w:lang w:eastAsia="zh-CN"/>
        </w:rPr>
      </w:pPr>
      <w:r w:rsidRPr="00E47BD1">
        <w:rPr>
          <w:szCs w:val="28"/>
          <w:lang w:eastAsia="zh-CN"/>
        </w:rPr>
        <w:lastRenderedPageBreak/>
        <w:t xml:space="preserve">Приложение </w:t>
      </w:r>
      <w:r>
        <w:rPr>
          <w:szCs w:val="28"/>
          <w:lang w:eastAsia="zh-CN"/>
        </w:rPr>
        <w:t>№ 1</w:t>
      </w:r>
    </w:p>
    <w:p w:rsidR="00470873" w:rsidRPr="00E47BD1" w:rsidRDefault="00470873" w:rsidP="00470873">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470873" w:rsidRPr="00E47BD1" w:rsidRDefault="00470873" w:rsidP="00470873">
      <w:pPr>
        <w:ind w:left="6024" w:hanging="360"/>
        <w:jc w:val="center"/>
        <w:rPr>
          <w:szCs w:val="28"/>
          <w:lang w:eastAsia="zh-CN"/>
        </w:rPr>
      </w:pPr>
      <w:r w:rsidRPr="00E47BD1">
        <w:rPr>
          <w:szCs w:val="28"/>
          <w:lang w:eastAsia="zh-CN"/>
        </w:rPr>
        <w:t>администрации Татищевского</w:t>
      </w:r>
    </w:p>
    <w:p w:rsidR="00470873" w:rsidRPr="00E47BD1" w:rsidRDefault="00470873" w:rsidP="00470873">
      <w:pPr>
        <w:ind w:left="6024" w:hanging="360"/>
        <w:jc w:val="center"/>
        <w:rPr>
          <w:szCs w:val="28"/>
          <w:lang w:eastAsia="zh-CN"/>
        </w:rPr>
      </w:pPr>
      <w:r w:rsidRPr="00E47BD1">
        <w:rPr>
          <w:szCs w:val="28"/>
          <w:lang w:eastAsia="zh-CN"/>
        </w:rPr>
        <w:t>муниципального района</w:t>
      </w:r>
    </w:p>
    <w:p w:rsidR="00470873" w:rsidRPr="00E47BD1" w:rsidRDefault="00470873" w:rsidP="00470873">
      <w:pPr>
        <w:ind w:left="6024" w:hanging="360"/>
        <w:jc w:val="center"/>
        <w:rPr>
          <w:szCs w:val="28"/>
          <w:lang w:eastAsia="zh-CN"/>
        </w:rPr>
      </w:pPr>
      <w:r w:rsidRPr="00E47BD1">
        <w:rPr>
          <w:szCs w:val="28"/>
          <w:lang w:eastAsia="zh-CN"/>
        </w:rPr>
        <w:t>Саратовской области</w:t>
      </w:r>
    </w:p>
    <w:p w:rsidR="00470873" w:rsidRPr="00E47BD1" w:rsidRDefault="00AA345F" w:rsidP="00470873">
      <w:pPr>
        <w:ind w:left="6024" w:hanging="360"/>
        <w:jc w:val="center"/>
        <w:rPr>
          <w:szCs w:val="28"/>
          <w:lang w:eastAsia="zh-CN"/>
        </w:rPr>
      </w:pPr>
      <w:r w:rsidRPr="00D465A7">
        <w:rPr>
          <w:szCs w:val="27"/>
        </w:rPr>
        <w:t xml:space="preserve">от </w:t>
      </w:r>
      <w:r>
        <w:rPr>
          <w:szCs w:val="27"/>
        </w:rPr>
        <w:t>04.03</w:t>
      </w:r>
      <w:r w:rsidRPr="00D465A7">
        <w:rPr>
          <w:szCs w:val="27"/>
        </w:rPr>
        <w:t>.</w:t>
      </w:r>
      <w:r>
        <w:rPr>
          <w:szCs w:val="27"/>
        </w:rPr>
        <w:t>2021</w:t>
      </w:r>
      <w:r w:rsidRPr="00D465A7">
        <w:rPr>
          <w:szCs w:val="27"/>
        </w:rPr>
        <w:t xml:space="preserve"> № </w:t>
      </w:r>
      <w:r>
        <w:rPr>
          <w:szCs w:val="27"/>
        </w:rPr>
        <w:t>197</w:t>
      </w:r>
    </w:p>
    <w:p w:rsidR="00470873" w:rsidRPr="00E47BD1" w:rsidRDefault="00470873" w:rsidP="00470873">
      <w:pPr>
        <w:ind w:left="6024" w:hanging="360"/>
        <w:jc w:val="center"/>
        <w:rPr>
          <w:sz w:val="26"/>
          <w:szCs w:val="26"/>
          <w:lang w:eastAsia="zh-CN"/>
        </w:rPr>
      </w:pPr>
    </w:p>
    <w:p w:rsidR="00470873" w:rsidRPr="00470873" w:rsidRDefault="00470873" w:rsidP="00470873">
      <w:pPr>
        <w:suppressAutoHyphens/>
        <w:jc w:val="center"/>
        <w:rPr>
          <w:b/>
          <w:color w:val="000000"/>
        </w:rPr>
      </w:pPr>
      <w:proofErr w:type="gramStart"/>
      <w:r w:rsidRPr="00470873">
        <w:rPr>
          <w:b/>
          <w:color w:val="000000"/>
        </w:rPr>
        <w:t>П</w:t>
      </w:r>
      <w:proofErr w:type="gramEnd"/>
      <w:r w:rsidRPr="00470873">
        <w:rPr>
          <w:b/>
          <w:color w:val="000000"/>
        </w:rPr>
        <w:t xml:space="preserve"> О Л О Ж Е Н И Е</w:t>
      </w:r>
    </w:p>
    <w:p w:rsidR="00470873" w:rsidRPr="00470873" w:rsidRDefault="00470873" w:rsidP="00470873">
      <w:pPr>
        <w:suppressAutoHyphens/>
        <w:jc w:val="center"/>
        <w:rPr>
          <w:b/>
          <w:color w:val="000000"/>
        </w:rPr>
      </w:pPr>
      <w:r w:rsidRPr="00470873">
        <w:rPr>
          <w:b/>
          <w:color w:val="000000"/>
        </w:rPr>
        <w:t>о проведении учебно-практической конференции</w:t>
      </w:r>
    </w:p>
    <w:p w:rsidR="00470873" w:rsidRPr="00470873" w:rsidRDefault="00470873" w:rsidP="00470873">
      <w:pPr>
        <w:suppressAutoHyphens/>
        <w:jc w:val="center"/>
        <w:rPr>
          <w:b/>
          <w:color w:val="000000"/>
        </w:rPr>
      </w:pPr>
      <w:r w:rsidRPr="00470873">
        <w:rPr>
          <w:b/>
          <w:color w:val="000000"/>
        </w:rPr>
        <w:t>«Наука и жизнь»</w:t>
      </w:r>
    </w:p>
    <w:p w:rsidR="00470873" w:rsidRPr="00470873" w:rsidRDefault="00470873" w:rsidP="00470873">
      <w:pPr>
        <w:suppressAutoHyphens/>
        <w:jc w:val="both"/>
        <w:rPr>
          <w:b/>
          <w:color w:val="000000"/>
        </w:rPr>
      </w:pPr>
    </w:p>
    <w:p w:rsidR="00470873" w:rsidRPr="00470873" w:rsidRDefault="00470873" w:rsidP="00470873">
      <w:pPr>
        <w:suppressAutoHyphens/>
        <w:jc w:val="center"/>
        <w:rPr>
          <w:b/>
          <w:bCs/>
          <w:color w:val="000000"/>
        </w:rPr>
      </w:pPr>
      <w:r w:rsidRPr="00470873">
        <w:rPr>
          <w:b/>
          <w:bCs/>
          <w:color w:val="000000"/>
        </w:rPr>
        <w:t>1. Общее положение</w:t>
      </w:r>
    </w:p>
    <w:p w:rsidR="00470873" w:rsidRPr="00470873" w:rsidRDefault="00470873" w:rsidP="00470873">
      <w:pPr>
        <w:suppressAutoHyphens/>
        <w:jc w:val="both"/>
        <w:rPr>
          <w:bCs/>
          <w:color w:val="000000"/>
        </w:rPr>
      </w:pPr>
    </w:p>
    <w:p w:rsidR="00470873" w:rsidRPr="00470873" w:rsidRDefault="00470873" w:rsidP="00470873">
      <w:pPr>
        <w:suppressAutoHyphens/>
        <w:ind w:firstLine="567"/>
        <w:jc w:val="both"/>
        <w:rPr>
          <w:color w:val="000000"/>
        </w:rPr>
      </w:pPr>
      <w:r w:rsidRPr="00470873">
        <w:rPr>
          <w:color w:val="000000"/>
        </w:rPr>
        <w:t xml:space="preserve">1.1. Муниципальная учебно-практическая конференция «Наука и жизнь» (далее по тексту </w:t>
      </w:r>
      <w:r>
        <w:rPr>
          <w:color w:val="000000"/>
        </w:rPr>
        <w:t>–</w:t>
      </w:r>
      <w:r w:rsidRPr="00470873">
        <w:rPr>
          <w:color w:val="000000"/>
        </w:rPr>
        <w:t xml:space="preserve"> Конференция) проводится один раз в год и призвана активизировать работу по пропаганде научных знаний, развитию творческого потенциала и привлечению к проектной и исследовательской работе учащихся муниципальных общеобразовательных учреждений Татищевского муниципального района Саратовской области (далее по тексту – обучающиеся). </w:t>
      </w:r>
    </w:p>
    <w:p w:rsidR="00470873" w:rsidRPr="00470873" w:rsidRDefault="00470873" w:rsidP="00470873">
      <w:pPr>
        <w:suppressAutoHyphens/>
        <w:ind w:firstLine="567"/>
        <w:jc w:val="both"/>
        <w:rPr>
          <w:color w:val="000000"/>
        </w:rPr>
      </w:pPr>
      <w:r w:rsidRPr="00470873">
        <w:rPr>
          <w:color w:val="000000"/>
        </w:rPr>
        <w:t xml:space="preserve">1.2. Конференция организуется управлением образования администрации Татищевского муниципального района Саратовской области (далее по тексту </w:t>
      </w:r>
      <w:r>
        <w:rPr>
          <w:color w:val="000000"/>
        </w:rPr>
        <w:t>–</w:t>
      </w:r>
      <w:r w:rsidRPr="00470873">
        <w:rPr>
          <w:color w:val="000000"/>
        </w:rPr>
        <w:t xml:space="preserve"> управление образования).</w:t>
      </w:r>
    </w:p>
    <w:p w:rsidR="00470873" w:rsidRPr="00470873" w:rsidRDefault="00470873" w:rsidP="00470873">
      <w:pPr>
        <w:suppressAutoHyphens/>
        <w:ind w:firstLine="567"/>
        <w:jc w:val="both"/>
        <w:rPr>
          <w:color w:val="000000"/>
        </w:rPr>
      </w:pPr>
      <w:r w:rsidRPr="00470873">
        <w:rPr>
          <w:color w:val="000000"/>
        </w:rPr>
        <w:t xml:space="preserve">1.3. Работы учащихся, представленные на Конференцию, могут относиться к определенной области знаний, а также иметь </w:t>
      </w:r>
      <w:proofErr w:type="spellStart"/>
      <w:r w:rsidRPr="00470873">
        <w:rPr>
          <w:color w:val="000000"/>
        </w:rPr>
        <w:t>межпредметный</w:t>
      </w:r>
      <w:proofErr w:type="spellEnd"/>
      <w:r w:rsidRPr="00470873">
        <w:rPr>
          <w:color w:val="000000"/>
        </w:rPr>
        <w:t xml:space="preserve"> характер.</w:t>
      </w:r>
    </w:p>
    <w:p w:rsidR="00470873" w:rsidRPr="00470873" w:rsidRDefault="00470873" w:rsidP="00470873">
      <w:pPr>
        <w:suppressAutoHyphens/>
        <w:jc w:val="both"/>
        <w:rPr>
          <w:color w:val="000000"/>
        </w:rPr>
      </w:pPr>
    </w:p>
    <w:p w:rsidR="00470873" w:rsidRPr="00470873" w:rsidRDefault="00470873" w:rsidP="00470873">
      <w:pPr>
        <w:suppressAutoHyphens/>
        <w:jc w:val="center"/>
        <w:rPr>
          <w:b/>
          <w:color w:val="000000"/>
        </w:rPr>
      </w:pPr>
      <w:r w:rsidRPr="00470873">
        <w:rPr>
          <w:b/>
          <w:color w:val="000000"/>
        </w:rPr>
        <w:t>2. Цели и задачи Конференции</w:t>
      </w:r>
    </w:p>
    <w:p w:rsidR="00470873" w:rsidRPr="00470873" w:rsidRDefault="00470873" w:rsidP="00470873">
      <w:pPr>
        <w:suppressAutoHyphens/>
        <w:jc w:val="both"/>
        <w:rPr>
          <w:b/>
          <w:color w:val="000000"/>
        </w:rPr>
      </w:pPr>
    </w:p>
    <w:p w:rsidR="00470873" w:rsidRPr="00470873" w:rsidRDefault="00470873" w:rsidP="00470873">
      <w:pPr>
        <w:suppressAutoHyphens/>
        <w:ind w:firstLine="567"/>
        <w:jc w:val="both"/>
        <w:rPr>
          <w:color w:val="000000"/>
        </w:rPr>
      </w:pPr>
      <w:r w:rsidRPr="00470873">
        <w:rPr>
          <w:color w:val="000000"/>
        </w:rPr>
        <w:t xml:space="preserve">2.1. Целью Конференции является развитие исследовательской культуры и познавательных интересов школьников, выявление и поддержка одаренных детей, подведение итогов исследовательской работы учащихся. </w:t>
      </w:r>
    </w:p>
    <w:p w:rsidR="00470873" w:rsidRPr="00470873" w:rsidRDefault="00470873" w:rsidP="00470873">
      <w:pPr>
        <w:suppressAutoHyphens/>
        <w:ind w:firstLine="567"/>
        <w:jc w:val="both"/>
        <w:rPr>
          <w:color w:val="000000"/>
        </w:rPr>
      </w:pPr>
      <w:r w:rsidRPr="00470873">
        <w:rPr>
          <w:color w:val="000000"/>
        </w:rPr>
        <w:t>2.2. Задачи Конференции:</w:t>
      </w:r>
    </w:p>
    <w:p w:rsidR="00470873" w:rsidRPr="00470873" w:rsidRDefault="00470873" w:rsidP="00470873">
      <w:pPr>
        <w:suppressAutoHyphens/>
        <w:ind w:firstLine="567"/>
        <w:jc w:val="both"/>
        <w:rPr>
          <w:color w:val="000000"/>
        </w:rPr>
      </w:pPr>
      <w:r w:rsidRPr="00470873">
        <w:rPr>
          <w:color w:val="000000"/>
        </w:rPr>
        <w:t>интеллектуальное и творческое развитие учащихся;</w:t>
      </w:r>
    </w:p>
    <w:p w:rsidR="00470873" w:rsidRPr="00470873" w:rsidRDefault="00470873" w:rsidP="00470873">
      <w:pPr>
        <w:suppressAutoHyphens/>
        <w:ind w:firstLine="567"/>
        <w:jc w:val="both"/>
        <w:rPr>
          <w:color w:val="000000"/>
        </w:rPr>
      </w:pPr>
      <w:r w:rsidRPr="00470873">
        <w:rPr>
          <w:color w:val="000000"/>
        </w:rPr>
        <w:t>поддержка талантливых учащихся, способных участвовать в реализации проектов по развитию Татищевского муниципального района Саратовской области;</w:t>
      </w:r>
    </w:p>
    <w:p w:rsidR="00470873" w:rsidRPr="00470873" w:rsidRDefault="00470873" w:rsidP="00470873">
      <w:pPr>
        <w:suppressAutoHyphens/>
        <w:ind w:firstLine="567"/>
        <w:jc w:val="both"/>
        <w:rPr>
          <w:color w:val="000000"/>
        </w:rPr>
      </w:pPr>
      <w:r w:rsidRPr="00470873">
        <w:rPr>
          <w:color w:val="000000"/>
        </w:rPr>
        <w:t>приобщение учащихся к исследовательской, экспериментальной, проектной,  конструкторской, поисковой деятельности;</w:t>
      </w:r>
    </w:p>
    <w:p w:rsidR="00470873" w:rsidRPr="00470873" w:rsidRDefault="00470873" w:rsidP="00470873">
      <w:pPr>
        <w:suppressAutoHyphens/>
        <w:ind w:firstLine="567"/>
        <w:jc w:val="both"/>
        <w:rPr>
          <w:color w:val="000000"/>
        </w:rPr>
      </w:pPr>
      <w:r w:rsidRPr="00470873">
        <w:rPr>
          <w:color w:val="000000"/>
        </w:rPr>
        <w:t>воспитание патриотизма и любви к малой родине;</w:t>
      </w:r>
    </w:p>
    <w:p w:rsidR="00470873" w:rsidRPr="00470873" w:rsidRDefault="00470873" w:rsidP="00470873">
      <w:pPr>
        <w:suppressAutoHyphens/>
        <w:ind w:firstLine="567"/>
        <w:jc w:val="both"/>
        <w:rPr>
          <w:color w:val="000000"/>
        </w:rPr>
      </w:pPr>
      <w:r w:rsidRPr="00470873">
        <w:rPr>
          <w:color w:val="000000"/>
        </w:rPr>
        <w:t>привлечение внимания к природному, историческому и культурному наследию Татищевского муниципального района Саратовской области.</w:t>
      </w:r>
    </w:p>
    <w:p w:rsidR="00470873" w:rsidRPr="00470873" w:rsidRDefault="00470873" w:rsidP="00470873">
      <w:pPr>
        <w:suppressAutoHyphens/>
        <w:jc w:val="both"/>
        <w:rPr>
          <w:color w:val="000000"/>
        </w:rPr>
      </w:pPr>
    </w:p>
    <w:p w:rsidR="00470873" w:rsidRPr="00470873" w:rsidRDefault="00470873" w:rsidP="00470873">
      <w:pPr>
        <w:suppressAutoHyphens/>
        <w:jc w:val="center"/>
        <w:rPr>
          <w:b/>
          <w:color w:val="000000"/>
        </w:rPr>
      </w:pPr>
      <w:r w:rsidRPr="00470873">
        <w:rPr>
          <w:b/>
          <w:color w:val="000000"/>
        </w:rPr>
        <w:t>3. Участники Конференции</w:t>
      </w:r>
    </w:p>
    <w:p w:rsidR="00470873" w:rsidRPr="00470873" w:rsidRDefault="00470873" w:rsidP="00470873">
      <w:pPr>
        <w:suppressAutoHyphens/>
        <w:jc w:val="both"/>
        <w:rPr>
          <w:b/>
          <w:color w:val="000000"/>
        </w:rPr>
      </w:pPr>
    </w:p>
    <w:p w:rsidR="00470873" w:rsidRPr="00470873" w:rsidRDefault="00470873" w:rsidP="00470873">
      <w:pPr>
        <w:suppressAutoHyphens/>
        <w:ind w:firstLine="567"/>
        <w:jc w:val="both"/>
        <w:rPr>
          <w:color w:val="000000"/>
        </w:rPr>
      </w:pPr>
      <w:r w:rsidRPr="00470873">
        <w:rPr>
          <w:color w:val="000000"/>
        </w:rPr>
        <w:t xml:space="preserve">3.1. К участию в Конференции допускаются учащиеся муниципальных общеобразовательных учреждений Татищевского муниципального района </w:t>
      </w:r>
      <w:r w:rsidRPr="00470873">
        <w:rPr>
          <w:color w:val="000000"/>
        </w:rPr>
        <w:lastRenderedPageBreak/>
        <w:t xml:space="preserve">Саратовской области (далее по тексту </w:t>
      </w:r>
      <w:r>
        <w:rPr>
          <w:color w:val="000000"/>
        </w:rPr>
        <w:t>–</w:t>
      </w:r>
      <w:r w:rsidRPr="00470873">
        <w:rPr>
          <w:color w:val="000000"/>
        </w:rPr>
        <w:t xml:space="preserve"> общеобразовательные учреждения), ставшие победителями и призерами школьного тура.</w:t>
      </w:r>
    </w:p>
    <w:p w:rsidR="00470873" w:rsidRPr="00470873" w:rsidRDefault="00470873" w:rsidP="00470873">
      <w:pPr>
        <w:suppressAutoHyphens/>
        <w:ind w:firstLine="567"/>
        <w:jc w:val="both"/>
        <w:rPr>
          <w:color w:val="000000"/>
        </w:rPr>
      </w:pPr>
      <w:r w:rsidRPr="00470873">
        <w:rPr>
          <w:color w:val="000000"/>
        </w:rPr>
        <w:t>3.2. Допускается представление работы, выполненной двумя и более авторами. При этом должен быть отражен конкретный вклад каждого автора в ход выполнения работы.</w:t>
      </w:r>
    </w:p>
    <w:p w:rsidR="00470873" w:rsidRPr="00470873" w:rsidRDefault="00470873" w:rsidP="00470873">
      <w:pPr>
        <w:suppressAutoHyphens/>
        <w:jc w:val="both"/>
        <w:rPr>
          <w:color w:val="000000"/>
        </w:rPr>
      </w:pPr>
    </w:p>
    <w:p w:rsidR="00470873" w:rsidRPr="00470873" w:rsidRDefault="00470873" w:rsidP="00470873">
      <w:pPr>
        <w:suppressAutoHyphens/>
        <w:jc w:val="center"/>
        <w:rPr>
          <w:b/>
          <w:color w:val="000000"/>
        </w:rPr>
      </w:pPr>
      <w:r w:rsidRPr="00470873">
        <w:rPr>
          <w:b/>
          <w:color w:val="000000"/>
        </w:rPr>
        <w:t>4. Руководство Конференцией</w:t>
      </w:r>
    </w:p>
    <w:p w:rsidR="00470873" w:rsidRPr="00470873" w:rsidRDefault="00470873" w:rsidP="00470873">
      <w:pPr>
        <w:suppressAutoHyphens/>
        <w:jc w:val="both"/>
        <w:rPr>
          <w:color w:val="000000"/>
        </w:rPr>
      </w:pPr>
    </w:p>
    <w:p w:rsidR="00470873" w:rsidRPr="00470873" w:rsidRDefault="00470873" w:rsidP="00470873">
      <w:pPr>
        <w:suppressAutoHyphens/>
        <w:ind w:firstLine="567"/>
        <w:jc w:val="both"/>
        <w:rPr>
          <w:color w:val="000000"/>
        </w:rPr>
      </w:pPr>
      <w:r w:rsidRPr="00470873">
        <w:rPr>
          <w:color w:val="000000"/>
        </w:rPr>
        <w:t>4.1. Общее руководство Конференцией осуществляет организационный комитет (далее по тексту – оргкомитет), который проводит работу по подготовке к Конференции, формирует экспертные комиссии и состав жюри Конференции, утверждает программу и список участников, протоколы экспертных комиссий, решает иные организационные вопросы.</w:t>
      </w:r>
    </w:p>
    <w:p w:rsidR="00470873" w:rsidRPr="00470873" w:rsidRDefault="00470873" w:rsidP="00470873">
      <w:pPr>
        <w:suppressAutoHyphens/>
        <w:ind w:firstLine="567"/>
        <w:jc w:val="both"/>
        <w:rPr>
          <w:color w:val="000000"/>
        </w:rPr>
      </w:pPr>
      <w:r w:rsidRPr="00470873">
        <w:rPr>
          <w:color w:val="000000"/>
        </w:rPr>
        <w:t>4.2. Экспертные комиссии ведут отбор работ на очный тур, проводят техническую экспертизу представленных работ.</w:t>
      </w:r>
    </w:p>
    <w:p w:rsidR="00470873" w:rsidRPr="00470873" w:rsidRDefault="00470873" w:rsidP="00470873">
      <w:pPr>
        <w:suppressAutoHyphens/>
        <w:ind w:firstLine="567"/>
        <w:jc w:val="both"/>
        <w:rPr>
          <w:color w:val="000000"/>
        </w:rPr>
      </w:pPr>
      <w:r w:rsidRPr="00470873">
        <w:rPr>
          <w:color w:val="000000"/>
        </w:rPr>
        <w:t>4.3. В состав экспертных комиссий входят педагогические работники общеобразовательных учреждений высшей и первой квалификационной категорий. В состав экспертных комиссий не могут входить специалисты, являющиеся руководителями конкурсных учебно-исследовательских работ по данному предмету.</w:t>
      </w:r>
    </w:p>
    <w:p w:rsidR="00470873" w:rsidRPr="00470873" w:rsidRDefault="00470873" w:rsidP="00470873">
      <w:pPr>
        <w:suppressAutoHyphens/>
        <w:ind w:firstLine="567"/>
        <w:jc w:val="both"/>
        <w:rPr>
          <w:color w:val="000000"/>
        </w:rPr>
      </w:pPr>
      <w:r w:rsidRPr="00470873">
        <w:rPr>
          <w:color w:val="000000"/>
        </w:rPr>
        <w:t>4.4. Жюри Конференции оценивает публичные выступления учащихся, определяет победителей и призеров.</w:t>
      </w:r>
    </w:p>
    <w:p w:rsidR="00470873" w:rsidRPr="00470873" w:rsidRDefault="00470873" w:rsidP="00470873">
      <w:pPr>
        <w:suppressAutoHyphens/>
        <w:jc w:val="both"/>
        <w:rPr>
          <w:color w:val="000000"/>
        </w:rPr>
      </w:pPr>
    </w:p>
    <w:p w:rsidR="00470873" w:rsidRPr="00470873" w:rsidRDefault="00470873" w:rsidP="00470873">
      <w:pPr>
        <w:suppressAutoHyphens/>
        <w:ind w:firstLine="567"/>
        <w:jc w:val="center"/>
        <w:rPr>
          <w:b/>
          <w:color w:val="000000"/>
        </w:rPr>
      </w:pPr>
      <w:r w:rsidRPr="00470873">
        <w:rPr>
          <w:color w:val="000000"/>
        </w:rPr>
        <w:t xml:space="preserve">5. </w:t>
      </w:r>
      <w:r w:rsidRPr="00470873">
        <w:rPr>
          <w:b/>
          <w:color w:val="000000"/>
        </w:rPr>
        <w:t>Порядок проведения Конференции</w:t>
      </w:r>
    </w:p>
    <w:p w:rsidR="00470873" w:rsidRPr="00470873" w:rsidRDefault="00470873" w:rsidP="00470873">
      <w:pPr>
        <w:suppressAutoHyphens/>
        <w:jc w:val="both"/>
        <w:rPr>
          <w:b/>
          <w:color w:val="000000"/>
        </w:rPr>
      </w:pPr>
    </w:p>
    <w:p w:rsidR="00470873" w:rsidRPr="00470873" w:rsidRDefault="00470873" w:rsidP="00470873">
      <w:pPr>
        <w:suppressAutoHyphens/>
        <w:ind w:firstLine="567"/>
        <w:jc w:val="both"/>
        <w:rPr>
          <w:color w:val="000000"/>
        </w:rPr>
      </w:pPr>
      <w:r w:rsidRPr="00470873">
        <w:rPr>
          <w:color w:val="000000"/>
        </w:rPr>
        <w:t xml:space="preserve">5.1. Конференция проводится в 2 тура: </w:t>
      </w:r>
      <w:proofErr w:type="gramStart"/>
      <w:r w:rsidRPr="00470873">
        <w:rPr>
          <w:color w:val="000000"/>
        </w:rPr>
        <w:t>школьный</w:t>
      </w:r>
      <w:proofErr w:type="gramEnd"/>
      <w:r w:rsidRPr="00470873">
        <w:rPr>
          <w:color w:val="000000"/>
        </w:rPr>
        <w:t xml:space="preserve"> и муниципальный.</w:t>
      </w:r>
    </w:p>
    <w:p w:rsidR="00470873" w:rsidRPr="00470873" w:rsidRDefault="00470873" w:rsidP="00470873">
      <w:pPr>
        <w:suppressAutoHyphens/>
        <w:ind w:firstLine="567"/>
        <w:jc w:val="both"/>
        <w:rPr>
          <w:color w:val="000000"/>
        </w:rPr>
      </w:pPr>
      <w:r w:rsidRPr="00470873">
        <w:rPr>
          <w:color w:val="000000"/>
        </w:rPr>
        <w:t>5.2. К муниципальному туру допускаются победители и призеры школьного тура.</w:t>
      </w:r>
    </w:p>
    <w:p w:rsidR="00470873" w:rsidRPr="00470873" w:rsidRDefault="00470873" w:rsidP="00470873">
      <w:pPr>
        <w:suppressAutoHyphens/>
        <w:ind w:firstLine="567"/>
        <w:jc w:val="both"/>
        <w:rPr>
          <w:color w:val="000000"/>
        </w:rPr>
      </w:pPr>
      <w:r w:rsidRPr="00470873">
        <w:rPr>
          <w:color w:val="000000"/>
        </w:rPr>
        <w:t>5.3. Муниципальный тур состоит из двух этапов: заочного и очного. На заочном этапе проводится техническая экспертиза представленных работ по критериям оценивания работы (Приложение №1). Председатель экспертной комиссии заносит все результаты в протокол (Приложение №2). Протокол сдается в оргкомитет.</w:t>
      </w:r>
    </w:p>
    <w:p w:rsidR="00470873" w:rsidRPr="00470873" w:rsidRDefault="00470873" w:rsidP="00470873">
      <w:pPr>
        <w:suppressAutoHyphens/>
        <w:ind w:firstLine="567"/>
        <w:jc w:val="both"/>
        <w:rPr>
          <w:color w:val="000000"/>
        </w:rPr>
      </w:pPr>
      <w:r w:rsidRPr="00470873">
        <w:rPr>
          <w:color w:val="000000"/>
        </w:rPr>
        <w:t>5.4. К очному этапу допускаются работы, набравшие не менее 70% от общего количества баллов, полученных на заочном этапе.</w:t>
      </w:r>
    </w:p>
    <w:p w:rsidR="00470873" w:rsidRPr="00470873" w:rsidRDefault="00470873" w:rsidP="00470873">
      <w:pPr>
        <w:suppressAutoHyphens/>
        <w:ind w:firstLine="567"/>
        <w:jc w:val="both"/>
        <w:rPr>
          <w:color w:val="000000"/>
        </w:rPr>
      </w:pPr>
      <w:r w:rsidRPr="00470873">
        <w:rPr>
          <w:color w:val="000000"/>
        </w:rPr>
        <w:t>5.5. Экспертная комиссия вправе отправить работу на рассмотрение другой экспертной комиссии, если ее содержание не соответствует заявленной тематике.</w:t>
      </w:r>
    </w:p>
    <w:p w:rsidR="00470873" w:rsidRPr="00470873" w:rsidRDefault="00470873" w:rsidP="00470873">
      <w:pPr>
        <w:suppressAutoHyphens/>
        <w:ind w:firstLine="567"/>
        <w:jc w:val="both"/>
        <w:rPr>
          <w:color w:val="000000"/>
        </w:rPr>
      </w:pPr>
      <w:r w:rsidRPr="00470873">
        <w:rPr>
          <w:color w:val="000000"/>
        </w:rPr>
        <w:t>5.6. Результаты заочного этапа доводятся до сведения общеобразовательных учреждений в срок до 20 марта 2021 года.</w:t>
      </w:r>
    </w:p>
    <w:p w:rsidR="00470873" w:rsidRPr="00470873" w:rsidRDefault="00470873" w:rsidP="00470873">
      <w:pPr>
        <w:suppressAutoHyphens/>
        <w:ind w:firstLine="567"/>
        <w:jc w:val="both"/>
        <w:rPr>
          <w:color w:val="000000"/>
        </w:rPr>
      </w:pPr>
      <w:r w:rsidRPr="00470873">
        <w:rPr>
          <w:color w:val="000000"/>
        </w:rPr>
        <w:t>5.7. Авторы работ, не допущенных к очному этапу, приглашаются на Конференцию в качестве слушателей.</w:t>
      </w:r>
    </w:p>
    <w:p w:rsidR="00470873" w:rsidRPr="00470873" w:rsidRDefault="00470873" w:rsidP="00470873">
      <w:pPr>
        <w:suppressAutoHyphens/>
        <w:ind w:firstLine="567"/>
        <w:jc w:val="both"/>
        <w:rPr>
          <w:color w:val="000000"/>
        </w:rPr>
      </w:pPr>
      <w:r w:rsidRPr="00470873">
        <w:rPr>
          <w:color w:val="000000"/>
        </w:rPr>
        <w:t>5.8. Очный этап проводится по секциям, соответствующим следующим направлениям:</w:t>
      </w:r>
    </w:p>
    <w:p w:rsidR="00470873" w:rsidRPr="00470873" w:rsidRDefault="00470873" w:rsidP="00470873">
      <w:pPr>
        <w:suppressAutoHyphens/>
        <w:ind w:firstLine="567"/>
        <w:jc w:val="both"/>
        <w:rPr>
          <w:color w:val="000000"/>
        </w:rPr>
      </w:pPr>
      <w:r w:rsidRPr="00470873">
        <w:rPr>
          <w:color w:val="000000"/>
        </w:rPr>
        <w:t>«Искусство слова» (русский язык и литература);</w:t>
      </w:r>
    </w:p>
    <w:p w:rsidR="00470873" w:rsidRPr="00470873" w:rsidRDefault="00470873" w:rsidP="00470873">
      <w:pPr>
        <w:suppressAutoHyphens/>
        <w:ind w:firstLine="567"/>
        <w:jc w:val="both"/>
        <w:rPr>
          <w:color w:val="000000"/>
        </w:rPr>
      </w:pPr>
      <w:r w:rsidRPr="00470873">
        <w:rPr>
          <w:color w:val="000000"/>
        </w:rPr>
        <w:lastRenderedPageBreak/>
        <w:t>«В мире математики и физики»;</w:t>
      </w:r>
    </w:p>
    <w:p w:rsidR="00470873" w:rsidRPr="00470873" w:rsidRDefault="00470873" w:rsidP="00470873">
      <w:pPr>
        <w:suppressAutoHyphens/>
        <w:ind w:firstLine="567"/>
        <w:jc w:val="both"/>
        <w:rPr>
          <w:color w:val="000000"/>
        </w:rPr>
      </w:pPr>
      <w:r w:rsidRPr="00470873">
        <w:rPr>
          <w:color w:val="000000"/>
        </w:rPr>
        <w:t>«Татищевский район в истории нашей страны»;</w:t>
      </w:r>
    </w:p>
    <w:p w:rsidR="00470873" w:rsidRPr="00470873" w:rsidRDefault="00470873" w:rsidP="00470873">
      <w:pPr>
        <w:suppressAutoHyphens/>
        <w:ind w:firstLine="567"/>
        <w:jc w:val="both"/>
        <w:rPr>
          <w:color w:val="000000"/>
        </w:rPr>
      </w:pPr>
      <w:r w:rsidRPr="00470873">
        <w:rPr>
          <w:color w:val="000000"/>
        </w:rPr>
        <w:t>«Общество и право»;</w:t>
      </w:r>
    </w:p>
    <w:p w:rsidR="00470873" w:rsidRPr="00470873" w:rsidRDefault="00470873" w:rsidP="00470873">
      <w:pPr>
        <w:suppressAutoHyphens/>
        <w:ind w:firstLine="567"/>
        <w:jc w:val="both"/>
        <w:rPr>
          <w:color w:val="000000"/>
        </w:rPr>
      </w:pPr>
      <w:r w:rsidRPr="00470873">
        <w:rPr>
          <w:color w:val="000000"/>
        </w:rPr>
        <w:t>«Мир без границ» (иностранный язык);</w:t>
      </w:r>
    </w:p>
    <w:p w:rsidR="00470873" w:rsidRPr="00470873" w:rsidRDefault="00470873" w:rsidP="00470873">
      <w:pPr>
        <w:suppressAutoHyphens/>
        <w:ind w:firstLine="567"/>
        <w:jc w:val="both"/>
        <w:rPr>
          <w:color w:val="000000"/>
        </w:rPr>
      </w:pPr>
      <w:r w:rsidRPr="00470873">
        <w:rPr>
          <w:color w:val="000000"/>
        </w:rPr>
        <w:t>«Готов к труду и обороне» (физическая культура, основы безопасности жизнедеятельности и технология);</w:t>
      </w:r>
    </w:p>
    <w:p w:rsidR="00470873" w:rsidRPr="00470873" w:rsidRDefault="00470873" w:rsidP="00470873">
      <w:pPr>
        <w:suppressAutoHyphens/>
        <w:ind w:firstLine="567"/>
        <w:jc w:val="both"/>
        <w:rPr>
          <w:color w:val="000000"/>
        </w:rPr>
      </w:pPr>
      <w:r w:rsidRPr="00470873">
        <w:rPr>
          <w:color w:val="000000"/>
        </w:rPr>
        <w:t>«География»;</w:t>
      </w:r>
    </w:p>
    <w:p w:rsidR="00470873" w:rsidRPr="00470873" w:rsidRDefault="00470873" w:rsidP="00470873">
      <w:pPr>
        <w:suppressAutoHyphens/>
        <w:ind w:firstLine="567"/>
        <w:jc w:val="both"/>
        <w:rPr>
          <w:color w:val="000000"/>
        </w:rPr>
      </w:pPr>
      <w:r w:rsidRPr="00470873">
        <w:rPr>
          <w:color w:val="000000"/>
        </w:rPr>
        <w:t>«Я познаю мир» (биология, химия, экология);</w:t>
      </w:r>
    </w:p>
    <w:p w:rsidR="00470873" w:rsidRPr="00470873" w:rsidRDefault="00470873" w:rsidP="00470873">
      <w:pPr>
        <w:suppressAutoHyphens/>
        <w:ind w:firstLine="567"/>
        <w:jc w:val="both"/>
        <w:rPr>
          <w:color w:val="000000"/>
        </w:rPr>
      </w:pPr>
      <w:r w:rsidRPr="00470873">
        <w:rPr>
          <w:color w:val="000000"/>
        </w:rPr>
        <w:t>«В мире информатики и информационных технологий».</w:t>
      </w:r>
    </w:p>
    <w:p w:rsidR="00470873" w:rsidRPr="00470873" w:rsidRDefault="00470873" w:rsidP="00470873">
      <w:pPr>
        <w:suppressAutoHyphens/>
        <w:ind w:firstLine="567"/>
        <w:jc w:val="both"/>
        <w:rPr>
          <w:color w:val="000000"/>
        </w:rPr>
      </w:pPr>
      <w:r w:rsidRPr="00470873">
        <w:rPr>
          <w:color w:val="000000"/>
        </w:rPr>
        <w:t>«Культура и искусство».</w:t>
      </w:r>
    </w:p>
    <w:p w:rsidR="00470873" w:rsidRPr="00470873" w:rsidRDefault="00470873" w:rsidP="00470873">
      <w:pPr>
        <w:suppressAutoHyphens/>
        <w:ind w:firstLine="567"/>
        <w:jc w:val="both"/>
        <w:rPr>
          <w:color w:val="000000"/>
        </w:rPr>
      </w:pPr>
      <w:r w:rsidRPr="00470873">
        <w:rPr>
          <w:color w:val="000000"/>
        </w:rPr>
        <w:t>«Начальные классы».</w:t>
      </w:r>
    </w:p>
    <w:p w:rsidR="00470873" w:rsidRPr="00470873" w:rsidRDefault="00470873" w:rsidP="00470873">
      <w:pPr>
        <w:suppressAutoHyphens/>
        <w:ind w:firstLine="567"/>
        <w:jc w:val="both"/>
        <w:rPr>
          <w:color w:val="000000"/>
        </w:rPr>
      </w:pPr>
      <w:r w:rsidRPr="00470873">
        <w:rPr>
          <w:color w:val="000000"/>
        </w:rPr>
        <w:t xml:space="preserve">5.9. Очный этап представляет собой публичную защиту учащимся выполненной работы по результатам исследовательской деятельности </w:t>
      </w:r>
      <w:r w:rsidRPr="00470873">
        <w:rPr>
          <w:bCs/>
          <w:color w:val="000000"/>
        </w:rPr>
        <w:t>(регламент - до 7 минут) и дискуссию (регламент - до 5 минут)</w:t>
      </w:r>
      <w:r w:rsidRPr="00470873">
        <w:rPr>
          <w:color w:val="000000"/>
        </w:rPr>
        <w:t>.</w:t>
      </w:r>
    </w:p>
    <w:p w:rsidR="00470873" w:rsidRPr="00470873" w:rsidRDefault="00470873" w:rsidP="00470873">
      <w:pPr>
        <w:suppressAutoHyphens/>
        <w:ind w:firstLine="567"/>
        <w:jc w:val="both"/>
        <w:rPr>
          <w:color w:val="000000"/>
        </w:rPr>
      </w:pPr>
      <w:r w:rsidRPr="00470873">
        <w:rPr>
          <w:color w:val="000000"/>
        </w:rPr>
        <w:t>5.10. Работа оценивается по общему количеству баллов, набранных во время публичной защиты согласно приложению №3 к Положению. Победителем признается работа, набравшая 19-20 баллов, второе место присуждается работе, набравшей 17-18 баллов, третье – 15-16 баллов.</w:t>
      </w:r>
    </w:p>
    <w:p w:rsidR="00470873" w:rsidRDefault="00470873" w:rsidP="00470873">
      <w:pPr>
        <w:suppressAutoHyphens/>
        <w:jc w:val="both"/>
        <w:rPr>
          <w:color w:val="000000"/>
        </w:rPr>
      </w:pPr>
    </w:p>
    <w:p w:rsidR="00470873" w:rsidRPr="00470873" w:rsidRDefault="00470873" w:rsidP="00470873">
      <w:pPr>
        <w:suppressAutoHyphens/>
        <w:jc w:val="center"/>
        <w:rPr>
          <w:b/>
          <w:color w:val="000000"/>
        </w:rPr>
      </w:pPr>
      <w:r w:rsidRPr="00470873">
        <w:rPr>
          <w:b/>
          <w:color w:val="000000"/>
        </w:rPr>
        <w:t>6. Порядок представления работ на Конференцию</w:t>
      </w:r>
    </w:p>
    <w:p w:rsidR="00470873" w:rsidRPr="00470873" w:rsidRDefault="00470873" w:rsidP="00470873">
      <w:pPr>
        <w:suppressAutoHyphens/>
        <w:jc w:val="both"/>
        <w:rPr>
          <w:b/>
          <w:color w:val="000000"/>
        </w:rPr>
      </w:pPr>
    </w:p>
    <w:p w:rsidR="00470873" w:rsidRPr="00470873" w:rsidRDefault="00470873" w:rsidP="00470873">
      <w:pPr>
        <w:suppressAutoHyphens/>
        <w:ind w:firstLine="567"/>
        <w:jc w:val="both"/>
        <w:rPr>
          <w:color w:val="000000"/>
        </w:rPr>
      </w:pPr>
      <w:r w:rsidRPr="00470873">
        <w:rPr>
          <w:color w:val="000000"/>
        </w:rPr>
        <w:t>6.1. Заявки  на участие в муниципальном туре Конференции принимаются оргкомитетом от общеобразовательных учреждений до 10 марта 2021 года.</w:t>
      </w:r>
    </w:p>
    <w:p w:rsidR="00470873" w:rsidRPr="00470873" w:rsidRDefault="00470873" w:rsidP="00470873">
      <w:pPr>
        <w:suppressAutoHyphens/>
        <w:ind w:firstLine="567"/>
        <w:jc w:val="both"/>
        <w:rPr>
          <w:color w:val="000000"/>
        </w:rPr>
      </w:pPr>
      <w:r w:rsidRPr="00470873">
        <w:rPr>
          <w:color w:val="000000"/>
        </w:rPr>
        <w:t>В пакет заявки входят следующие документы:</w:t>
      </w:r>
    </w:p>
    <w:p w:rsidR="00470873" w:rsidRPr="00470873" w:rsidRDefault="00470873" w:rsidP="00470873">
      <w:pPr>
        <w:suppressAutoHyphens/>
        <w:ind w:firstLine="567"/>
        <w:jc w:val="both"/>
        <w:rPr>
          <w:color w:val="000000"/>
        </w:rPr>
      </w:pPr>
      <w:r w:rsidRPr="00470873">
        <w:rPr>
          <w:color w:val="000000"/>
        </w:rPr>
        <w:t>отчет о проведении школьного тура Конференции (Приложение №4);</w:t>
      </w:r>
    </w:p>
    <w:p w:rsidR="00470873" w:rsidRPr="00470873" w:rsidRDefault="00470873" w:rsidP="00470873">
      <w:pPr>
        <w:suppressAutoHyphens/>
        <w:ind w:firstLine="567"/>
        <w:jc w:val="both"/>
        <w:rPr>
          <w:color w:val="000000"/>
        </w:rPr>
      </w:pPr>
      <w:r w:rsidRPr="00470873">
        <w:rPr>
          <w:color w:val="000000"/>
        </w:rPr>
        <w:t>заявка на участие в муниципальном туре Конференции (бумажный и электронный вариант) (Приложение №5);</w:t>
      </w:r>
    </w:p>
    <w:p w:rsidR="00470873" w:rsidRPr="00470873" w:rsidRDefault="00470873" w:rsidP="00470873">
      <w:pPr>
        <w:suppressAutoHyphens/>
        <w:ind w:firstLine="567"/>
        <w:jc w:val="both"/>
        <w:rPr>
          <w:color w:val="000000"/>
        </w:rPr>
      </w:pPr>
      <w:r w:rsidRPr="00470873">
        <w:rPr>
          <w:color w:val="000000"/>
        </w:rPr>
        <w:t>конкурсные работы (бумажный вариант), оформленные в соответствии с требованиями к содержанию и оформлению исследовательских работ (Приложение №6);</w:t>
      </w:r>
    </w:p>
    <w:p w:rsidR="00470873" w:rsidRPr="00470873" w:rsidRDefault="00470873" w:rsidP="00470873">
      <w:pPr>
        <w:suppressAutoHyphens/>
        <w:ind w:firstLine="567"/>
        <w:jc w:val="both"/>
        <w:rPr>
          <w:color w:val="000000"/>
        </w:rPr>
      </w:pPr>
      <w:r w:rsidRPr="00470873">
        <w:rPr>
          <w:color w:val="000000"/>
        </w:rPr>
        <w:t>6.2. Конкурсная работа должна соответствовать теме Конференции</w:t>
      </w:r>
    </w:p>
    <w:p w:rsidR="00470873" w:rsidRPr="00470873" w:rsidRDefault="00470873" w:rsidP="00470873">
      <w:pPr>
        <w:suppressAutoHyphens/>
        <w:ind w:firstLine="567"/>
        <w:jc w:val="both"/>
        <w:rPr>
          <w:color w:val="000000"/>
        </w:rPr>
      </w:pPr>
      <w:r w:rsidRPr="00470873">
        <w:rPr>
          <w:color w:val="000000"/>
        </w:rPr>
        <w:t xml:space="preserve">6.3. В случае отсутствия полного пакета документов, нарушения правил оформления документов,  </w:t>
      </w:r>
      <w:proofErr w:type="gramStart"/>
      <w:r w:rsidRPr="00470873">
        <w:rPr>
          <w:color w:val="000000"/>
        </w:rPr>
        <w:t>не соответствия</w:t>
      </w:r>
      <w:proofErr w:type="gramEnd"/>
      <w:r w:rsidRPr="00470873">
        <w:rPr>
          <w:color w:val="000000"/>
        </w:rPr>
        <w:t xml:space="preserve"> теме Конференции оргкомитет вправе не допустить работу к участию в муниципальном туре Конференции.</w:t>
      </w:r>
    </w:p>
    <w:p w:rsidR="00470873" w:rsidRPr="00470873" w:rsidRDefault="00470873" w:rsidP="00470873">
      <w:pPr>
        <w:suppressAutoHyphens/>
        <w:jc w:val="both"/>
        <w:rPr>
          <w:color w:val="000000"/>
        </w:rPr>
      </w:pPr>
    </w:p>
    <w:p w:rsidR="00470873" w:rsidRPr="00470873" w:rsidRDefault="00470873" w:rsidP="00470873">
      <w:pPr>
        <w:suppressAutoHyphens/>
        <w:jc w:val="center"/>
        <w:rPr>
          <w:b/>
          <w:bCs/>
          <w:color w:val="000000"/>
        </w:rPr>
      </w:pPr>
      <w:r w:rsidRPr="00470873">
        <w:rPr>
          <w:b/>
          <w:color w:val="000000"/>
        </w:rPr>
        <w:t>7. Сроки и места</w:t>
      </w:r>
      <w:r w:rsidRPr="00470873">
        <w:rPr>
          <w:b/>
          <w:bCs/>
          <w:color w:val="000000"/>
        </w:rPr>
        <w:t xml:space="preserve"> проведения Конференции</w:t>
      </w:r>
    </w:p>
    <w:p w:rsidR="00470873" w:rsidRPr="00470873" w:rsidRDefault="00470873" w:rsidP="00470873">
      <w:pPr>
        <w:suppressAutoHyphens/>
        <w:jc w:val="both"/>
        <w:rPr>
          <w:color w:val="000000"/>
        </w:rPr>
      </w:pPr>
    </w:p>
    <w:p w:rsidR="00470873" w:rsidRPr="00470873" w:rsidRDefault="00470873" w:rsidP="00470873">
      <w:pPr>
        <w:suppressAutoHyphens/>
        <w:ind w:firstLine="567"/>
        <w:jc w:val="both"/>
        <w:rPr>
          <w:color w:val="000000"/>
        </w:rPr>
      </w:pPr>
      <w:r w:rsidRPr="00470873">
        <w:rPr>
          <w:color w:val="000000"/>
        </w:rPr>
        <w:t>7.1. Конференция проводится в следующие сроки:</w:t>
      </w:r>
    </w:p>
    <w:p w:rsidR="00470873" w:rsidRPr="00470873" w:rsidRDefault="00470873" w:rsidP="00470873">
      <w:pPr>
        <w:suppressAutoHyphens/>
        <w:ind w:firstLine="567"/>
        <w:jc w:val="both"/>
        <w:rPr>
          <w:color w:val="000000"/>
        </w:rPr>
      </w:pPr>
      <w:r w:rsidRPr="00470873">
        <w:rPr>
          <w:color w:val="000000"/>
        </w:rPr>
        <w:t>школьный тур – первая неделя марта, место проведения -  общеобразовательные учреждения;</w:t>
      </w:r>
    </w:p>
    <w:p w:rsidR="00470873" w:rsidRPr="00470873" w:rsidRDefault="00470873" w:rsidP="00470873">
      <w:pPr>
        <w:suppressAutoHyphens/>
        <w:ind w:firstLine="567"/>
        <w:jc w:val="both"/>
        <w:rPr>
          <w:color w:val="000000"/>
        </w:rPr>
      </w:pPr>
      <w:r w:rsidRPr="00470873">
        <w:rPr>
          <w:color w:val="000000"/>
        </w:rPr>
        <w:t>заочный этап муниципального тура  – с 10 по 17 марта 2021 года, место проведения – муниципальное общеобразовательное учреждение «Татищевский лицей» Татищевского муниципального района саратовской области;</w:t>
      </w:r>
    </w:p>
    <w:p w:rsidR="00470873" w:rsidRPr="00470873" w:rsidRDefault="00470873" w:rsidP="00470873">
      <w:pPr>
        <w:suppressAutoHyphens/>
        <w:ind w:firstLine="567"/>
        <w:jc w:val="both"/>
        <w:rPr>
          <w:color w:val="000000"/>
        </w:rPr>
      </w:pPr>
      <w:r w:rsidRPr="00470873">
        <w:rPr>
          <w:color w:val="000000"/>
        </w:rPr>
        <w:lastRenderedPageBreak/>
        <w:t>очный этап муниципального тура  - 30 марта 2021 года, место проведения – муниципальное общеобразовательное учреждение «Татищевский лицей» Татищевского муниципального района Саратовской области.</w:t>
      </w:r>
    </w:p>
    <w:p w:rsidR="00470873" w:rsidRPr="00470873" w:rsidRDefault="00470873" w:rsidP="00470873">
      <w:pPr>
        <w:suppressAutoHyphens/>
        <w:jc w:val="both"/>
        <w:rPr>
          <w:color w:val="000000"/>
        </w:rPr>
      </w:pPr>
    </w:p>
    <w:p w:rsidR="00470873" w:rsidRPr="00470873" w:rsidRDefault="00470873" w:rsidP="00470873">
      <w:pPr>
        <w:suppressAutoHyphens/>
        <w:jc w:val="center"/>
        <w:rPr>
          <w:b/>
          <w:color w:val="000000"/>
        </w:rPr>
      </w:pPr>
      <w:r w:rsidRPr="00470873">
        <w:rPr>
          <w:b/>
          <w:color w:val="000000"/>
        </w:rPr>
        <w:t>8. Подведение итогов и награждение</w:t>
      </w:r>
    </w:p>
    <w:p w:rsidR="00470873" w:rsidRPr="00470873" w:rsidRDefault="00470873" w:rsidP="00470873">
      <w:pPr>
        <w:suppressAutoHyphens/>
        <w:jc w:val="both"/>
        <w:rPr>
          <w:b/>
          <w:color w:val="000000"/>
        </w:rPr>
      </w:pPr>
    </w:p>
    <w:p w:rsidR="00470873" w:rsidRPr="00470873" w:rsidRDefault="00470873" w:rsidP="00470873">
      <w:pPr>
        <w:suppressAutoHyphens/>
        <w:ind w:firstLine="567"/>
        <w:jc w:val="both"/>
        <w:rPr>
          <w:color w:val="000000"/>
        </w:rPr>
      </w:pPr>
      <w:r w:rsidRPr="00470873">
        <w:rPr>
          <w:color w:val="000000"/>
        </w:rPr>
        <w:t>8.1. На заседании жюри очного этапа муниципального тура Конференции определяются победители и призеры Конференции.</w:t>
      </w:r>
    </w:p>
    <w:p w:rsidR="00470873" w:rsidRPr="00470873" w:rsidRDefault="00470873" w:rsidP="00470873">
      <w:pPr>
        <w:suppressAutoHyphens/>
        <w:ind w:firstLine="567"/>
        <w:jc w:val="both"/>
        <w:rPr>
          <w:color w:val="000000"/>
        </w:rPr>
      </w:pPr>
      <w:r w:rsidRPr="00470873">
        <w:rPr>
          <w:color w:val="000000"/>
        </w:rPr>
        <w:t>8.2. Решение жюри протоколируется и подписывается председателем и членами жюри.</w:t>
      </w:r>
    </w:p>
    <w:p w:rsidR="00470873" w:rsidRPr="00470873" w:rsidRDefault="00470873" w:rsidP="00470873">
      <w:pPr>
        <w:suppressAutoHyphens/>
        <w:ind w:firstLine="567"/>
        <w:jc w:val="both"/>
        <w:rPr>
          <w:color w:val="000000"/>
        </w:rPr>
      </w:pPr>
      <w:r w:rsidRPr="00470873">
        <w:rPr>
          <w:color w:val="000000"/>
        </w:rPr>
        <w:t>8.3. Победители  муниципального тура Конференции награждаются Грамотой администрации Татищевского муниципального района Саратовской области. Остальные участники Конференции получают сертификат участия.</w:t>
      </w:r>
    </w:p>
    <w:p w:rsidR="00470873" w:rsidRPr="00470873" w:rsidRDefault="00470873" w:rsidP="00470873">
      <w:pPr>
        <w:suppressAutoHyphens/>
        <w:ind w:firstLine="567"/>
        <w:jc w:val="both"/>
        <w:rPr>
          <w:color w:val="000000"/>
        </w:rPr>
      </w:pPr>
      <w:r w:rsidRPr="00470873">
        <w:rPr>
          <w:color w:val="000000"/>
        </w:rPr>
        <w:t>8.4. Призеры муниципального тура Конференции награждаются Грамотой управления образования администрации Татищевского муниципального района Саратовской области. Остальные участники Конференции получают сертификат участия.</w:t>
      </w:r>
    </w:p>
    <w:p w:rsidR="00470873" w:rsidRPr="00470873" w:rsidRDefault="00470873" w:rsidP="00470873">
      <w:pPr>
        <w:suppressAutoHyphens/>
        <w:ind w:firstLine="567"/>
        <w:jc w:val="both"/>
        <w:rPr>
          <w:color w:val="000000"/>
        </w:rPr>
      </w:pPr>
      <w:r w:rsidRPr="00470873">
        <w:rPr>
          <w:color w:val="000000"/>
        </w:rPr>
        <w:t>8.4. Авторы работ, представленных к участию в очном этапе муниципального тура Конференции, но не участвующие в публичном выступлении не могут быть признаны победителями и призерами Конференции.</w:t>
      </w:r>
    </w:p>
    <w:p w:rsidR="00470873" w:rsidRPr="00470873" w:rsidRDefault="00470873" w:rsidP="00470873">
      <w:pPr>
        <w:suppressAutoHyphens/>
        <w:jc w:val="both"/>
        <w:rPr>
          <w:color w:val="000000"/>
        </w:rPr>
      </w:pPr>
    </w:p>
    <w:p w:rsidR="00470873" w:rsidRDefault="00470873" w:rsidP="00470873">
      <w:pPr>
        <w:suppressAutoHyphens/>
        <w:jc w:val="both"/>
        <w:rPr>
          <w:color w:val="000000"/>
        </w:rPr>
        <w:sectPr w:rsidR="00470873" w:rsidSect="007A197A">
          <w:pgSz w:w="11906" w:h="16838"/>
          <w:pgMar w:top="1134" w:right="1134" w:bottom="1134" w:left="1134" w:header="568" w:footer="709" w:gutter="0"/>
          <w:pgNumType w:start="1"/>
          <w:cols w:space="708"/>
          <w:titlePg/>
          <w:docGrid w:linePitch="381"/>
        </w:sectPr>
      </w:pPr>
    </w:p>
    <w:p w:rsidR="00470873" w:rsidRPr="00470873" w:rsidRDefault="00470873" w:rsidP="00470873">
      <w:pPr>
        <w:suppressAutoHyphens/>
        <w:ind w:left="6237"/>
        <w:jc w:val="center"/>
        <w:rPr>
          <w:color w:val="000000"/>
        </w:rPr>
      </w:pPr>
      <w:r w:rsidRPr="00470873">
        <w:rPr>
          <w:color w:val="000000"/>
        </w:rPr>
        <w:lastRenderedPageBreak/>
        <w:t>Приложение № 1</w:t>
      </w:r>
    </w:p>
    <w:p w:rsidR="00470873" w:rsidRPr="00470873" w:rsidRDefault="00470873" w:rsidP="00470873">
      <w:pPr>
        <w:suppressAutoHyphens/>
        <w:ind w:left="6237"/>
        <w:jc w:val="center"/>
        <w:rPr>
          <w:color w:val="000000"/>
        </w:rPr>
      </w:pPr>
      <w:r w:rsidRPr="00470873">
        <w:rPr>
          <w:color w:val="000000"/>
        </w:rPr>
        <w:t xml:space="preserve">к </w:t>
      </w:r>
      <w:r>
        <w:rPr>
          <w:color w:val="000000"/>
        </w:rPr>
        <w:t>Положению</w:t>
      </w:r>
    </w:p>
    <w:p w:rsidR="00470873" w:rsidRPr="00470873" w:rsidRDefault="00470873" w:rsidP="00470873">
      <w:pPr>
        <w:suppressAutoHyphens/>
        <w:ind w:left="6237"/>
        <w:jc w:val="center"/>
        <w:rPr>
          <w:color w:val="000000"/>
        </w:rPr>
      </w:pPr>
      <w:r w:rsidRPr="00470873">
        <w:rPr>
          <w:color w:val="000000"/>
        </w:rPr>
        <w:t>о проведении учебно-практической конференции</w:t>
      </w:r>
    </w:p>
    <w:p w:rsidR="00470873" w:rsidRPr="00470873" w:rsidRDefault="00470873" w:rsidP="00470873">
      <w:pPr>
        <w:suppressAutoHyphens/>
        <w:ind w:left="6237"/>
        <w:jc w:val="center"/>
        <w:rPr>
          <w:color w:val="000000"/>
        </w:rPr>
      </w:pPr>
      <w:r w:rsidRPr="00470873">
        <w:rPr>
          <w:color w:val="000000"/>
        </w:rPr>
        <w:t>«Наука и жизнь»</w:t>
      </w:r>
    </w:p>
    <w:p w:rsidR="00470873" w:rsidRPr="00470873" w:rsidRDefault="00470873" w:rsidP="00470873">
      <w:pPr>
        <w:suppressAutoHyphens/>
        <w:jc w:val="both"/>
        <w:rPr>
          <w:color w:val="000000"/>
        </w:rPr>
      </w:pPr>
    </w:p>
    <w:p w:rsidR="00470873" w:rsidRPr="00470873" w:rsidRDefault="00470873" w:rsidP="00470873">
      <w:pPr>
        <w:suppressAutoHyphens/>
        <w:jc w:val="center"/>
        <w:rPr>
          <w:b/>
          <w:color w:val="000000"/>
        </w:rPr>
      </w:pPr>
      <w:r w:rsidRPr="00470873">
        <w:rPr>
          <w:b/>
          <w:color w:val="000000"/>
        </w:rPr>
        <w:t>Критерии оценивания работы</w:t>
      </w:r>
    </w:p>
    <w:p w:rsidR="00470873" w:rsidRPr="00470873" w:rsidRDefault="00470873" w:rsidP="00470873">
      <w:pPr>
        <w:suppressAutoHyphens/>
        <w:jc w:val="center"/>
        <w:rPr>
          <w:b/>
          <w:color w:val="000000"/>
        </w:rPr>
      </w:pPr>
    </w:p>
    <w:p w:rsidR="00470873" w:rsidRPr="00470873" w:rsidRDefault="00470873" w:rsidP="00470873">
      <w:pPr>
        <w:suppressAutoHyphens/>
        <w:jc w:val="center"/>
        <w:rPr>
          <w:b/>
          <w:color w:val="000000"/>
        </w:rPr>
      </w:pPr>
      <w:r w:rsidRPr="00470873">
        <w:rPr>
          <w:b/>
          <w:color w:val="000000"/>
        </w:rPr>
        <w:t>____________________________________________________</w:t>
      </w:r>
    </w:p>
    <w:p w:rsidR="00470873" w:rsidRPr="00470873" w:rsidRDefault="00470873" w:rsidP="00470873">
      <w:pPr>
        <w:suppressAutoHyphens/>
        <w:jc w:val="center"/>
        <w:rPr>
          <w:color w:val="000000"/>
          <w:sz w:val="22"/>
        </w:rPr>
      </w:pPr>
      <w:r w:rsidRPr="00470873">
        <w:rPr>
          <w:color w:val="000000"/>
          <w:sz w:val="22"/>
        </w:rPr>
        <w:t>ФИО участника</w:t>
      </w:r>
    </w:p>
    <w:p w:rsidR="00470873" w:rsidRPr="00470873" w:rsidRDefault="00470873" w:rsidP="00470873">
      <w:pPr>
        <w:suppressAutoHyphens/>
        <w:jc w:val="center"/>
        <w:rPr>
          <w:color w:val="000000"/>
        </w:rPr>
      </w:pPr>
      <w:r w:rsidRPr="00470873">
        <w:rPr>
          <w:color w:val="000000"/>
        </w:rPr>
        <w:t>____________________________________________________</w:t>
      </w:r>
    </w:p>
    <w:p w:rsidR="00470873" w:rsidRPr="00470873" w:rsidRDefault="00470873" w:rsidP="00470873">
      <w:pPr>
        <w:suppressAutoHyphens/>
        <w:jc w:val="center"/>
        <w:rPr>
          <w:color w:val="000000"/>
          <w:sz w:val="22"/>
        </w:rPr>
      </w:pPr>
      <w:r w:rsidRPr="00470873">
        <w:rPr>
          <w:color w:val="000000"/>
          <w:sz w:val="22"/>
        </w:rPr>
        <w:t>Наименование образовательного учреждения</w:t>
      </w:r>
    </w:p>
    <w:p w:rsidR="00470873" w:rsidRPr="00470873" w:rsidRDefault="00470873" w:rsidP="00470873">
      <w:pPr>
        <w:suppressAutoHyphens/>
        <w:jc w:val="both"/>
        <w:rPr>
          <w:color w:val="000000"/>
        </w:rPr>
      </w:pPr>
    </w:p>
    <w:tbl>
      <w:tblPr>
        <w:tblW w:w="102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gridCol w:w="1441"/>
      </w:tblGrid>
      <w:tr w:rsidR="00470873" w:rsidRPr="00470873" w:rsidTr="00470873">
        <w:trPr>
          <w:trHeight w:val="20"/>
        </w:trPr>
        <w:tc>
          <w:tcPr>
            <w:tcW w:w="8789" w:type="dxa"/>
            <w:vAlign w:val="center"/>
          </w:tcPr>
          <w:p w:rsidR="00470873" w:rsidRPr="00470873" w:rsidRDefault="00470873" w:rsidP="00470873">
            <w:pPr>
              <w:suppressAutoHyphens/>
              <w:jc w:val="center"/>
              <w:rPr>
                <w:b/>
                <w:color w:val="000000"/>
                <w:sz w:val="24"/>
                <w:szCs w:val="24"/>
              </w:rPr>
            </w:pPr>
            <w:r w:rsidRPr="00470873">
              <w:rPr>
                <w:b/>
                <w:color w:val="000000"/>
                <w:sz w:val="24"/>
                <w:szCs w:val="24"/>
              </w:rPr>
              <w:t>Критерий</w:t>
            </w:r>
          </w:p>
        </w:tc>
        <w:tc>
          <w:tcPr>
            <w:tcW w:w="1441" w:type="dxa"/>
            <w:vAlign w:val="center"/>
          </w:tcPr>
          <w:p w:rsidR="00470873" w:rsidRPr="00470873" w:rsidRDefault="00470873" w:rsidP="00470873">
            <w:pPr>
              <w:suppressAutoHyphens/>
              <w:jc w:val="center"/>
              <w:rPr>
                <w:b/>
                <w:color w:val="000000"/>
                <w:sz w:val="24"/>
                <w:szCs w:val="24"/>
              </w:rPr>
            </w:pPr>
            <w:r w:rsidRPr="00470873">
              <w:rPr>
                <w:b/>
                <w:color w:val="000000"/>
                <w:sz w:val="24"/>
                <w:szCs w:val="24"/>
              </w:rPr>
              <w:t>Балл</w:t>
            </w:r>
          </w:p>
        </w:tc>
      </w:tr>
      <w:tr w:rsidR="00470873" w:rsidRPr="00470873" w:rsidTr="00470873">
        <w:trPr>
          <w:trHeight w:val="20"/>
        </w:trPr>
        <w:tc>
          <w:tcPr>
            <w:tcW w:w="8789" w:type="dxa"/>
            <w:vAlign w:val="center"/>
          </w:tcPr>
          <w:p w:rsidR="00470873" w:rsidRPr="00470873" w:rsidRDefault="00470873" w:rsidP="00470873">
            <w:pPr>
              <w:suppressAutoHyphens/>
              <w:jc w:val="center"/>
              <w:rPr>
                <w:color w:val="000000"/>
                <w:sz w:val="24"/>
                <w:szCs w:val="24"/>
              </w:rPr>
            </w:pPr>
            <w:r w:rsidRPr="00470873">
              <w:rPr>
                <w:color w:val="000000"/>
                <w:sz w:val="24"/>
                <w:szCs w:val="24"/>
              </w:rPr>
              <w:t>Критерий 1</w:t>
            </w:r>
            <w:r w:rsidRPr="00470873">
              <w:rPr>
                <w:b/>
                <w:color w:val="000000"/>
                <w:sz w:val="24"/>
                <w:szCs w:val="24"/>
              </w:rPr>
              <w:t>. Постановка цели</w:t>
            </w:r>
          </w:p>
          <w:p w:rsidR="00470873" w:rsidRPr="00470873" w:rsidRDefault="00470873" w:rsidP="00470873">
            <w:pPr>
              <w:suppressAutoHyphens/>
              <w:jc w:val="center"/>
              <w:rPr>
                <w:color w:val="000000"/>
                <w:sz w:val="24"/>
                <w:szCs w:val="24"/>
              </w:rPr>
            </w:pPr>
            <w:r w:rsidRPr="00470873">
              <w:rPr>
                <w:color w:val="000000"/>
                <w:sz w:val="24"/>
                <w:szCs w:val="24"/>
              </w:rPr>
              <w:t>Цель не сформулирована</w:t>
            </w:r>
          </w:p>
          <w:p w:rsidR="00470873" w:rsidRPr="00470873" w:rsidRDefault="00470873" w:rsidP="00470873">
            <w:pPr>
              <w:suppressAutoHyphens/>
              <w:jc w:val="center"/>
              <w:rPr>
                <w:color w:val="000000"/>
                <w:sz w:val="24"/>
                <w:szCs w:val="24"/>
              </w:rPr>
            </w:pPr>
            <w:r w:rsidRPr="00470873">
              <w:rPr>
                <w:color w:val="000000"/>
                <w:sz w:val="24"/>
                <w:szCs w:val="24"/>
              </w:rPr>
              <w:t>Цель сформулирована, но не обоснована</w:t>
            </w:r>
          </w:p>
          <w:p w:rsidR="00470873" w:rsidRPr="00470873" w:rsidRDefault="00470873" w:rsidP="00470873">
            <w:pPr>
              <w:suppressAutoHyphens/>
              <w:jc w:val="center"/>
              <w:rPr>
                <w:color w:val="000000"/>
                <w:sz w:val="24"/>
                <w:szCs w:val="24"/>
              </w:rPr>
            </w:pPr>
            <w:r w:rsidRPr="00470873">
              <w:rPr>
                <w:color w:val="000000"/>
                <w:sz w:val="24"/>
                <w:szCs w:val="24"/>
              </w:rPr>
              <w:t>Цель ясно сформулирована и обоснована в общих чертах</w:t>
            </w:r>
          </w:p>
          <w:p w:rsidR="00470873" w:rsidRPr="00470873" w:rsidRDefault="00470873" w:rsidP="00470873">
            <w:pPr>
              <w:suppressAutoHyphens/>
              <w:jc w:val="center"/>
              <w:rPr>
                <w:color w:val="000000"/>
                <w:sz w:val="24"/>
                <w:szCs w:val="24"/>
              </w:rPr>
            </w:pPr>
            <w:r w:rsidRPr="00470873">
              <w:rPr>
                <w:color w:val="000000"/>
                <w:sz w:val="24"/>
                <w:szCs w:val="24"/>
              </w:rPr>
              <w:t>Цель определена, ясно сформулирована, четко обоснована</w:t>
            </w:r>
          </w:p>
        </w:tc>
        <w:tc>
          <w:tcPr>
            <w:tcW w:w="1441" w:type="dxa"/>
            <w:vAlign w:val="center"/>
          </w:tcPr>
          <w:p w:rsidR="00470873" w:rsidRPr="00470873" w:rsidRDefault="00470873" w:rsidP="00470873">
            <w:pPr>
              <w:suppressAutoHyphens/>
              <w:jc w:val="center"/>
              <w:rPr>
                <w:b/>
                <w:color w:val="000000"/>
                <w:sz w:val="24"/>
                <w:szCs w:val="24"/>
              </w:rPr>
            </w:pPr>
            <w:r w:rsidRPr="00470873">
              <w:rPr>
                <w:b/>
                <w:color w:val="000000"/>
                <w:sz w:val="24"/>
                <w:szCs w:val="24"/>
              </w:rPr>
              <w:t>3</w:t>
            </w:r>
          </w:p>
          <w:p w:rsidR="00470873" w:rsidRPr="00470873" w:rsidRDefault="00470873" w:rsidP="00470873">
            <w:pPr>
              <w:suppressAutoHyphens/>
              <w:jc w:val="center"/>
              <w:rPr>
                <w:color w:val="000000"/>
                <w:sz w:val="24"/>
                <w:szCs w:val="24"/>
              </w:rPr>
            </w:pPr>
            <w:r w:rsidRPr="00470873">
              <w:rPr>
                <w:color w:val="000000"/>
                <w:sz w:val="24"/>
                <w:szCs w:val="24"/>
              </w:rPr>
              <w:t>0</w:t>
            </w:r>
          </w:p>
          <w:p w:rsidR="00470873" w:rsidRPr="00470873" w:rsidRDefault="00470873" w:rsidP="00470873">
            <w:pPr>
              <w:suppressAutoHyphens/>
              <w:jc w:val="center"/>
              <w:rPr>
                <w:color w:val="000000"/>
                <w:sz w:val="24"/>
                <w:szCs w:val="24"/>
              </w:rPr>
            </w:pPr>
            <w:r w:rsidRPr="00470873">
              <w:rPr>
                <w:color w:val="000000"/>
                <w:sz w:val="24"/>
                <w:szCs w:val="24"/>
              </w:rPr>
              <w:t>1</w:t>
            </w:r>
          </w:p>
          <w:p w:rsidR="00470873" w:rsidRPr="00470873" w:rsidRDefault="00470873" w:rsidP="00470873">
            <w:pPr>
              <w:suppressAutoHyphens/>
              <w:jc w:val="center"/>
              <w:rPr>
                <w:color w:val="000000"/>
                <w:sz w:val="24"/>
                <w:szCs w:val="24"/>
              </w:rPr>
            </w:pPr>
            <w:r w:rsidRPr="00470873">
              <w:rPr>
                <w:color w:val="000000"/>
                <w:sz w:val="24"/>
                <w:szCs w:val="24"/>
              </w:rPr>
              <w:t>2</w:t>
            </w:r>
          </w:p>
          <w:p w:rsidR="00470873" w:rsidRPr="00470873" w:rsidRDefault="00470873" w:rsidP="00470873">
            <w:pPr>
              <w:suppressAutoHyphens/>
              <w:jc w:val="center"/>
              <w:rPr>
                <w:color w:val="000000"/>
                <w:sz w:val="24"/>
                <w:szCs w:val="24"/>
              </w:rPr>
            </w:pPr>
            <w:r w:rsidRPr="00470873">
              <w:rPr>
                <w:color w:val="000000"/>
                <w:sz w:val="24"/>
                <w:szCs w:val="24"/>
              </w:rPr>
              <w:t>3</w:t>
            </w:r>
          </w:p>
        </w:tc>
      </w:tr>
      <w:tr w:rsidR="00470873" w:rsidRPr="00470873" w:rsidTr="00470873">
        <w:trPr>
          <w:trHeight w:val="20"/>
        </w:trPr>
        <w:tc>
          <w:tcPr>
            <w:tcW w:w="8789" w:type="dxa"/>
            <w:vAlign w:val="center"/>
          </w:tcPr>
          <w:p w:rsidR="00470873" w:rsidRPr="00470873" w:rsidRDefault="00470873" w:rsidP="00470873">
            <w:pPr>
              <w:suppressAutoHyphens/>
              <w:jc w:val="center"/>
              <w:rPr>
                <w:color w:val="000000"/>
                <w:sz w:val="24"/>
                <w:szCs w:val="24"/>
              </w:rPr>
            </w:pPr>
            <w:r w:rsidRPr="00470873">
              <w:rPr>
                <w:color w:val="000000"/>
                <w:sz w:val="24"/>
                <w:szCs w:val="24"/>
              </w:rPr>
              <w:t xml:space="preserve">Критерий 2. </w:t>
            </w:r>
            <w:r w:rsidRPr="00470873">
              <w:rPr>
                <w:b/>
                <w:color w:val="000000"/>
                <w:sz w:val="24"/>
                <w:szCs w:val="24"/>
              </w:rPr>
              <w:t>Глубина раскрытия темы</w:t>
            </w:r>
          </w:p>
          <w:p w:rsidR="00470873" w:rsidRPr="00470873" w:rsidRDefault="00470873" w:rsidP="00470873">
            <w:pPr>
              <w:suppressAutoHyphens/>
              <w:jc w:val="center"/>
              <w:rPr>
                <w:color w:val="000000"/>
                <w:sz w:val="24"/>
                <w:szCs w:val="24"/>
              </w:rPr>
            </w:pPr>
            <w:r w:rsidRPr="00470873">
              <w:rPr>
                <w:color w:val="000000"/>
                <w:sz w:val="24"/>
                <w:szCs w:val="24"/>
              </w:rPr>
              <w:t>Тема не раскрыта</w:t>
            </w:r>
          </w:p>
          <w:p w:rsidR="00470873" w:rsidRPr="00470873" w:rsidRDefault="00470873" w:rsidP="00470873">
            <w:pPr>
              <w:suppressAutoHyphens/>
              <w:jc w:val="center"/>
              <w:rPr>
                <w:color w:val="000000"/>
                <w:sz w:val="24"/>
                <w:szCs w:val="24"/>
              </w:rPr>
            </w:pPr>
            <w:r w:rsidRPr="00470873">
              <w:rPr>
                <w:color w:val="000000"/>
                <w:sz w:val="24"/>
                <w:szCs w:val="24"/>
              </w:rPr>
              <w:t>Тема раскрыта фрагментарно</w:t>
            </w:r>
          </w:p>
          <w:p w:rsidR="00470873" w:rsidRPr="00470873" w:rsidRDefault="00470873" w:rsidP="00470873">
            <w:pPr>
              <w:suppressAutoHyphens/>
              <w:jc w:val="center"/>
              <w:rPr>
                <w:color w:val="000000"/>
                <w:sz w:val="24"/>
                <w:szCs w:val="24"/>
              </w:rPr>
            </w:pPr>
            <w:r w:rsidRPr="00470873">
              <w:rPr>
                <w:color w:val="000000"/>
                <w:sz w:val="24"/>
                <w:szCs w:val="24"/>
              </w:rPr>
              <w:t>Тема раскрыта, автор показал знание темы в рамках школьной программы</w:t>
            </w:r>
          </w:p>
          <w:p w:rsidR="00470873" w:rsidRPr="00470873" w:rsidRDefault="00470873" w:rsidP="00470873">
            <w:pPr>
              <w:suppressAutoHyphens/>
              <w:jc w:val="center"/>
              <w:rPr>
                <w:color w:val="000000"/>
                <w:sz w:val="24"/>
                <w:szCs w:val="24"/>
              </w:rPr>
            </w:pPr>
            <w:r w:rsidRPr="00470873">
              <w:rPr>
                <w:color w:val="000000"/>
                <w:sz w:val="24"/>
                <w:szCs w:val="24"/>
              </w:rPr>
              <w:t>Тема раскрыта исчерпывающе, автор продемонстрировал глубокие знания, выходящие за рамки школьной программы</w:t>
            </w:r>
          </w:p>
        </w:tc>
        <w:tc>
          <w:tcPr>
            <w:tcW w:w="1441" w:type="dxa"/>
            <w:vAlign w:val="center"/>
          </w:tcPr>
          <w:p w:rsidR="00470873" w:rsidRPr="00470873" w:rsidRDefault="00470873" w:rsidP="00470873">
            <w:pPr>
              <w:suppressAutoHyphens/>
              <w:jc w:val="center"/>
              <w:rPr>
                <w:b/>
                <w:color w:val="000000"/>
                <w:sz w:val="24"/>
                <w:szCs w:val="24"/>
              </w:rPr>
            </w:pPr>
            <w:r w:rsidRPr="00470873">
              <w:rPr>
                <w:b/>
                <w:color w:val="000000"/>
                <w:sz w:val="24"/>
                <w:szCs w:val="24"/>
              </w:rPr>
              <w:t>3</w:t>
            </w:r>
          </w:p>
          <w:p w:rsidR="00470873" w:rsidRPr="00470873" w:rsidRDefault="00470873" w:rsidP="00470873">
            <w:pPr>
              <w:suppressAutoHyphens/>
              <w:jc w:val="center"/>
              <w:rPr>
                <w:color w:val="000000"/>
                <w:sz w:val="24"/>
                <w:szCs w:val="24"/>
              </w:rPr>
            </w:pPr>
            <w:r w:rsidRPr="00470873">
              <w:rPr>
                <w:color w:val="000000"/>
                <w:sz w:val="24"/>
                <w:szCs w:val="24"/>
              </w:rPr>
              <w:t>0</w:t>
            </w:r>
          </w:p>
          <w:p w:rsidR="00470873" w:rsidRPr="00470873" w:rsidRDefault="00470873" w:rsidP="00470873">
            <w:pPr>
              <w:suppressAutoHyphens/>
              <w:jc w:val="center"/>
              <w:rPr>
                <w:color w:val="000000"/>
                <w:sz w:val="24"/>
                <w:szCs w:val="24"/>
              </w:rPr>
            </w:pPr>
            <w:r w:rsidRPr="00470873">
              <w:rPr>
                <w:color w:val="000000"/>
                <w:sz w:val="24"/>
                <w:szCs w:val="24"/>
              </w:rPr>
              <w:t>1</w:t>
            </w:r>
          </w:p>
          <w:p w:rsidR="00470873" w:rsidRPr="00470873" w:rsidRDefault="00470873" w:rsidP="00470873">
            <w:pPr>
              <w:suppressAutoHyphens/>
              <w:jc w:val="center"/>
              <w:rPr>
                <w:color w:val="000000"/>
                <w:sz w:val="24"/>
                <w:szCs w:val="24"/>
              </w:rPr>
            </w:pPr>
            <w:r w:rsidRPr="00470873">
              <w:rPr>
                <w:color w:val="000000"/>
                <w:sz w:val="24"/>
                <w:szCs w:val="24"/>
              </w:rPr>
              <w:t>2</w:t>
            </w:r>
          </w:p>
          <w:p w:rsidR="00470873" w:rsidRPr="00470873" w:rsidRDefault="00470873" w:rsidP="00470873">
            <w:pPr>
              <w:suppressAutoHyphens/>
              <w:jc w:val="center"/>
              <w:rPr>
                <w:color w:val="000000"/>
                <w:sz w:val="24"/>
                <w:szCs w:val="24"/>
              </w:rPr>
            </w:pPr>
          </w:p>
          <w:p w:rsidR="00470873" w:rsidRPr="00470873" w:rsidRDefault="00470873" w:rsidP="00470873">
            <w:pPr>
              <w:suppressAutoHyphens/>
              <w:jc w:val="center"/>
              <w:rPr>
                <w:color w:val="000000"/>
                <w:sz w:val="24"/>
                <w:szCs w:val="24"/>
              </w:rPr>
            </w:pPr>
            <w:r w:rsidRPr="00470873">
              <w:rPr>
                <w:color w:val="000000"/>
                <w:sz w:val="24"/>
                <w:szCs w:val="24"/>
              </w:rPr>
              <w:t>3</w:t>
            </w:r>
          </w:p>
        </w:tc>
      </w:tr>
      <w:tr w:rsidR="00470873" w:rsidRPr="00470873" w:rsidTr="00470873">
        <w:trPr>
          <w:trHeight w:val="20"/>
        </w:trPr>
        <w:tc>
          <w:tcPr>
            <w:tcW w:w="8789" w:type="dxa"/>
            <w:vAlign w:val="center"/>
          </w:tcPr>
          <w:p w:rsidR="00470873" w:rsidRPr="00470873" w:rsidRDefault="00470873" w:rsidP="00470873">
            <w:pPr>
              <w:suppressAutoHyphens/>
              <w:jc w:val="center"/>
              <w:rPr>
                <w:color w:val="000000"/>
                <w:sz w:val="24"/>
                <w:szCs w:val="24"/>
              </w:rPr>
            </w:pPr>
            <w:r w:rsidRPr="00470873">
              <w:rPr>
                <w:color w:val="000000"/>
                <w:sz w:val="24"/>
                <w:szCs w:val="24"/>
              </w:rPr>
              <w:t xml:space="preserve">Критерий 3. </w:t>
            </w:r>
            <w:r w:rsidRPr="00470873">
              <w:rPr>
                <w:b/>
                <w:color w:val="000000"/>
                <w:sz w:val="24"/>
                <w:szCs w:val="24"/>
              </w:rPr>
              <w:t>Анализ хода работы, выводы и перспективы</w:t>
            </w:r>
          </w:p>
          <w:p w:rsidR="00470873" w:rsidRPr="00470873" w:rsidRDefault="00470873" w:rsidP="00470873">
            <w:pPr>
              <w:suppressAutoHyphens/>
              <w:jc w:val="center"/>
              <w:rPr>
                <w:color w:val="000000"/>
                <w:sz w:val="24"/>
                <w:szCs w:val="24"/>
              </w:rPr>
            </w:pPr>
            <w:r w:rsidRPr="00470873">
              <w:rPr>
                <w:color w:val="000000"/>
                <w:sz w:val="24"/>
                <w:szCs w:val="24"/>
              </w:rPr>
              <w:t>Не предприняты попытки проанализировать ход и результаты работы</w:t>
            </w:r>
          </w:p>
          <w:p w:rsidR="00470873" w:rsidRPr="00470873" w:rsidRDefault="00470873" w:rsidP="00470873">
            <w:pPr>
              <w:suppressAutoHyphens/>
              <w:jc w:val="center"/>
              <w:rPr>
                <w:color w:val="000000"/>
                <w:sz w:val="24"/>
                <w:szCs w:val="24"/>
              </w:rPr>
            </w:pPr>
            <w:r w:rsidRPr="00470873">
              <w:rPr>
                <w:color w:val="000000"/>
                <w:sz w:val="24"/>
                <w:szCs w:val="24"/>
              </w:rPr>
              <w:t>Анализ заменен кратким описанием хода и порядка работы</w:t>
            </w:r>
          </w:p>
          <w:p w:rsidR="00470873" w:rsidRPr="00470873" w:rsidRDefault="00470873" w:rsidP="00470873">
            <w:pPr>
              <w:suppressAutoHyphens/>
              <w:jc w:val="center"/>
              <w:rPr>
                <w:color w:val="000000"/>
                <w:sz w:val="24"/>
                <w:szCs w:val="24"/>
              </w:rPr>
            </w:pPr>
            <w:r w:rsidRPr="00470873">
              <w:rPr>
                <w:color w:val="000000"/>
                <w:sz w:val="24"/>
                <w:szCs w:val="24"/>
              </w:rPr>
              <w:t>Представлен развернутый обзор работы по достижению целей, заявленных в работе, сделаны необходимые выводы, намечены перспективы работы</w:t>
            </w:r>
          </w:p>
        </w:tc>
        <w:tc>
          <w:tcPr>
            <w:tcW w:w="1441" w:type="dxa"/>
            <w:vAlign w:val="center"/>
          </w:tcPr>
          <w:p w:rsidR="00470873" w:rsidRPr="00470873" w:rsidRDefault="00470873" w:rsidP="00470873">
            <w:pPr>
              <w:suppressAutoHyphens/>
              <w:jc w:val="center"/>
              <w:rPr>
                <w:b/>
                <w:color w:val="000000"/>
                <w:sz w:val="24"/>
                <w:szCs w:val="24"/>
              </w:rPr>
            </w:pPr>
            <w:r w:rsidRPr="00470873">
              <w:rPr>
                <w:b/>
                <w:color w:val="000000"/>
                <w:sz w:val="24"/>
                <w:szCs w:val="24"/>
              </w:rPr>
              <w:t>2</w:t>
            </w:r>
          </w:p>
          <w:p w:rsidR="00470873" w:rsidRPr="00470873" w:rsidRDefault="00470873" w:rsidP="00470873">
            <w:pPr>
              <w:suppressAutoHyphens/>
              <w:jc w:val="center"/>
              <w:rPr>
                <w:color w:val="000000"/>
                <w:sz w:val="24"/>
                <w:szCs w:val="24"/>
              </w:rPr>
            </w:pPr>
            <w:r w:rsidRPr="00470873">
              <w:rPr>
                <w:color w:val="000000"/>
                <w:sz w:val="24"/>
                <w:szCs w:val="24"/>
              </w:rPr>
              <w:t>0</w:t>
            </w:r>
          </w:p>
          <w:p w:rsidR="00470873" w:rsidRPr="00470873" w:rsidRDefault="00470873" w:rsidP="00470873">
            <w:pPr>
              <w:suppressAutoHyphens/>
              <w:jc w:val="center"/>
              <w:rPr>
                <w:color w:val="000000"/>
                <w:sz w:val="24"/>
                <w:szCs w:val="24"/>
              </w:rPr>
            </w:pPr>
            <w:r w:rsidRPr="00470873">
              <w:rPr>
                <w:color w:val="000000"/>
                <w:sz w:val="24"/>
                <w:szCs w:val="24"/>
              </w:rPr>
              <w:t>1</w:t>
            </w:r>
          </w:p>
          <w:p w:rsidR="00470873" w:rsidRPr="00470873" w:rsidRDefault="00470873" w:rsidP="00470873">
            <w:pPr>
              <w:suppressAutoHyphens/>
              <w:jc w:val="center"/>
              <w:rPr>
                <w:color w:val="000000"/>
                <w:sz w:val="24"/>
                <w:szCs w:val="24"/>
              </w:rPr>
            </w:pPr>
          </w:p>
          <w:p w:rsidR="00470873" w:rsidRPr="00470873" w:rsidRDefault="00470873" w:rsidP="00470873">
            <w:pPr>
              <w:suppressAutoHyphens/>
              <w:jc w:val="center"/>
              <w:rPr>
                <w:color w:val="000000"/>
                <w:sz w:val="24"/>
                <w:szCs w:val="24"/>
              </w:rPr>
            </w:pPr>
            <w:r w:rsidRPr="00470873">
              <w:rPr>
                <w:color w:val="000000"/>
                <w:sz w:val="24"/>
                <w:szCs w:val="24"/>
              </w:rPr>
              <w:t>2</w:t>
            </w:r>
          </w:p>
        </w:tc>
      </w:tr>
      <w:tr w:rsidR="00470873" w:rsidRPr="00470873" w:rsidTr="00470873">
        <w:trPr>
          <w:trHeight w:val="20"/>
        </w:trPr>
        <w:tc>
          <w:tcPr>
            <w:tcW w:w="8789" w:type="dxa"/>
            <w:vAlign w:val="center"/>
          </w:tcPr>
          <w:p w:rsidR="00470873" w:rsidRPr="00470873" w:rsidRDefault="00470873" w:rsidP="00470873">
            <w:pPr>
              <w:suppressAutoHyphens/>
              <w:jc w:val="center"/>
              <w:rPr>
                <w:b/>
                <w:color w:val="000000"/>
                <w:sz w:val="24"/>
                <w:szCs w:val="24"/>
              </w:rPr>
            </w:pPr>
            <w:r w:rsidRPr="00470873">
              <w:rPr>
                <w:color w:val="000000"/>
                <w:sz w:val="24"/>
                <w:szCs w:val="24"/>
              </w:rPr>
              <w:t xml:space="preserve">Критерий 4. </w:t>
            </w:r>
            <w:r w:rsidRPr="00470873">
              <w:rPr>
                <w:b/>
                <w:color w:val="000000"/>
                <w:sz w:val="24"/>
                <w:szCs w:val="24"/>
              </w:rPr>
              <w:t>Личная заинтересованность автора, творческий подход к работе</w:t>
            </w:r>
          </w:p>
          <w:p w:rsidR="00470873" w:rsidRPr="00470873" w:rsidRDefault="00470873" w:rsidP="00470873">
            <w:pPr>
              <w:suppressAutoHyphens/>
              <w:jc w:val="center"/>
              <w:rPr>
                <w:color w:val="000000"/>
                <w:sz w:val="24"/>
                <w:szCs w:val="24"/>
              </w:rPr>
            </w:pPr>
            <w:r w:rsidRPr="00470873">
              <w:rPr>
                <w:color w:val="000000"/>
                <w:sz w:val="24"/>
                <w:szCs w:val="24"/>
              </w:rPr>
              <w:t>Работа шаблонная, показывающая формальное отношение автора</w:t>
            </w:r>
          </w:p>
          <w:p w:rsidR="00470873" w:rsidRPr="00470873" w:rsidRDefault="00470873" w:rsidP="00470873">
            <w:pPr>
              <w:suppressAutoHyphens/>
              <w:jc w:val="center"/>
              <w:rPr>
                <w:color w:val="000000"/>
                <w:sz w:val="24"/>
                <w:szCs w:val="24"/>
              </w:rPr>
            </w:pPr>
            <w:r w:rsidRPr="00470873">
              <w:rPr>
                <w:color w:val="000000"/>
                <w:sz w:val="24"/>
                <w:szCs w:val="24"/>
              </w:rPr>
              <w:t>Автор проявил незначительный интерес к теме, но не продемонстрировал  самостоятельности в работе, не использовал возможности творческого подхода</w:t>
            </w:r>
          </w:p>
          <w:p w:rsidR="00470873" w:rsidRPr="00470873" w:rsidRDefault="00470873" w:rsidP="00470873">
            <w:pPr>
              <w:suppressAutoHyphens/>
              <w:jc w:val="center"/>
              <w:rPr>
                <w:color w:val="000000"/>
                <w:sz w:val="24"/>
                <w:szCs w:val="24"/>
              </w:rPr>
            </w:pPr>
            <w:r w:rsidRPr="00470873">
              <w:rPr>
                <w:color w:val="000000"/>
                <w:sz w:val="24"/>
                <w:szCs w:val="24"/>
              </w:rPr>
              <w:t>Работа самостоятельная, демонстрирующая серьезную заинтересованность автора, предпринята попытка представить личный взгляд на тему, применены элементы творчества</w:t>
            </w:r>
          </w:p>
          <w:p w:rsidR="00470873" w:rsidRPr="00470873" w:rsidRDefault="00470873" w:rsidP="00470873">
            <w:pPr>
              <w:suppressAutoHyphens/>
              <w:jc w:val="center"/>
              <w:rPr>
                <w:color w:val="000000"/>
                <w:sz w:val="24"/>
                <w:szCs w:val="24"/>
              </w:rPr>
            </w:pPr>
            <w:r w:rsidRPr="00470873">
              <w:rPr>
                <w:color w:val="000000"/>
                <w:sz w:val="24"/>
                <w:szCs w:val="24"/>
              </w:rPr>
              <w:t>Работа отличается творческим подходом, собственным оригинальным отношением  автора к идее работы</w:t>
            </w:r>
          </w:p>
        </w:tc>
        <w:tc>
          <w:tcPr>
            <w:tcW w:w="1441" w:type="dxa"/>
            <w:vAlign w:val="center"/>
          </w:tcPr>
          <w:p w:rsidR="00470873" w:rsidRPr="00470873" w:rsidRDefault="00470873" w:rsidP="00470873">
            <w:pPr>
              <w:suppressAutoHyphens/>
              <w:jc w:val="center"/>
              <w:rPr>
                <w:b/>
                <w:color w:val="000000"/>
                <w:sz w:val="24"/>
                <w:szCs w:val="24"/>
              </w:rPr>
            </w:pPr>
            <w:r w:rsidRPr="00470873">
              <w:rPr>
                <w:b/>
                <w:color w:val="000000"/>
                <w:sz w:val="24"/>
                <w:szCs w:val="24"/>
              </w:rPr>
              <w:t>3</w:t>
            </w:r>
          </w:p>
          <w:p w:rsidR="00470873" w:rsidRPr="00470873" w:rsidRDefault="00470873" w:rsidP="00470873">
            <w:pPr>
              <w:suppressAutoHyphens/>
              <w:jc w:val="center"/>
              <w:rPr>
                <w:color w:val="000000"/>
                <w:sz w:val="24"/>
                <w:szCs w:val="24"/>
              </w:rPr>
            </w:pPr>
            <w:r w:rsidRPr="00470873">
              <w:rPr>
                <w:color w:val="000000"/>
                <w:sz w:val="24"/>
                <w:szCs w:val="24"/>
              </w:rPr>
              <w:t>0</w:t>
            </w:r>
          </w:p>
          <w:p w:rsidR="00470873" w:rsidRPr="00470873" w:rsidRDefault="00470873" w:rsidP="00470873">
            <w:pPr>
              <w:suppressAutoHyphens/>
              <w:jc w:val="center"/>
              <w:rPr>
                <w:color w:val="000000"/>
                <w:sz w:val="24"/>
                <w:szCs w:val="24"/>
              </w:rPr>
            </w:pPr>
            <w:r w:rsidRPr="00470873">
              <w:rPr>
                <w:color w:val="000000"/>
                <w:sz w:val="24"/>
                <w:szCs w:val="24"/>
              </w:rPr>
              <w:t>1</w:t>
            </w:r>
          </w:p>
          <w:p w:rsidR="00470873" w:rsidRPr="00470873" w:rsidRDefault="00470873" w:rsidP="00470873">
            <w:pPr>
              <w:suppressAutoHyphens/>
              <w:jc w:val="center"/>
              <w:rPr>
                <w:color w:val="000000"/>
                <w:sz w:val="24"/>
                <w:szCs w:val="24"/>
              </w:rPr>
            </w:pPr>
          </w:p>
          <w:p w:rsidR="00470873" w:rsidRPr="00470873" w:rsidRDefault="00470873" w:rsidP="00470873">
            <w:pPr>
              <w:suppressAutoHyphens/>
              <w:jc w:val="center"/>
              <w:rPr>
                <w:color w:val="000000"/>
                <w:sz w:val="24"/>
                <w:szCs w:val="24"/>
              </w:rPr>
            </w:pPr>
          </w:p>
          <w:p w:rsidR="00470873" w:rsidRPr="00470873" w:rsidRDefault="00470873" w:rsidP="00470873">
            <w:pPr>
              <w:suppressAutoHyphens/>
              <w:jc w:val="center"/>
              <w:rPr>
                <w:color w:val="000000"/>
                <w:sz w:val="24"/>
                <w:szCs w:val="24"/>
              </w:rPr>
            </w:pPr>
            <w:r w:rsidRPr="00470873">
              <w:rPr>
                <w:color w:val="000000"/>
                <w:sz w:val="24"/>
                <w:szCs w:val="24"/>
              </w:rPr>
              <w:t>2</w:t>
            </w:r>
          </w:p>
          <w:p w:rsidR="00470873" w:rsidRPr="00470873" w:rsidRDefault="00470873" w:rsidP="00470873">
            <w:pPr>
              <w:suppressAutoHyphens/>
              <w:jc w:val="center"/>
              <w:rPr>
                <w:color w:val="000000"/>
                <w:sz w:val="24"/>
                <w:szCs w:val="24"/>
              </w:rPr>
            </w:pPr>
          </w:p>
          <w:p w:rsidR="00470873" w:rsidRPr="00470873" w:rsidRDefault="00470873" w:rsidP="00470873">
            <w:pPr>
              <w:suppressAutoHyphens/>
              <w:jc w:val="center"/>
              <w:rPr>
                <w:color w:val="000000"/>
                <w:sz w:val="24"/>
                <w:szCs w:val="24"/>
              </w:rPr>
            </w:pPr>
            <w:r w:rsidRPr="00470873">
              <w:rPr>
                <w:color w:val="000000"/>
                <w:sz w:val="24"/>
                <w:szCs w:val="24"/>
              </w:rPr>
              <w:t>3</w:t>
            </w:r>
          </w:p>
        </w:tc>
      </w:tr>
      <w:tr w:rsidR="00470873" w:rsidRPr="00470873" w:rsidTr="00470873">
        <w:trPr>
          <w:trHeight w:val="20"/>
        </w:trPr>
        <w:tc>
          <w:tcPr>
            <w:tcW w:w="8789" w:type="dxa"/>
            <w:vAlign w:val="center"/>
          </w:tcPr>
          <w:p w:rsidR="00470873" w:rsidRPr="00470873" w:rsidRDefault="00470873" w:rsidP="00470873">
            <w:pPr>
              <w:suppressAutoHyphens/>
              <w:jc w:val="center"/>
              <w:rPr>
                <w:color w:val="000000"/>
                <w:sz w:val="24"/>
                <w:szCs w:val="24"/>
              </w:rPr>
            </w:pPr>
            <w:r w:rsidRPr="00470873">
              <w:rPr>
                <w:color w:val="000000"/>
                <w:sz w:val="24"/>
                <w:szCs w:val="24"/>
              </w:rPr>
              <w:t xml:space="preserve">Критерий 5. </w:t>
            </w:r>
            <w:r w:rsidRPr="00470873">
              <w:rPr>
                <w:b/>
                <w:color w:val="000000"/>
                <w:sz w:val="24"/>
                <w:szCs w:val="24"/>
              </w:rPr>
              <w:t>Исследовательский подход к работе</w:t>
            </w:r>
          </w:p>
          <w:p w:rsidR="00470873" w:rsidRPr="00470873" w:rsidRDefault="00470873" w:rsidP="00470873">
            <w:pPr>
              <w:suppressAutoHyphens/>
              <w:jc w:val="center"/>
              <w:rPr>
                <w:color w:val="000000"/>
                <w:sz w:val="24"/>
                <w:szCs w:val="24"/>
              </w:rPr>
            </w:pPr>
            <w:r w:rsidRPr="00470873">
              <w:rPr>
                <w:color w:val="000000"/>
                <w:sz w:val="24"/>
                <w:szCs w:val="24"/>
              </w:rPr>
              <w:t>Данный критерий в работе не представлен</w:t>
            </w:r>
          </w:p>
          <w:p w:rsidR="00470873" w:rsidRPr="00470873" w:rsidRDefault="00470873" w:rsidP="00470873">
            <w:pPr>
              <w:suppressAutoHyphens/>
              <w:jc w:val="center"/>
              <w:rPr>
                <w:color w:val="000000"/>
                <w:sz w:val="24"/>
                <w:szCs w:val="24"/>
              </w:rPr>
            </w:pPr>
            <w:r w:rsidRPr="00470873">
              <w:rPr>
                <w:color w:val="000000"/>
                <w:sz w:val="24"/>
                <w:szCs w:val="24"/>
              </w:rPr>
              <w:t>Проведено небольшое (фрагментарное) исследование</w:t>
            </w:r>
          </w:p>
          <w:p w:rsidR="00470873" w:rsidRPr="00470873" w:rsidRDefault="00470873" w:rsidP="00470873">
            <w:pPr>
              <w:suppressAutoHyphens/>
              <w:jc w:val="center"/>
              <w:rPr>
                <w:color w:val="000000"/>
                <w:sz w:val="24"/>
                <w:szCs w:val="24"/>
              </w:rPr>
            </w:pPr>
            <w:r w:rsidRPr="00470873">
              <w:rPr>
                <w:color w:val="000000"/>
                <w:sz w:val="24"/>
                <w:szCs w:val="24"/>
              </w:rPr>
              <w:t>Проведено серьезное исследование, проанализированы его результаты</w:t>
            </w:r>
          </w:p>
        </w:tc>
        <w:tc>
          <w:tcPr>
            <w:tcW w:w="1441" w:type="dxa"/>
            <w:vAlign w:val="center"/>
          </w:tcPr>
          <w:p w:rsidR="00470873" w:rsidRPr="00470873" w:rsidRDefault="00470873" w:rsidP="00470873">
            <w:pPr>
              <w:suppressAutoHyphens/>
              <w:jc w:val="center"/>
              <w:rPr>
                <w:b/>
                <w:color w:val="000000"/>
                <w:sz w:val="24"/>
                <w:szCs w:val="24"/>
              </w:rPr>
            </w:pPr>
            <w:r w:rsidRPr="00470873">
              <w:rPr>
                <w:b/>
                <w:color w:val="000000"/>
                <w:sz w:val="24"/>
                <w:szCs w:val="24"/>
              </w:rPr>
              <w:t>2</w:t>
            </w:r>
          </w:p>
          <w:p w:rsidR="00470873" w:rsidRPr="00470873" w:rsidRDefault="00470873" w:rsidP="00470873">
            <w:pPr>
              <w:suppressAutoHyphens/>
              <w:jc w:val="center"/>
              <w:rPr>
                <w:color w:val="000000"/>
                <w:sz w:val="24"/>
                <w:szCs w:val="24"/>
              </w:rPr>
            </w:pPr>
            <w:r w:rsidRPr="00470873">
              <w:rPr>
                <w:color w:val="000000"/>
                <w:sz w:val="24"/>
                <w:szCs w:val="24"/>
              </w:rPr>
              <w:t>0</w:t>
            </w:r>
          </w:p>
          <w:p w:rsidR="00470873" w:rsidRPr="00470873" w:rsidRDefault="00470873" w:rsidP="00470873">
            <w:pPr>
              <w:suppressAutoHyphens/>
              <w:jc w:val="center"/>
              <w:rPr>
                <w:color w:val="000000"/>
                <w:sz w:val="24"/>
                <w:szCs w:val="24"/>
              </w:rPr>
            </w:pPr>
            <w:r w:rsidRPr="00470873">
              <w:rPr>
                <w:color w:val="000000"/>
                <w:sz w:val="24"/>
                <w:szCs w:val="24"/>
              </w:rPr>
              <w:t>1</w:t>
            </w:r>
          </w:p>
          <w:p w:rsidR="00470873" w:rsidRPr="00470873" w:rsidRDefault="00470873" w:rsidP="00470873">
            <w:pPr>
              <w:suppressAutoHyphens/>
              <w:jc w:val="center"/>
              <w:rPr>
                <w:color w:val="000000"/>
                <w:sz w:val="24"/>
                <w:szCs w:val="24"/>
              </w:rPr>
            </w:pPr>
            <w:r w:rsidRPr="00470873">
              <w:rPr>
                <w:color w:val="000000"/>
                <w:sz w:val="24"/>
                <w:szCs w:val="24"/>
              </w:rPr>
              <w:t>2</w:t>
            </w:r>
          </w:p>
        </w:tc>
      </w:tr>
      <w:tr w:rsidR="00470873" w:rsidRPr="00470873" w:rsidTr="00470873">
        <w:trPr>
          <w:trHeight w:val="20"/>
        </w:trPr>
        <w:tc>
          <w:tcPr>
            <w:tcW w:w="8789" w:type="dxa"/>
            <w:vAlign w:val="center"/>
          </w:tcPr>
          <w:p w:rsidR="00470873" w:rsidRPr="00470873" w:rsidRDefault="00470873" w:rsidP="00470873">
            <w:pPr>
              <w:suppressAutoHyphens/>
              <w:jc w:val="center"/>
              <w:rPr>
                <w:color w:val="000000"/>
                <w:sz w:val="24"/>
                <w:szCs w:val="24"/>
              </w:rPr>
            </w:pPr>
            <w:r w:rsidRPr="00470873">
              <w:rPr>
                <w:color w:val="000000"/>
                <w:sz w:val="24"/>
                <w:szCs w:val="24"/>
              </w:rPr>
              <w:t xml:space="preserve">Критерий 6. </w:t>
            </w:r>
            <w:r w:rsidRPr="00470873">
              <w:rPr>
                <w:b/>
                <w:color w:val="000000"/>
                <w:sz w:val="24"/>
                <w:szCs w:val="24"/>
              </w:rPr>
              <w:t>Соответствие требованиям оформления</w:t>
            </w:r>
          </w:p>
          <w:p w:rsidR="00470873" w:rsidRPr="00470873" w:rsidRDefault="00470873" w:rsidP="00470873">
            <w:pPr>
              <w:suppressAutoHyphens/>
              <w:jc w:val="center"/>
              <w:rPr>
                <w:color w:val="000000"/>
                <w:sz w:val="24"/>
                <w:szCs w:val="24"/>
              </w:rPr>
            </w:pPr>
            <w:r w:rsidRPr="00470873">
              <w:rPr>
                <w:color w:val="000000"/>
                <w:sz w:val="24"/>
                <w:szCs w:val="24"/>
              </w:rPr>
              <w:t>В письменной части отсутствуют установленные правилами порядок и четкая структура, допущены ошибки в оформлении</w:t>
            </w:r>
          </w:p>
          <w:p w:rsidR="00470873" w:rsidRPr="00470873" w:rsidRDefault="00470873" w:rsidP="00470873">
            <w:pPr>
              <w:suppressAutoHyphens/>
              <w:jc w:val="center"/>
              <w:rPr>
                <w:color w:val="000000"/>
                <w:sz w:val="24"/>
                <w:szCs w:val="24"/>
              </w:rPr>
            </w:pPr>
            <w:r w:rsidRPr="00470873">
              <w:rPr>
                <w:color w:val="000000"/>
                <w:sz w:val="24"/>
                <w:szCs w:val="24"/>
              </w:rPr>
              <w:t>Предприняты попытки оформить работу в соответствии с установленными правилами, придать ей соответствующую структуру</w:t>
            </w:r>
          </w:p>
          <w:p w:rsidR="00470873" w:rsidRPr="00470873" w:rsidRDefault="00470873" w:rsidP="00470873">
            <w:pPr>
              <w:suppressAutoHyphens/>
              <w:jc w:val="center"/>
              <w:rPr>
                <w:color w:val="000000"/>
                <w:sz w:val="24"/>
                <w:szCs w:val="24"/>
              </w:rPr>
            </w:pPr>
            <w:r w:rsidRPr="00470873">
              <w:rPr>
                <w:color w:val="000000"/>
                <w:sz w:val="24"/>
                <w:szCs w:val="24"/>
              </w:rPr>
              <w:t>Работа отличается четким и грамотным оформлением в точном соответствии с установленными правилами</w:t>
            </w:r>
          </w:p>
        </w:tc>
        <w:tc>
          <w:tcPr>
            <w:tcW w:w="1441" w:type="dxa"/>
            <w:vAlign w:val="center"/>
          </w:tcPr>
          <w:p w:rsidR="00470873" w:rsidRPr="00470873" w:rsidRDefault="00470873" w:rsidP="00470873">
            <w:pPr>
              <w:suppressAutoHyphens/>
              <w:jc w:val="center"/>
              <w:rPr>
                <w:b/>
                <w:color w:val="000000"/>
                <w:sz w:val="24"/>
                <w:szCs w:val="24"/>
              </w:rPr>
            </w:pPr>
            <w:r w:rsidRPr="00470873">
              <w:rPr>
                <w:b/>
                <w:color w:val="000000"/>
                <w:sz w:val="24"/>
                <w:szCs w:val="24"/>
              </w:rPr>
              <w:t>2</w:t>
            </w:r>
          </w:p>
          <w:p w:rsidR="00470873" w:rsidRPr="00470873" w:rsidRDefault="00470873" w:rsidP="00470873">
            <w:pPr>
              <w:suppressAutoHyphens/>
              <w:jc w:val="center"/>
              <w:rPr>
                <w:color w:val="000000"/>
                <w:sz w:val="24"/>
                <w:szCs w:val="24"/>
              </w:rPr>
            </w:pPr>
            <w:r w:rsidRPr="00470873">
              <w:rPr>
                <w:color w:val="000000"/>
                <w:sz w:val="24"/>
                <w:szCs w:val="24"/>
              </w:rPr>
              <w:t>0</w:t>
            </w:r>
          </w:p>
          <w:p w:rsidR="00470873" w:rsidRPr="00470873" w:rsidRDefault="00470873" w:rsidP="00470873">
            <w:pPr>
              <w:suppressAutoHyphens/>
              <w:jc w:val="center"/>
              <w:rPr>
                <w:color w:val="000000"/>
                <w:sz w:val="24"/>
                <w:szCs w:val="24"/>
              </w:rPr>
            </w:pPr>
          </w:p>
          <w:p w:rsidR="00470873" w:rsidRPr="00470873" w:rsidRDefault="00470873" w:rsidP="00470873">
            <w:pPr>
              <w:suppressAutoHyphens/>
              <w:jc w:val="center"/>
              <w:rPr>
                <w:color w:val="000000"/>
                <w:sz w:val="24"/>
                <w:szCs w:val="24"/>
              </w:rPr>
            </w:pPr>
            <w:r w:rsidRPr="00470873">
              <w:rPr>
                <w:color w:val="000000"/>
                <w:sz w:val="24"/>
                <w:szCs w:val="24"/>
              </w:rPr>
              <w:t>1</w:t>
            </w:r>
          </w:p>
          <w:p w:rsidR="00470873" w:rsidRPr="00470873" w:rsidRDefault="00470873" w:rsidP="00470873">
            <w:pPr>
              <w:suppressAutoHyphens/>
              <w:jc w:val="center"/>
              <w:rPr>
                <w:color w:val="000000"/>
                <w:sz w:val="24"/>
                <w:szCs w:val="24"/>
              </w:rPr>
            </w:pPr>
          </w:p>
          <w:p w:rsidR="00470873" w:rsidRPr="00470873" w:rsidRDefault="00470873" w:rsidP="00470873">
            <w:pPr>
              <w:suppressAutoHyphens/>
              <w:jc w:val="center"/>
              <w:rPr>
                <w:color w:val="000000"/>
                <w:sz w:val="24"/>
                <w:szCs w:val="24"/>
              </w:rPr>
            </w:pPr>
            <w:r w:rsidRPr="00470873">
              <w:rPr>
                <w:color w:val="000000"/>
                <w:sz w:val="24"/>
                <w:szCs w:val="24"/>
              </w:rPr>
              <w:t>2</w:t>
            </w:r>
          </w:p>
        </w:tc>
      </w:tr>
      <w:tr w:rsidR="00470873" w:rsidRPr="00470873" w:rsidTr="00470873">
        <w:trPr>
          <w:trHeight w:val="20"/>
        </w:trPr>
        <w:tc>
          <w:tcPr>
            <w:tcW w:w="8789" w:type="dxa"/>
            <w:vAlign w:val="center"/>
          </w:tcPr>
          <w:p w:rsidR="00470873" w:rsidRPr="00470873" w:rsidRDefault="00470873" w:rsidP="00470873">
            <w:pPr>
              <w:suppressAutoHyphens/>
              <w:jc w:val="center"/>
              <w:rPr>
                <w:color w:val="000000"/>
                <w:sz w:val="24"/>
                <w:szCs w:val="24"/>
              </w:rPr>
            </w:pPr>
            <w:r w:rsidRPr="00470873">
              <w:rPr>
                <w:color w:val="000000"/>
                <w:sz w:val="24"/>
                <w:szCs w:val="24"/>
              </w:rPr>
              <w:lastRenderedPageBreak/>
              <w:t xml:space="preserve">Критерий 7. </w:t>
            </w:r>
            <w:r w:rsidRPr="00470873">
              <w:rPr>
                <w:b/>
                <w:color w:val="000000"/>
                <w:sz w:val="24"/>
                <w:szCs w:val="24"/>
              </w:rPr>
              <w:t>Оригинальность идеи и глубина владения материалом</w:t>
            </w:r>
          </w:p>
          <w:p w:rsidR="00470873" w:rsidRPr="00470873" w:rsidRDefault="00470873" w:rsidP="00470873">
            <w:pPr>
              <w:suppressAutoHyphens/>
              <w:jc w:val="center"/>
              <w:rPr>
                <w:color w:val="000000"/>
                <w:sz w:val="24"/>
                <w:szCs w:val="24"/>
              </w:rPr>
            </w:pPr>
            <w:r w:rsidRPr="00470873">
              <w:rPr>
                <w:color w:val="000000"/>
                <w:sz w:val="24"/>
                <w:szCs w:val="24"/>
              </w:rPr>
              <w:t>Данный критерий в работе не  представлен</w:t>
            </w:r>
          </w:p>
          <w:p w:rsidR="00470873" w:rsidRPr="00470873" w:rsidRDefault="00470873" w:rsidP="00470873">
            <w:pPr>
              <w:suppressAutoHyphens/>
              <w:jc w:val="center"/>
              <w:rPr>
                <w:color w:val="000000"/>
                <w:sz w:val="24"/>
                <w:szCs w:val="24"/>
              </w:rPr>
            </w:pPr>
            <w:r w:rsidRPr="00470873">
              <w:rPr>
                <w:color w:val="000000"/>
                <w:sz w:val="24"/>
                <w:szCs w:val="24"/>
              </w:rPr>
              <w:t>Продемонстрирован самостоятельный подход к проблеме</w:t>
            </w:r>
          </w:p>
          <w:p w:rsidR="00470873" w:rsidRPr="00470873" w:rsidRDefault="00470873" w:rsidP="00470873">
            <w:pPr>
              <w:suppressAutoHyphens/>
              <w:jc w:val="center"/>
              <w:rPr>
                <w:color w:val="000000"/>
                <w:sz w:val="24"/>
                <w:szCs w:val="24"/>
              </w:rPr>
            </w:pPr>
            <w:r w:rsidRPr="00470873">
              <w:rPr>
                <w:color w:val="000000"/>
                <w:sz w:val="24"/>
                <w:szCs w:val="24"/>
              </w:rPr>
              <w:t>У автора имеется оригинальная идея и глубокие знания материала</w:t>
            </w:r>
          </w:p>
        </w:tc>
        <w:tc>
          <w:tcPr>
            <w:tcW w:w="1441" w:type="dxa"/>
            <w:vAlign w:val="center"/>
          </w:tcPr>
          <w:p w:rsidR="00470873" w:rsidRPr="00470873" w:rsidRDefault="00470873" w:rsidP="00470873">
            <w:pPr>
              <w:suppressAutoHyphens/>
              <w:jc w:val="center"/>
              <w:rPr>
                <w:b/>
                <w:color w:val="000000"/>
                <w:sz w:val="24"/>
                <w:szCs w:val="24"/>
              </w:rPr>
            </w:pPr>
            <w:r w:rsidRPr="00470873">
              <w:rPr>
                <w:b/>
                <w:color w:val="000000"/>
                <w:sz w:val="24"/>
                <w:szCs w:val="24"/>
              </w:rPr>
              <w:t>2</w:t>
            </w:r>
          </w:p>
          <w:p w:rsidR="00470873" w:rsidRPr="00470873" w:rsidRDefault="00470873" w:rsidP="00470873">
            <w:pPr>
              <w:suppressAutoHyphens/>
              <w:jc w:val="center"/>
              <w:rPr>
                <w:color w:val="000000"/>
                <w:sz w:val="24"/>
                <w:szCs w:val="24"/>
              </w:rPr>
            </w:pPr>
            <w:r w:rsidRPr="00470873">
              <w:rPr>
                <w:color w:val="000000"/>
                <w:sz w:val="24"/>
                <w:szCs w:val="24"/>
              </w:rPr>
              <w:t>0</w:t>
            </w:r>
          </w:p>
          <w:p w:rsidR="00470873" w:rsidRPr="00470873" w:rsidRDefault="00470873" w:rsidP="00470873">
            <w:pPr>
              <w:suppressAutoHyphens/>
              <w:jc w:val="center"/>
              <w:rPr>
                <w:color w:val="000000"/>
                <w:sz w:val="24"/>
                <w:szCs w:val="24"/>
              </w:rPr>
            </w:pPr>
            <w:r w:rsidRPr="00470873">
              <w:rPr>
                <w:color w:val="000000"/>
                <w:sz w:val="24"/>
                <w:szCs w:val="24"/>
              </w:rPr>
              <w:t>1</w:t>
            </w:r>
          </w:p>
          <w:p w:rsidR="00470873" w:rsidRPr="00470873" w:rsidRDefault="00470873" w:rsidP="00470873">
            <w:pPr>
              <w:suppressAutoHyphens/>
              <w:jc w:val="center"/>
              <w:rPr>
                <w:color w:val="000000"/>
                <w:sz w:val="24"/>
                <w:szCs w:val="24"/>
              </w:rPr>
            </w:pPr>
            <w:r w:rsidRPr="00470873">
              <w:rPr>
                <w:color w:val="000000"/>
                <w:sz w:val="24"/>
                <w:szCs w:val="24"/>
              </w:rPr>
              <w:t>2</w:t>
            </w:r>
          </w:p>
        </w:tc>
      </w:tr>
    </w:tbl>
    <w:p w:rsidR="00470873" w:rsidRPr="00470873" w:rsidRDefault="00470873" w:rsidP="00470873">
      <w:pPr>
        <w:suppressAutoHyphens/>
        <w:jc w:val="both"/>
        <w:rPr>
          <w:color w:val="000000"/>
        </w:rPr>
      </w:pPr>
    </w:p>
    <w:p w:rsidR="00470873" w:rsidRPr="00470873" w:rsidRDefault="00470873" w:rsidP="00470873">
      <w:pPr>
        <w:suppressAutoHyphens/>
        <w:jc w:val="both"/>
        <w:rPr>
          <w:color w:val="000000"/>
        </w:rPr>
      </w:pPr>
      <w:r w:rsidRPr="00470873">
        <w:rPr>
          <w:color w:val="000000"/>
        </w:rPr>
        <w:t xml:space="preserve">Максимальное количество баллов – 17. </w:t>
      </w:r>
    </w:p>
    <w:p w:rsidR="00470873" w:rsidRPr="00470873" w:rsidRDefault="00470873" w:rsidP="00470873">
      <w:pPr>
        <w:suppressAutoHyphens/>
        <w:jc w:val="both"/>
        <w:rPr>
          <w:color w:val="000000"/>
        </w:rPr>
      </w:pPr>
    </w:p>
    <w:p w:rsidR="00470873" w:rsidRPr="00470873" w:rsidRDefault="00470873" w:rsidP="00470873">
      <w:pPr>
        <w:suppressAutoHyphens/>
        <w:jc w:val="both"/>
        <w:rPr>
          <w:color w:val="000000"/>
        </w:rPr>
      </w:pPr>
      <w:r w:rsidRPr="00470873">
        <w:rPr>
          <w:color w:val="000000"/>
        </w:rPr>
        <w:t xml:space="preserve">70% - 12 баллов.  </w:t>
      </w:r>
    </w:p>
    <w:p w:rsidR="00470873" w:rsidRPr="00470873" w:rsidRDefault="00470873" w:rsidP="00470873">
      <w:pPr>
        <w:suppressAutoHyphens/>
        <w:jc w:val="both"/>
        <w:rPr>
          <w:color w:val="000000"/>
        </w:rPr>
      </w:pPr>
    </w:p>
    <w:p w:rsidR="00470873" w:rsidRPr="00470873" w:rsidRDefault="00470873" w:rsidP="00470873">
      <w:pPr>
        <w:suppressAutoHyphens/>
        <w:jc w:val="both"/>
        <w:rPr>
          <w:color w:val="000000"/>
        </w:rPr>
      </w:pPr>
      <w:r w:rsidRPr="00470873">
        <w:rPr>
          <w:color w:val="000000"/>
        </w:rPr>
        <w:t>Общая сумма баллов за работу  ______________ баллов.</w:t>
      </w:r>
    </w:p>
    <w:p w:rsidR="00470873" w:rsidRPr="00470873" w:rsidRDefault="00470873" w:rsidP="00470873">
      <w:pPr>
        <w:suppressAutoHyphens/>
        <w:jc w:val="both"/>
        <w:rPr>
          <w:color w:val="000000"/>
        </w:rPr>
      </w:pPr>
    </w:p>
    <w:p w:rsidR="00470873" w:rsidRPr="00470873" w:rsidRDefault="00470873" w:rsidP="00470873">
      <w:pPr>
        <w:suppressAutoHyphens/>
        <w:jc w:val="both"/>
        <w:rPr>
          <w:color w:val="000000"/>
        </w:rPr>
      </w:pPr>
    </w:p>
    <w:p w:rsidR="00470873" w:rsidRPr="00470873" w:rsidRDefault="00470873" w:rsidP="00470873">
      <w:pPr>
        <w:suppressAutoHyphens/>
        <w:jc w:val="both"/>
        <w:rPr>
          <w:color w:val="000000"/>
        </w:rPr>
      </w:pPr>
      <w:r w:rsidRPr="00470873">
        <w:rPr>
          <w:color w:val="000000"/>
        </w:rPr>
        <w:t>Эксперт __________________ / _______________________</w:t>
      </w:r>
    </w:p>
    <w:p w:rsidR="00470873" w:rsidRPr="00470873" w:rsidRDefault="00470873" w:rsidP="00470873">
      <w:pPr>
        <w:suppressAutoHyphens/>
        <w:ind w:left="1134" w:right="2125"/>
        <w:rPr>
          <w:color w:val="000000"/>
          <w:sz w:val="22"/>
        </w:rPr>
      </w:pPr>
      <w:r>
        <w:rPr>
          <w:color w:val="000000"/>
          <w:sz w:val="22"/>
        </w:rPr>
        <w:t xml:space="preserve">                  </w:t>
      </w:r>
      <w:r w:rsidRPr="00470873">
        <w:rPr>
          <w:color w:val="000000"/>
          <w:sz w:val="22"/>
        </w:rPr>
        <w:t>Подпись                                              ФИО</w:t>
      </w:r>
    </w:p>
    <w:p w:rsidR="00470873" w:rsidRPr="00470873" w:rsidRDefault="00470873" w:rsidP="00470873">
      <w:pPr>
        <w:suppressAutoHyphens/>
        <w:jc w:val="both"/>
        <w:rPr>
          <w:color w:val="000000"/>
        </w:rPr>
      </w:pPr>
    </w:p>
    <w:p w:rsidR="00470873" w:rsidRPr="00470873" w:rsidRDefault="00470873" w:rsidP="00470873">
      <w:pPr>
        <w:suppressAutoHyphens/>
        <w:jc w:val="both"/>
        <w:rPr>
          <w:color w:val="000000"/>
        </w:rPr>
      </w:pPr>
    </w:p>
    <w:p w:rsidR="00470873" w:rsidRDefault="00470873" w:rsidP="00470873">
      <w:pPr>
        <w:suppressAutoHyphens/>
        <w:jc w:val="both"/>
        <w:rPr>
          <w:color w:val="000000"/>
        </w:rPr>
        <w:sectPr w:rsidR="00470873" w:rsidSect="007A197A">
          <w:pgSz w:w="11906" w:h="16838"/>
          <w:pgMar w:top="1134" w:right="1134" w:bottom="1134" w:left="1134" w:header="568" w:footer="709" w:gutter="0"/>
          <w:pgNumType w:start="1"/>
          <w:cols w:space="708"/>
          <w:titlePg/>
          <w:docGrid w:linePitch="381"/>
        </w:sectPr>
      </w:pPr>
    </w:p>
    <w:p w:rsidR="00470873" w:rsidRPr="00470873" w:rsidRDefault="00470873" w:rsidP="00470873">
      <w:pPr>
        <w:suppressAutoHyphens/>
        <w:ind w:left="6237"/>
        <w:jc w:val="center"/>
        <w:rPr>
          <w:color w:val="000000"/>
        </w:rPr>
      </w:pPr>
      <w:r>
        <w:rPr>
          <w:color w:val="000000"/>
        </w:rPr>
        <w:lastRenderedPageBreak/>
        <w:t>Приложение № 2</w:t>
      </w:r>
    </w:p>
    <w:p w:rsidR="00470873" w:rsidRPr="00470873" w:rsidRDefault="00470873" w:rsidP="00470873">
      <w:pPr>
        <w:suppressAutoHyphens/>
        <w:ind w:left="6237"/>
        <w:jc w:val="center"/>
        <w:rPr>
          <w:color w:val="000000"/>
        </w:rPr>
      </w:pPr>
      <w:r w:rsidRPr="00470873">
        <w:rPr>
          <w:color w:val="000000"/>
        </w:rPr>
        <w:t xml:space="preserve">к </w:t>
      </w:r>
      <w:r>
        <w:rPr>
          <w:color w:val="000000"/>
        </w:rPr>
        <w:t>Положению</w:t>
      </w:r>
    </w:p>
    <w:p w:rsidR="00470873" w:rsidRPr="00470873" w:rsidRDefault="00470873" w:rsidP="00470873">
      <w:pPr>
        <w:suppressAutoHyphens/>
        <w:ind w:left="6237"/>
        <w:jc w:val="center"/>
        <w:rPr>
          <w:color w:val="000000"/>
        </w:rPr>
      </w:pPr>
      <w:r w:rsidRPr="00470873">
        <w:rPr>
          <w:color w:val="000000"/>
        </w:rPr>
        <w:t>о проведении учебно-практической конференции</w:t>
      </w:r>
    </w:p>
    <w:p w:rsidR="00470873" w:rsidRPr="00470873" w:rsidRDefault="00470873" w:rsidP="00470873">
      <w:pPr>
        <w:suppressAutoHyphens/>
        <w:ind w:left="6237"/>
        <w:jc w:val="center"/>
        <w:rPr>
          <w:color w:val="000000"/>
        </w:rPr>
      </w:pPr>
      <w:r w:rsidRPr="00470873">
        <w:rPr>
          <w:color w:val="000000"/>
        </w:rPr>
        <w:t>«Наука и жизнь»</w:t>
      </w:r>
    </w:p>
    <w:p w:rsidR="00470873" w:rsidRDefault="00470873" w:rsidP="00470873">
      <w:pPr>
        <w:suppressAutoHyphens/>
        <w:jc w:val="center"/>
        <w:rPr>
          <w:b/>
          <w:color w:val="000000"/>
        </w:rPr>
      </w:pPr>
    </w:p>
    <w:p w:rsidR="00470873" w:rsidRPr="00470873" w:rsidRDefault="00470873" w:rsidP="00470873">
      <w:pPr>
        <w:suppressAutoHyphens/>
        <w:jc w:val="center"/>
        <w:rPr>
          <w:b/>
          <w:color w:val="000000"/>
        </w:rPr>
      </w:pPr>
      <w:r w:rsidRPr="00470873">
        <w:rPr>
          <w:b/>
          <w:color w:val="000000"/>
        </w:rPr>
        <w:t>Протокол экспертизы работ</w:t>
      </w:r>
    </w:p>
    <w:p w:rsidR="00470873" w:rsidRPr="00470873" w:rsidRDefault="00470873" w:rsidP="00470873">
      <w:pPr>
        <w:suppressAutoHyphens/>
        <w:jc w:val="both"/>
        <w:rPr>
          <w:b/>
          <w:color w:val="000000"/>
        </w:rPr>
      </w:pPr>
    </w:p>
    <w:tbl>
      <w:tblPr>
        <w:tblW w:w="1029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567"/>
        <w:gridCol w:w="893"/>
        <w:gridCol w:w="1888"/>
        <w:gridCol w:w="1143"/>
        <w:gridCol w:w="1125"/>
        <w:gridCol w:w="1694"/>
      </w:tblGrid>
      <w:tr w:rsidR="00470873" w:rsidRPr="00470873" w:rsidTr="00470873">
        <w:tc>
          <w:tcPr>
            <w:tcW w:w="56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w:t>
            </w:r>
          </w:p>
        </w:tc>
        <w:tc>
          <w:tcPr>
            <w:tcW w:w="141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ФИО</w:t>
            </w:r>
          </w:p>
          <w:p w:rsidR="00470873" w:rsidRPr="00470873" w:rsidRDefault="00470873" w:rsidP="00470873">
            <w:pPr>
              <w:suppressAutoHyphens/>
              <w:jc w:val="center"/>
              <w:rPr>
                <w:color w:val="000000"/>
                <w:sz w:val="24"/>
                <w:szCs w:val="24"/>
              </w:rPr>
            </w:pPr>
            <w:r w:rsidRPr="00470873">
              <w:rPr>
                <w:color w:val="000000"/>
                <w:sz w:val="24"/>
                <w:szCs w:val="24"/>
              </w:rPr>
              <w:t>автора</w:t>
            </w:r>
          </w:p>
        </w:tc>
        <w:tc>
          <w:tcPr>
            <w:tcW w:w="1567" w:type="dxa"/>
            <w:vAlign w:val="center"/>
          </w:tcPr>
          <w:p w:rsidR="00470873" w:rsidRPr="00470873" w:rsidRDefault="00470873" w:rsidP="00470873">
            <w:pPr>
              <w:suppressAutoHyphens/>
              <w:jc w:val="center"/>
              <w:rPr>
                <w:color w:val="000000"/>
                <w:sz w:val="24"/>
                <w:szCs w:val="24"/>
              </w:rPr>
            </w:pPr>
            <w:proofErr w:type="spellStart"/>
            <w:r w:rsidRPr="00470873">
              <w:rPr>
                <w:color w:val="000000"/>
                <w:sz w:val="24"/>
                <w:szCs w:val="24"/>
              </w:rPr>
              <w:t>Общеобразо</w:t>
            </w:r>
            <w:proofErr w:type="spellEnd"/>
            <w:r w:rsidRPr="00470873">
              <w:rPr>
                <w:color w:val="000000"/>
                <w:sz w:val="24"/>
                <w:szCs w:val="24"/>
              </w:rPr>
              <w:t>-</w:t>
            </w:r>
          </w:p>
          <w:p w:rsidR="00470873" w:rsidRPr="00470873" w:rsidRDefault="00470873" w:rsidP="00470873">
            <w:pPr>
              <w:suppressAutoHyphens/>
              <w:jc w:val="center"/>
              <w:rPr>
                <w:color w:val="000000"/>
                <w:sz w:val="24"/>
                <w:szCs w:val="24"/>
              </w:rPr>
            </w:pPr>
            <w:proofErr w:type="spellStart"/>
            <w:r w:rsidRPr="00470873">
              <w:rPr>
                <w:color w:val="000000"/>
                <w:sz w:val="24"/>
                <w:szCs w:val="24"/>
              </w:rPr>
              <w:t>вательное</w:t>
            </w:r>
            <w:proofErr w:type="spellEnd"/>
            <w:r w:rsidRPr="00470873">
              <w:rPr>
                <w:color w:val="000000"/>
                <w:sz w:val="24"/>
                <w:szCs w:val="24"/>
              </w:rPr>
              <w:t xml:space="preserve"> учреждение</w:t>
            </w:r>
          </w:p>
        </w:tc>
        <w:tc>
          <w:tcPr>
            <w:tcW w:w="893" w:type="dxa"/>
            <w:vAlign w:val="center"/>
          </w:tcPr>
          <w:p w:rsidR="00470873" w:rsidRPr="00470873" w:rsidRDefault="00470873" w:rsidP="00470873">
            <w:pPr>
              <w:suppressAutoHyphens/>
              <w:jc w:val="center"/>
              <w:rPr>
                <w:color w:val="000000"/>
                <w:sz w:val="24"/>
                <w:szCs w:val="24"/>
              </w:rPr>
            </w:pPr>
            <w:r w:rsidRPr="00470873">
              <w:rPr>
                <w:color w:val="000000"/>
                <w:sz w:val="24"/>
                <w:szCs w:val="24"/>
              </w:rPr>
              <w:t>Класс</w:t>
            </w:r>
          </w:p>
        </w:tc>
        <w:tc>
          <w:tcPr>
            <w:tcW w:w="188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Тема</w:t>
            </w:r>
          </w:p>
          <w:p w:rsidR="00470873" w:rsidRPr="00470873" w:rsidRDefault="00470873" w:rsidP="00470873">
            <w:pPr>
              <w:suppressAutoHyphens/>
              <w:jc w:val="center"/>
              <w:rPr>
                <w:color w:val="000000"/>
                <w:sz w:val="24"/>
                <w:szCs w:val="24"/>
              </w:rPr>
            </w:pPr>
            <w:r w:rsidRPr="00470873">
              <w:rPr>
                <w:color w:val="000000"/>
                <w:sz w:val="24"/>
                <w:szCs w:val="24"/>
              </w:rPr>
              <w:t>работы</w:t>
            </w:r>
          </w:p>
        </w:tc>
        <w:tc>
          <w:tcPr>
            <w:tcW w:w="1143" w:type="dxa"/>
            <w:vAlign w:val="center"/>
          </w:tcPr>
          <w:p w:rsidR="00470873" w:rsidRPr="00470873" w:rsidRDefault="00470873" w:rsidP="00470873">
            <w:pPr>
              <w:suppressAutoHyphens/>
              <w:jc w:val="center"/>
              <w:rPr>
                <w:color w:val="000000"/>
                <w:sz w:val="24"/>
                <w:szCs w:val="24"/>
              </w:rPr>
            </w:pPr>
            <w:r w:rsidRPr="00470873">
              <w:rPr>
                <w:color w:val="000000"/>
                <w:sz w:val="24"/>
                <w:szCs w:val="24"/>
              </w:rPr>
              <w:t>Тип</w:t>
            </w:r>
          </w:p>
          <w:p w:rsidR="00470873" w:rsidRPr="00470873" w:rsidRDefault="00470873" w:rsidP="00470873">
            <w:pPr>
              <w:suppressAutoHyphens/>
              <w:jc w:val="center"/>
              <w:rPr>
                <w:color w:val="000000"/>
                <w:sz w:val="24"/>
                <w:szCs w:val="24"/>
              </w:rPr>
            </w:pPr>
            <w:r w:rsidRPr="00470873">
              <w:rPr>
                <w:color w:val="000000"/>
                <w:sz w:val="24"/>
                <w:szCs w:val="24"/>
              </w:rPr>
              <w:t>работы</w:t>
            </w:r>
          </w:p>
        </w:tc>
        <w:tc>
          <w:tcPr>
            <w:tcW w:w="1125" w:type="dxa"/>
            <w:vAlign w:val="center"/>
          </w:tcPr>
          <w:p w:rsidR="00470873" w:rsidRPr="00470873" w:rsidRDefault="00470873" w:rsidP="00470873">
            <w:pPr>
              <w:suppressAutoHyphens/>
              <w:jc w:val="center"/>
              <w:rPr>
                <w:color w:val="000000"/>
                <w:sz w:val="24"/>
                <w:szCs w:val="24"/>
              </w:rPr>
            </w:pPr>
            <w:r w:rsidRPr="00470873">
              <w:rPr>
                <w:color w:val="000000"/>
                <w:sz w:val="24"/>
                <w:szCs w:val="24"/>
              </w:rPr>
              <w:t>Количество баллов</w:t>
            </w:r>
          </w:p>
        </w:tc>
        <w:tc>
          <w:tcPr>
            <w:tcW w:w="1694" w:type="dxa"/>
            <w:vAlign w:val="center"/>
          </w:tcPr>
          <w:p w:rsidR="00470873" w:rsidRPr="00470873" w:rsidRDefault="00470873" w:rsidP="00470873">
            <w:pPr>
              <w:suppressAutoHyphens/>
              <w:jc w:val="center"/>
              <w:rPr>
                <w:color w:val="000000"/>
                <w:sz w:val="24"/>
                <w:szCs w:val="24"/>
              </w:rPr>
            </w:pPr>
            <w:r w:rsidRPr="00470873">
              <w:rPr>
                <w:color w:val="000000"/>
                <w:sz w:val="24"/>
                <w:szCs w:val="24"/>
              </w:rPr>
              <w:t>Рекомендации</w:t>
            </w:r>
          </w:p>
        </w:tc>
      </w:tr>
      <w:tr w:rsidR="00470873" w:rsidRPr="00470873" w:rsidTr="00470873">
        <w:tc>
          <w:tcPr>
            <w:tcW w:w="56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1</w:t>
            </w:r>
          </w:p>
        </w:tc>
        <w:tc>
          <w:tcPr>
            <w:tcW w:w="141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2</w:t>
            </w:r>
          </w:p>
        </w:tc>
        <w:tc>
          <w:tcPr>
            <w:tcW w:w="156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3</w:t>
            </w:r>
          </w:p>
        </w:tc>
        <w:tc>
          <w:tcPr>
            <w:tcW w:w="893" w:type="dxa"/>
            <w:vAlign w:val="center"/>
          </w:tcPr>
          <w:p w:rsidR="00470873" w:rsidRPr="00470873" w:rsidRDefault="00470873" w:rsidP="00470873">
            <w:pPr>
              <w:suppressAutoHyphens/>
              <w:jc w:val="center"/>
              <w:rPr>
                <w:color w:val="000000"/>
                <w:sz w:val="24"/>
                <w:szCs w:val="24"/>
              </w:rPr>
            </w:pPr>
            <w:r w:rsidRPr="00470873">
              <w:rPr>
                <w:color w:val="000000"/>
                <w:sz w:val="24"/>
                <w:szCs w:val="24"/>
              </w:rPr>
              <w:t>4</w:t>
            </w:r>
          </w:p>
        </w:tc>
        <w:tc>
          <w:tcPr>
            <w:tcW w:w="188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5</w:t>
            </w:r>
          </w:p>
        </w:tc>
        <w:tc>
          <w:tcPr>
            <w:tcW w:w="1143" w:type="dxa"/>
            <w:vAlign w:val="center"/>
          </w:tcPr>
          <w:p w:rsidR="00470873" w:rsidRPr="00470873" w:rsidRDefault="00470873" w:rsidP="00470873">
            <w:pPr>
              <w:suppressAutoHyphens/>
              <w:jc w:val="center"/>
              <w:rPr>
                <w:color w:val="000000"/>
                <w:sz w:val="24"/>
                <w:szCs w:val="24"/>
              </w:rPr>
            </w:pPr>
            <w:r w:rsidRPr="00470873">
              <w:rPr>
                <w:color w:val="000000"/>
                <w:sz w:val="24"/>
                <w:szCs w:val="24"/>
              </w:rPr>
              <w:t>6</w:t>
            </w:r>
          </w:p>
        </w:tc>
        <w:tc>
          <w:tcPr>
            <w:tcW w:w="1125" w:type="dxa"/>
            <w:vAlign w:val="center"/>
          </w:tcPr>
          <w:p w:rsidR="00470873" w:rsidRPr="00470873" w:rsidRDefault="00470873" w:rsidP="00470873">
            <w:pPr>
              <w:suppressAutoHyphens/>
              <w:jc w:val="center"/>
              <w:rPr>
                <w:color w:val="000000"/>
                <w:sz w:val="24"/>
                <w:szCs w:val="24"/>
              </w:rPr>
            </w:pPr>
            <w:r w:rsidRPr="00470873">
              <w:rPr>
                <w:color w:val="000000"/>
                <w:sz w:val="24"/>
                <w:szCs w:val="24"/>
              </w:rPr>
              <w:t>7</w:t>
            </w:r>
          </w:p>
        </w:tc>
        <w:tc>
          <w:tcPr>
            <w:tcW w:w="1694" w:type="dxa"/>
            <w:vAlign w:val="center"/>
          </w:tcPr>
          <w:p w:rsidR="00470873" w:rsidRPr="00470873" w:rsidRDefault="00470873" w:rsidP="00470873">
            <w:pPr>
              <w:suppressAutoHyphens/>
              <w:jc w:val="center"/>
              <w:rPr>
                <w:color w:val="000000"/>
                <w:sz w:val="24"/>
                <w:szCs w:val="24"/>
              </w:rPr>
            </w:pPr>
            <w:r w:rsidRPr="00470873">
              <w:rPr>
                <w:color w:val="000000"/>
                <w:sz w:val="24"/>
                <w:szCs w:val="24"/>
              </w:rPr>
              <w:t>8</w:t>
            </w:r>
          </w:p>
        </w:tc>
      </w:tr>
    </w:tbl>
    <w:p w:rsidR="00470873" w:rsidRPr="00470873" w:rsidRDefault="00470873" w:rsidP="00470873">
      <w:pPr>
        <w:suppressAutoHyphens/>
        <w:jc w:val="both"/>
        <w:rPr>
          <w:color w:val="000000"/>
        </w:rPr>
      </w:pPr>
    </w:p>
    <w:p w:rsidR="00470873" w:rsidRDefault="00470873" w:rsidP="00470873">
      <w:pPr>
        <w:suppressAutoHyphens/>
        <w:jc w:val="both"/>
        <w:rPr>
          <w:color w:val="000000"/>
        </w:rPr>
        <w:sectPr w:rsidR="00470873" w:rsidSect="007A197A">
          <w:pgSz w:w="11906" w:h="16838"/>
          <w:pgMar w:top="1134" w:right="1134" w:bottom="1134" w:left="1134" w:header="568" w:footer="709" w:gutter="0"/>
          <w:pgNumType w:start="1"/>
          <w:cols w:space="708"/>
          <w:titlePg/>
          <w:docGrid w:linePitch="381"/>
        </w:sectPr>
      </w:pPr>
    </w:p>
    <w:p w:rsidR="00470873" w:rsidRPr="00470873" w:rsidRDefault="00470873" w:rsidP="00470873">
      <w:pPr>
        <w:suppressAutoHyphens/>
        <w:ind w:left="6237"/>
        <w:jc w:val="center"/>
        <w:rPr>
          <w:color w:val="000000"/>
        </w:rPr>
      </w:pPr>
      <w:r>
        <w:rPr>
          <w:color w:val="000000"/>
        </w:rPr>
        <w:lastRenderedPageBreak/>
        <w:t>Приложение № 3</w:t>
      </w:r>
    </w:p>
    <w:p w:rsidR="00470873" w:rsidRPr="00470873" w:rsidRDefault="00470873" w:rsidP="00470873">
      <w:pPr>
        <w:suppressAutoHyphens/>
        <w:ind w:left="6237"/>
        <w:jc w:val="center"/>
        <w:rPr>
          <w:color w:val="000000"/>
        </w:rPr>
      </w:pPr>
      <w:r w:rsidRPr="00470873">
        <w:rPr>
          <w:color w:val="000000"/>
        </w:rPr>
        <w:t xml:space="preserve">к </w:t>
      </w:r>
      <w:r>
        <w:rPr>
          <w:color w:val="000000"/>
        </w:rPr>
        <w:t>Положению</w:t>
      </w:r>
    </w:p>
    <w:p w:rsidR="00470873" w:rsidRPr="00470873" w:rsidRDefault="00470873" w:rsidP="00470873">
      <w:pPr>
        <w:suppressAutoHyphens/>
        <w:ind w:left="6237"/>
        <w:jc w:val="center"/>
        <w:rPr>
          <w:color w:val="000000"/>
        </w:rPr>
      </w:pPr>
      <w:r w:rsidRPr="00470873">
        <w:rPr>
          <w:color w:val="000000"/>
        </w:rPr>
        <w:t>о проведении учебно-практической конференции</w:t>
      </w:r>
    </w:p>
    <w:p w:rsidR="00470873" w:rsidRPr="00470873" w:rsidRDefault="00470873" w:rsidP="00470873">
      <w:pPr>
        <w:suppressAutoHyphens/>
        <w:ind w:left="6237"/>
        <w:jc w:val="center"/>
        <w:rPr>
          <w:color w:val="000000"/>
        </w:rPr>
      </w:pPr>
      <w:r w:rsidRPr="00470873">
        <w:rPr>
          <w:color w:val="000000"/>
        </w:rPr>
        <w:t>«Наука и жизнь»</w:t>
      </w:r>
    </w:p>
    <w:p w:rsidR="00470873" w:rsidRPr="00470873" w:rsidRDefault="00470873" w:rsidP="00470873">
      <w:pPr>
        <w:suppressAutoHyphens/>
        <w:jc w:val="both"/>
        <w:rPr>
          <w:color w:val="000000"/>
        </w:rPr>
      </w:pPr>
    </w:p>
    <w:p w:rsidR="00470873" w:rsidRPr="00470873" w:rsidRDefault="00470873" w:rsidP="00470873">
      <w:pPr>
        <w:suppressAutoHyphens/>
        <w:jc w:val="center"/>
        <w:rPr>
          <w:b/>
          <w:color w:val="000000"/>
        </w:rPr>
      </w:pPr>
      <w:r w:rsidRPr="00470873">
        <w:rPr>
          <w:b/>
          <w:color w:val="000000"/>
        </w:rPr>
        <w:t>Критерии оценивания защиты работы</w:t>
      </w:r>
    </w:p>
    <w:p w:rsidR="00470873" w:rsidRPr="00470873" w:rsidRDefault="00470873" w:rsidP="00470873">
      <w:pPr>
        <w:suppressAutoHyphens/>
        <w:jc w:val="both"/>
        <w:rPr>
          <w:color w:val="000000"/>
        </w:rPr>
      </w:pPr>
    </w:p>
    <w:tbl>
      <w:tblPr>
        <w:tblW w:w="103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5812"/>
        <w:gridCol w:w="2277"/>
        <w:gridCol w:w="1681"/>
      </w:tblGrid>
      <w:tr w:rsidR="00470873" w:rsidRPr="00470873" w:rsidTr="00470873">
        <w:trPr>
          <w:trHeight w:val="227"/>
        </w:trPr>
        <w:tc>
          <w:tcPr>
            <w:tcW w:w="568" w:type="dxa"/>
            <w:vMerge w:val="restart"/>
            <w:vAlign w:val="center"/>
          </w:tcPr>
          <w:p w:rsidR="00470873" w:rsidRPr="00470873" w:rsidRDefault="00470873" w:rsidP="00470873">
            <w:pPr>
              <w:suppressAutoHyphens/>
              <w:jc w:val="center"/>
              <w:rPr>
                <w:color w:val="000000"/>
                <w:sz w:val="24"/>
                <w:szCs w:val="24"/>
              </w:rPr>
            </w:pPr>
            <w:r w:rsidRPr="00470873">
              <w:rPr>
                <w:color w:val="000000"/>
                <w:sz w:val="24"/>
                <w:szCs w:val="24"/>
              </w:rPr>
              <w:t xml:space="preserve">№ </w:t>
            </w:r>
            <w:proofErr w:type="gramStart"/>
            <w:r w:rsidRPr="00470873">
              <w:rPr>
                <w:color w:val="000000"/>
                <w:sz w:val="24"/>
                <w:szCs w:val="24"/>
              </w:rPr>
              <w:t>п</w:t>
            </w:r>
            <w:proofErr w:type="gramEnd"/>
            <w:r w:rsidRPr="00470873">
              <w:rPr>
                <w:color w:val="000000"/>
                <w:sz w:val="24"/>
                <w:szCs w:val="24"/>
              </w:rPr>
              <w:t>/п</w:t>
            </w:r>
          </w:p>
        </w:tc>
        <w:tc>
          <w:tcPr>
            <w:tcW w:w="5812" w:type="dxa"/>
            <w:vMerge w:val="restart"/>
            <w:vAlign w:val="center"/>
          </w:tcPr>
          <w:p w:rsidR="00470873" w:rsidRPr="00470873" w:rsidRDefault="00470873" w:rsidP="00470873">
            <w:pPr>
              <w:suppressAutoHyphens/>
              <w:jc w:val="center"/>
              <w:rPr>
                <w:color w:val="000000"/>
                <w:sz w:val="24"/>
                <w:szCs w:val="24"/>
              </w:rPr>
            </w:pPr>
            <w:r w:rsidRPr="00470873">
              <w:rPr>
                <w:color w:val="000000"/>
                <w:sz w:val="24"/>
                <w:szCs w:val="24"/>
              </w:rPr>
              <w:t>Критерии</w:t>
            </w:r>
          </w:p>
        </w:tc>
        <w:tc>
          <w:tcPr>
            <w:tcW w:w="3958" w:type="dxa"/>
            <w:gridSpan w:val="2"/>
            <w:vAlign w:val="center"/>
          </w:tcPr>
          <w:p w:rsidR="00470873" w:rsidRPr="00470873" w:rsidRDefault="00470873" w:rsidP="00470873">
            <w:pPr>
              <w:suppressAutoHyphens/>
              <w:jc w:val="center"/>
              <w:rPr>
                <w:color w:val="000000"/>
                <w:sz w:val="24"/>
                <w:szCs w:val="24"/>
              </w:rPr>
            </w:pPr>
            <w:r w:rsidRPr="00470873">
              <w:rPr>
                <w:color w:val="000000"/>
                <w:sz w:val="24"/>
                <w:szCs w:val="24"/>
              </w:rPr>
              <w:t>Баллы</w:t>
            </w:r>
          </w:p>
        </w:tc>
      </w:tr>
      <w:tr w:rsidR="00470873" w:rsidRPr="00470873" w:rsidTr="00470873">
        <w:trPr>
          <w:trHeight w:val="227"/>
        </w:trPr>
        <w:tc>
          <w:tcPr>
            <w:tcW w:w="568" w:type="dxa"/>
            <w:vMerge/>
            <w:vAlign w:val="center"/>
          </w:tcPr>
          <w:p w:rsidR="00470873" w:rsidRPr="00470873" w:rsidRDefault="00470873" w:rsidP="00470873">
            <w:pPr>
              <w:suppressAutoHyphens/>
              <w:jc w:val="center"/>
              <w:rPr>
                <w:color w:val="000000"/>
                <w:sz w:val="24"/>
                <w:szCs w:val="24"/>
              </w:rPr>
            </w:pPr>
          </w:p>
        </w:tc>
        <w:tc>
          <w:tcPr>
            <w:tcW w:w="5812" w:type="dxa"/>
            <w:vMerge/>
            <w:vAlign w:val="center"/>
          </w:tcPr>
          <w:p w:rsidR="00470873" w:rsidRPr="00470873" w:rsidRDefault="00470873" w:rsidP="00470873">
            <w:pPr>
              <w:suppressAutoHyphens/>
              <w:jc w:val="center"/>
              <w:rPr>
                <w:color w:val="000000"/>
                <w:sz w:val="24"/>
                <w:szCs w:val="24"/>
              </w:rPr>
            </w:pPr>
          </w:p>
        </w:tc>
        <w:tc>
          <w:tcPr>
            <w:tcW w:w="227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Максимальное количество баллов по критерию</w:t>
            </w:r>
          </w:p>
        </w:tc>
        <w:tc>
          <w:tcPr>
            <w:tcW w:w="1681" w:type="dxa"/>
            <w:vAlign w:val="center"/>
          </w:tcPr>
          <w:p w:rsidR="00470873" w:rsidRPr="00470873" w:rsidRDefault="00470873" w:rsidP="00470873">
            <w:pPr>
              <w:suppressAutoHyphens/>
              <w:jc w:val="center"/>
              <w:rPr>
                <w:color w:val="000000"/>
                <w:sz w:val="24"/>
                <w:szCs w:val="24"/>
              </w:rPr>
            </w:pPr>
            <w:r w:rsidRPr="00470873">
              <w:rPr>
                <w:color w:val="000000"/>
                <w:sz w:val="24"/>
                <w:szCs w:val="24"/>
              </w:rPr>
              <w:t>Оценка эксперта</w:t>
            </w:r>
          </w:p>
        </w:tc>
      </w:tr>
      <w:tr w:rsidR="00470873" w:rsidRPr="00470873" w:rsidTr="00470873">
        <w:trPr>
          <w:trHeight w:val="227"/>
        </w:trPr>
        <w:tc>
          <w:tcPr>
            <w:tcW w:w="10338" w:type="dxa"/>
            <w:gridSpan w:val="4"/>
            <w:vAlign w:val="center"/>
          </w:tcPr>
          <w:p w:rsidR="00470873" w:rsidRPr="00470873" w:rsidRDefault="00470873" w:rsidP="00470873">
            <w:pPr>
              <w:suppressAutoHyphens/>
              <w:jc w:val="center"/>
              <w:rPr>
                <w:color w:val="000000"/>
                <w:sz w:val="24"/>
                <w:szCs w:val="24"/>
              </w:rPr>
            </w:pPr>
            <w:r w:rsidRPr="00470873">
              <w:rPr>
                <w:b/>
                <w:color w:val="000000"/>
                <w:sz w:val="24"/>
                <w:szCs w:val="24"/>
              </w:rPr>
              <w:t>Защита</w:t>
            </w:r>
            <w:r w:rsidRPr="00470873">
              <w:rPr>
                <w:color w:val="000000"/>
                <w:sz w:val="24"/>
                <w:szCs w:val="24"/>
              </w:rPr>
              <w:t xml:space="preserve"> (максимум – 18 баллов)</w:t>
            </w:r>
          </w:p>
        </w:tc>
      </w:tr>
      <w:tr w:rsidR="00470873" w:rsidRPr="00470873" w:rsidTr="00470873">
        <w:trPr>
          <w:trHeight w:val="227"/>
        </w:trPr>
        <w:tc>
          <w:tcPr>
            <w:tcW w:w="56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1</w:t>
            </w:r>
          </w:p>
        </w:tc>
        <w:tc>
          <w:tcPr>
            <w:tcW w:w="5812" w:type="dxa"/>
            <w:vAlign w:val="center"/>
          </w:tcPr>
          <w:p w:rsidR="00470873" w:rsidRPr="00470873" w:rsidRDefault="00470873" w:rsidP="00470873">
            <w:pPr>
              <w:suppressAutoHyphens/>
              <w:jc w:val="center"/>
              <w:rPr>
                <w:color w:val="000000"/>
                <w:sz w:val="24"/>
                <w:szCs w:val="24"/>
              </w:rPr>
            </w:pPr>
            <w:r w:rsidRPr="00470873">
              <w:rPr>
                <w:color w:val="000000"/>
                <w:sz w:val="24"/>
                <w:szCs w:val="24"/>
              </w:rPr>
              <w:t>Представление автора (ФИО, ОУ, класс, название работы, номинация)</w:t>
            </w:r>
          </w:p>
        </w:tc>
        <w:tc>
          <w:tcPr>
            <w:tcW w:w="227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1</w:t>
            </w:r>
          </w:p>
        </w:tc>
        <w:tc>
          <w:tcPr>
            <w:tcW w:w="1681" w:type="dxa"/>
            <w:vAlign w:val="center"/>
          </w:tcPr>
          <w:p w:rsidR="00470873" w:rsidRPr="00470873" w:rsidRDefault="00470873" w:rsidP="00470873">
            <w:pPr>
              <w:suppressAutoHyphens/>
              <w:jc w:val="center"/>
              <w:rPr>
                <w:color w:val="000000"/>
                <w:sz w:val="24"/>
                <w:szCs w:val="24"/>
              </w:rPr>
            </w:pPr>
          </w:p>
        </w:tc>
      </w:tr>
      <w:tr w:rsidR="00470873" w:rsidRPr="00470873" w:rsidTr="00470873">
        <w:trPr>
          <w:trHeight w:val="227"/>
        </w:trPr>
        <w:tc>
          <w:tcPr>
            <w:tcW w:w="56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2</w:t>
            </w:r>
          </w:p>
        </w:tc>
        <w:tc>
          <w:tcPr>
            <w:tcW w:w="5812" w:type="dxa"/>
            <w:vAlign w:val="center"/>
          </w:tcPr>
          <w:p w:rsidR="00470873" w:rsidRPr="00470873" w:rsidRDefault="00470873" w:rsidP="00470873">
            <w:pPr>
              <w:suppressAutoHyphens/>
              <w:jc w:val="center"/>
              <w:rPr>
                <w:color w:val="000000"/>
                <w:sz w:val="24"/>
                <w:szCs w:val="24"/>
              </w:rPr>
            </w:pPr>
            <w:r w:rsidRPr="00470873">
              <w:rPr>
                <w:color w:val="000000"/>
                <w:sz w:val="24"/>
                <w:szCs w:val="24"/>
              </w:rPr>
              <w:t>Четкая формулировка цели, задач (соответствие теме и виду работы)</w:t>
            </w:r>
          </w:p>
        </w:tc>
        <w:tc>
          <w:tcPr>
            <w:tcW w:w="227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1</w:t>
            </w:r>
          </w:p>
        </w:tc>
        <w:tc>
          <w:tcPr>
            <w:tcW w:w="1681" w:type="dxa"/>
            <w:vAlign w:val="center"/>
          </w:tcPr>
          <w:p w:rsidR="00470873" w:rsidRPr="00470873" w:rsidRDefault="00470873" w:rsidP="00470873">
            <w:pPr>
              <w:suppressAutoHyphens/>
              <w:jc w:val="center"/>
              <w:rPr>
                <w:color w:val="000000"/>
                <w:sz w:val="24"/>
                <w:szCs w:val="24"/>
              </w:rPr>
            </w:pPr>
          </w:p>
        </w:tc>
      </w:tr>
      <w:tr w:rsidR="00470873" w:rsidRPr="00470873" w:rsidTr="00470873">
        <w:trPr>
          <w:trHeight w:val="227"/>
        </w:trPr>
        <w:tc>
          <w:tcPr>
            <w:tcW w:w="56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3</w:t>
            </w:r>
          </w:p>
        </w:tc>
        <w:tc>
          <w:tcPr>
            <w:tcW w:w="5812" w:type="dxa"/>
            <w:vAlign w:val="center"/>
          </w:tcPr>
          <w:p w:rsidR="00470873" w:rsidRPr="00470873" w:rsidRDefault="00470873" w:rsidP="00470873">
            <w:pPr>
              <w:suppressAutoHyphens/>
              <w:jc w:val="center"/>
              <w:rPr>
                <w:color w:val="000000"/>
                <w:sz w:val="24"/>
                <w:szCs w:val="24"/>
              </w:rPr>
            </w:pPr>
            <w:r w:rsidRPr="00470873">
              <w:rPr>
                <w:color w:val="000000"/>
                <w:sz w:val="24"/>
                <w:szCs w:val="24"/>
              </w:rPr>
              <w:t>Указание предмета и объекта исследования</w:t>
            </w:r>
          </w:p>
        </w:tc>
        <w:tc>
          <w:tcPr>
            <w:tcW w:w="227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1</w:t>
            </w:r>
          </w:p>
        </w:tc>
        <w:tc>
          <w:tcPr>
            <w:tcW w:w="1681" w:type="dxa"/>
            <w:vAlign w:val="center"/>
          </w:tcPr>
          <w:p w:rsidR="00470873" w:rsidRPr="00470873" w:rsidRDefault="00470873" w:rsidP="00470873">
            <w:pPr>
              <w:suppressAutoHyphens/>
              <w:jc w:val="center"/>
              <w:rPr>
                <w:color w:val="000000"/>
                <w:sz w:val="24"/>
                <w:szCs w:val="24"/>
              </w:rPr>
            </w:pPr>
          </w:p>
        </w:tc>
      </w:tr>
      <w:tr w:rsidR="00470873" w:rsidRPr="00470873" w:rsidTr="00470873">
        <w:trPr>
          <w:trHeight w:val="227"/>
        </w:trPr>
        <w:tc>
          <w:tcPr>
            <w:tcW w:w="56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4</w:t>
            </w:r>
          </w:p>
        </w:tc>
        <w:tc>
          <w:tcPr>
            <w:tcW w:w="5812" w:type="dxa"/>
            <w:vAlign w:val="center"/>
          </w:tcPr>
          <w:p w:rsidR="00470873" w:rsidRPr="00470873" w:rsidRDefault="00470873" w:rsidP="00470873">
            <w:pPr>
              <w:suppressAutoHyphens/>
              <w:jc w:val="center"/>
              <w:rPr>
                <w:color w:val="000000"/>
                <w:sz w:val="24"/>
                <w:szCs w:val="24"/>
              </w:rPr>
            </w:pPr>
            <w:r w:rsidRPr="00470873">
              <w:rPr>
                <w:color w:val="000000"/>
                <w:sz w:val="24"/>
                <w:szCs w:val="24"/>
              </w:rPr>
              <w:t>Логика последовательности выполнения работы (решение поставленных задач)</w:t>
            </w:r>
          </w:p>
        </w:tc>
        <w:tc>
          <w:tcPr>
            <w:tcW w:w="227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4</w:t>
            </w:r>
          </w:p>
        </w:tc>
        <w:tc>
          <w:tcPr>
            <w:tcW w:w="1681" w:type="dxa"/>
            <w:vAlign w:val="center"/>
          </w:tcPr>
          <w:p w:rsidR="00470873" w:rsidRPr="00470873" w:rsidRDefault="00470873" w:rsidP="00470873">
            <w:pPr>
              <w:suppressAutoHyphens/>
              <w:jc w:val="center"/>
              <w:rPr>
                <w:color w:val="000000"/>
                <w:sz w:val="24"/>
                <w:szCs w:val="24"/>
              </w:rPr>
            </w:pPr>
          </w:p>
        </w:tc>
      </w:tr>
      <w:tr w:rsidR="00470873" w:rsidRPr="00470873" w:rsidTr="00470873">
        <w:trPr>
          <w:trHeight w:val="227"/>
        </w:trPr>
        <w:tc>
          <w:tcPr>
            <w:tcW w:w="56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5</w:t>
            </w:r>
          </w:p>
        </w:tc>
        <w:tc>
          <w:tcPr>
            <w:tcW w:w="5812" w:type="dxa"/>
            <w:vAlign w:val="center"/>
          </w:tcPr>
          <w:p w:rsidR="00470873" w:rsidRPr="00470873" w:rsidRDefault="00470873" w:rsidP="00470873">
            <w:pPr>
              <w:suppressAutoHyphens/>
              <w:jc w:val="center"/>
              <w:rPr>
                <w:color w:val="000000"/>
                <w:sz w:val="24"/>
                <w:szCs w:val="24"/>
              </w:rPr>
            </w:pPr>
            <w:r w:rsidRPr="00470873">
              <w:rPr>
                <w:color w:val="000000"/>
                <w:sz w:val="24"/>
                <w:szCs w:val="24"/>
              </w:rPr>
              <w:t>Рассказ (не чтение) заранее подготовленного текста выступления</w:t>
            </w:r>
          </w:p>
        </w:tc>
        <w:tc>
          <w:tcPr>
            <w:tcW w:w="227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3</w:t>
            </w:r>
          </w:p>
        </w:tc>
        <w:tc>
          <w:tcPr>
            <w:tcW w:w="1681" w:type="dxa"/>
            <w:vAlign w:val="center"/>
          </w:tcPr>
          <w:p w:rsidR="00470873" w:rsidRPr="00470873" w:rsidRDefault="00470873" w:rsidP="00470873">
            <w:pPr>
              <w:suppressAutoHyphens/>
              <w:jc w:val="center"/>
              <w:rPr>
                <w:color w:val="000000"/>
                <w:sz w:val="24"/>
                <w:szCs w:val="24"/>
              </w:rPr>
            </w:pPr>
          </w:p>
        </w:tc>
      </w:tr>
      <w:tr w:rsidR="00470873" w:rsidRPr="00470873" w:rsidTr="00470873">
        <w:trPr>
          <w:trHeight w:val="227"/>
        </w:trPr>
        <w:tc>
          <w:tcPr>
            <w:tcW w:w="56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6</w:t>
            </w:r>
          </w:p>
        </w:tc>
        <w:tc>
          <w:tcPr>
            <w:tcW w:w="5812" w:type="dxa"/>
            <w:vAlign w:val="center"/>
          </w:tcPr>
          <w:p w:rsidR="00470873" w:rsidRPr="00470873" w:rsidRDefault="00470873" w:rsidP="00470873">
            <w:pPr>
              <w:suppressAutoHyphens/>
              <w:jc w:val="center"/>
              <w:rPr>
                <w:color w:val="000000"/>
                <w:sz w:val="24"/>
                <w:szCs w:val="24"/>
              </w:rPr>
            </w:pPr>
            <w:r w:rsidRPr="00470873">
              <w:rPr>
                <w:color w:val="000000"/>
                <w:sz w:val="24"/>
                <w:szCs w:val="24"/>
              </w:rPr>
              <w:t>Четкая формулировка выводов, результатов (достигнута ли цель)</w:t>
            </w:r>
          </w:p>
        </w:tc>
        <w:tc>
          <w:tcPr>
            <w:tcW w:w="227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3</w:t>
            </w:r>
          </w:p>
        </w:tc>
        <w:tc>
          <w:tcPr>
            <w:tcW w:w="1681" w:type="dxa"/>
            <w:vAlign w:val="center"/>
          </w:tcPr>
          <w:p w:rsidR="00470873" w:rsidRPr="00470873" w:rsidRDefault="00470873" w:rsidP="00470873">
            <w:pPr>
              <w:suppressAutoHyphens/>
              <w:jc w:val="center"/>
              <w:rPr>
                <w:color w:val="000000"/>
                <w:sz w:val="24"/>
                <w:szCs w:val="24"/>
              </w:rPr>
            </w:pPr>
          </w:p>
        </w:tc>
      </w:tr>
      <w:tr w:rsidR="00470873" w:rsidRPr="00470873" w:rsidTr="00470873">
        <w:trPr>
          <w:trHeight w:val="227"/>
        </w:trPr>
        <w:tc>
          <w:tcPr>
            <w:tcW w:w="56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7</w:t>
            </w:r>
          </w:p>
        </w:tc>
        <w:tc>
          <w:tcPr>
            <w:tcW w:w="5812" w:type="dxa"/>
            <w:vAlign w:val="center"/>
          </w:tcPr>
          <w:p w:rsidR="00470873" w:rsidRPr="00470873" w:rsidRDefault="00470873" w:rsidP="00470873">
            <w:pPr>
              <w:suppressAutoHyphens/>
              <w:jc w:val="center"/>
              <w:rPr>
                <w:color w:val="000000"/>
                <w:sz w:val="24"/>
                <w:szCs w:val="24"/>
              </w:rPr>
            </w:pPr>
            <w:r w:rsidRPr="00470873">
              <w:rPr>
                <w:color w:val="000000"/>
                <w:sz w:val="24"/>
                <w:szCs w:val="24"/>
              </w:rPr>
              <w:t>Четкое представление  о направлении дальнейшего развития работы</w:t>
            </w:r>
          </w:p>
        </w:tc>
        <w:tc>
          <w:tcPr>
            <w:tcW w:w="227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2</w:t>
            </w:r>
          </w:p>
        </w:tc>
        <w:tc>
          <w:tcPr>
            <w:tcW w:w="1681" w:type="dxa"/>
            <w:vAlign w:val="center"/>
          </w:tcPr>
          <w:p w:rsidR="00470873" w:rsidRPr="00470873" w:rsidRDefault="00470873" w:rsidP="00470873">
            <w:pPr>
              <w:suppressAutoHyphens/>
              <w:jc w:val="center"/>
              <w:rPr>
                <w:color w:val="000000"/>
                <w:sz w:val="24"/>
                <w:szCs w:val="24"/>
              </w:rPr>
            </w:pPr>
          </w:p>
        </w:tc>
      </w:tr>
      <w:tr w:rsidR="00470873" w:rsidRPr="00470873" w:rsidTr="00470873">
        <w:trPr>
          <w:trHeight w:val="227"/>
        </w:trPr>
        <w:tc>
          <w:tcPr>
            <w:tcW w:w="56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8</w:t>
            </w:r>
          </w:p>
        </w:tc>
        <w:tc>
          <w:tcPr>
            <w:tcW w:w="5812" w:type="dxa"/>
            <w:vAlign w:val="center"/>
          </w:tcPr>
          <w:p w:rsidR="00470873" w:rsidRPr="00470873" w:rsidRDefault="00470873" w:rsidP="00470873">
            <w:pPr>
              <w:suppressAutoHyphens/>
              <w:jc w:val="center"/>
              <w:rPr>
                <w:color w:val="000000"/>
                <w:sz w:val="24"/>
                <w:szCs w:val="24"/>
              </w:rPr>
            </w:pPr>
            <w:r w:rsidRPr="00470873">
              <w:rPr>
                <w:color w:val="000000"/>
                <w:sz w:val="24"/>
                <w:szCs w:val="24"/>
              </w:rPr>
              <w:t>Ответы на вопросы (четкость, ясность, лаконичность, убедительность, владение информацией)</w:t>
            </w:r>
          </w:p>
        </w:tc>
        <w:tc>
          <w:tcPr>
            <w:tcW w:w="227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2</w:t>
            </w:r>
          </w:p>
        </w:tc>
        <w:tc>
          <w:tcPr>
            <w:tcW w:w="1681" w:type="dxa"/>
            <w:vAlign w:val="center"/>
          </w:tcPr>
          <w:p w:rsidR="00470873" w:rsidRPr="00470873" w:rsidRDefault="00470873" w:rsidP="00470873">
            <w:pPr>
              <w:suppressAutoHyphens/>
              <w:jc w:val="center"/>
              <w:rPr>
                <w:color w:val="000000"/>
                <w:sz w:val="24"/>
                <w:szCs w:val="24"/>
              </w:rPr>
            </w:pPr>
          </w:p>
        </w:tc>
      </w:tr>
      <w:tr w:rsidR="00470873" w:rsidRPr="00470873" w:rsidTr="00470873">
        <w:trPr>
          <w:trHeight w:val="227"/>
        </w:trPr>
        <w:tc>
          <w:tcPr>
            <w:tcW w:w="568" w:type="dxa"/>
            <w:vAlign w:val="center"/>
          </w:tcPr>
          <w:p w:rsidR="00470873" w:rsidRPr="00470873" w:rsidRDefault="00470873" w:rsidP="00470873">
            <w:pPr>
              <w:suppressAutoHyphens/>
              <w:jc w:val="center"/>
              <w:rPr>
                <w:color w:val="000000"/>
                <w:sz w:val="24"/>
                <w:szCs w:val="24"/>
              </w:rPr>
            </w:pPr>
          </w:p>
        </w:tc>
        <w:tc>
          <w:tcPr>
            <w:tcW w:w="5812" w:type="dxa"/>
            <w:vAlign w:val="center"/>
          </w:tcPr>
          <w:p w:rsidR="00470873" w:rsidRPr="00470873" w:rsidRDefault="00470873" w:rsidP="00470873">
            <w:pPr>
              <w:suppressAutoHyphens/>
              <w:jc w:val="center"/>
              <w:rPr>
                <w:color w:val="000000"/>
                <w:sz w:val="24"/>
                <w:szCs w:val="24"/>
              </w:rPr>
            </w:pPr>
            <w:r w:rsidRPr="00470873">
              <w:rPr>
                <w:color w:val="000000"/>
                <w:sz w:val="24"/>
                <w:szCs w:val="24"/>
              </w:rPr>
              <w:t>Выдержанность временных рамок (7 мин)</w:t>
            </w:r>
          </w:p>
        </w:tc>
        <w:tc>
          <w:tcPr>
            <w:tcW w:w="227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1</w:t>
            </w:r>
          </w:p>
        </w:tc>
        <w:tc>
          <w:tcPr>
            <w:tcW w:w="1681" w:type="dxa"/>
            <w:vAlign w:val="center"/>
          </w:tcPr>
          <w:p w:rsidR="00470873" w:rsidRPr="00470873" w:rsidRDefault="00470873" w:rsidP="00470873">
            <w:pPr>
              <w:suppressAutoHyphens/>
              <w:jc w:val="center"/>
              <w:rPr>
                <w:color w:val="000000"/>
                <w:sz w:val="24"/>
                <w:szCs w:val="24"/>
              </w:rPr>
            </w:pPr>
          </w:p>
        </w:tc>
      </w:tr>
      <w:tr w:rsidR="00470873" w:rsidRPr="00470873" w:rsidTr="00470873">
        <w:trPr>
          <w:trHeight w:val="227"/>
        </w:trPr>
        <w:tc>
          <w:tcPr>
            <w:tcW w:w="10338" w:type="dxa"/>
            <w:gridSpan w:val="4"/>
            <w:vAlign w:val="center"/>
          </w:tcPr>
          <w:p w:rsidR="00470873" w:rsidRPr="00470873" w:rsidRDefault="00470873" w:rsidP="00470873">
            <w:pPr>
              <w:suppressAutoHyphens/>
              <w:jc w:val="center"/>
              <w:rPr>
                <w:color w:val="000000"/>
                <w:sz w:val="24"/>
                <w:szCs w:val="24"/>
              </w:rPr>
            </w:pPr>
            <w:r w:rsidRPr="00470873">
              <w:rPr>
                <w:b/>
                <w:color w:val="000000"/>
                <w:sz w:val="24"/>
                <w:szCs w:val="24"/>
              </w:rPr>
              <w:t>Оформление компьютерной презентации</w:t>
            </w:r>
            <w:r w:rsidRPr="00470873">
              <w:rPr>
                <w:color w:val="000000"/>
                <w:sz w:val="24"/>
                <w:szCs w:val="24"/>
              </w:rPr>
              <w:t xml:space="preserve"> (максимум – 2 балла)</w:t>
            </w:r>
          </w:p>
        </w:tc>
      </w:tr>
      <w:tr w:rsidR="00470873" w:rsidRPr="00470873" w:rsidTr="00470873">
        <w:trPr>
          <w:trHeight w:val="227"/>
        </w:trPr>
        <w:tc>
          <w:tcPr>
            <w:tcW w:w="56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9</w:t>
            </w:r>
          </w:p>
        </w:tc>
        <w:tc>
          <w:tcPr>
            <w:tcW w:w="5812" w:type="dxa"/>
            <w:vAlign w:val="center"/>
          </w:tcPr>
          <w:p w:rsidR="00470873" w:rsidRPr="00470873" w:rsidRDefault="00470873" w:rsidP="00470873">
            <w:pPr>
              <w:suppressAutoHyphens/>
              <w:jc w:val="center"/>
              <w:rPr>
                <w:color w:val="000000"/>
                <w:sz w:val="24"/>
                <w:szCs w:val="24"/>
              </w:rPr>
            </w:pPr>
            <w:r w:rsidRPr="00470873">
              <w:rPr>
                <w:color w:val="000000"/>
                <w:sz w:val="24"/>
                <w:szCs w:val="24"/>
              </w:rPr>
              <w:t>Информация точная, полная, лаконичная</w:t>
            </w:r>
          </w:p>
        </w:tc>
        <w:tc>
          <w:tcPr>
            <w:tcW w:w="227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1</w:t>
            </w:r>
          </w:p>
        </w:tc>
        <w:tc>
          <w:tcPr>
            <w:tcW w:w="1681" w:type="dxa"/>
            <w:vAlign w:val="center"/>
          </w:tcPr>
          <w:p w:rsidR="00470873" w:rsidRPr="00470873" w:rsidRDefault="00470873" w:rsidP="00470873">
            <w:pPr>
              <w:suppressAutoHyphens/>
              <w:jc w:val="center"/>
              <w:rPr>
                <w:color w:val="000000"/>
                <w:sz w:val="24"/>
                <w:szCs w:val="24"/>
              </w:rPr>
            </w:pPr>
          </w:p>
        </w:tc>
      </w:tr>
      <w:tr w:rsidR="00470873" w:rsidRPr="00470873" w:rsidTr="00470873">
        <w:trPr>
          <w:trHeight w:val="227"/>
        </w:trPr>
        <w:tc>
          <w:tcPr>
            <w:tcW w:w="568" w:type="dxa"/>
            <w:vAlign w:val="center"/>
          </w:tcPr>
          <w:p w:rsidR="00470873" w:rsidRPr="00470873" w:rsidRDefault="00470873" w:rsidP="00470873">
            <w:pPr>
              <w:suppressAutoHyphens/>
              <w:jc w:val="center"/>
              <w:rPr>
                <w:color w:val="000000"/>
                <w:sz w:val="24"/>
                <w:szCs w:val="24"/>
              </w:rPr>
            </w:pPr>
            <w:r w:rsidRPr="00470873">
              <w:rPr>
                <w:color w:val="000000"/>
                <w:sz w:val="24"/>
                <w:szCs w:val="24"/>
              </w:rPr>
              <w:t>10</w:t>
            </w:r>
          </w:p>
        </w:tc>
        <w:tc>
          <w:tcPr>
            <w:tcW w:w="5812" w:type="dxa"/>
            <w:vAlign w:val="center"/>
          </w:tcPr>
          <w:p w:rsidR="00470873" w:rsidRPr="00470873" w:rsidRDefault="00470873" w:rsidP="00470873">
            <w:pPr>
              <w:suppressAutoHyphens/>
              <w:jc w:val="center"/>
              <w:rPr>
                <w:color w:val="000000"/>
                <w:sz w:val="24"/>
                <w:szCs w:val="24"/>
              </w:rPr>
            </w:pPr>
            <w:r w:rsidRPr="00470873">
              <w:rPr>
                <w:color w:val="000000"/>
                <w:sz w:val="24"/>
                <w:szCs w:val="24"/>
              </w:rPr>
              <w:t>Дизайн: единый стиль оформления, уместность использования анимационных эффектов, корректность использования цветовой палитры</w:t>
            </w:r>
          </w:p>
        </w:tc>
        <w:tc>
          <w:tcPr>
            <w:tcW w:w="2277" w:type="dxa"/>
            <w:vAlign w:val="center"/>
          </w:tcPr>
          <w:p w:rsidR="00470873" w:rsidRPr="00470873" w:rsidRDefault="00470873" w:rsidP="00470873">
            <w:pPr>
              <w:suppressAutoHyphens/>
              <w:jc w:val="center"/>
              <w:rPr>
                <w:color w:val="000000"/>
                <w:sz w:val="24"/>
                <w:szCs w:val="24"/>
              </w:rPr>
            </w:pPr>
            <w:r w:rsidRPr="00470873">
              <w:rPr>
                <w:color w:val="000000"/>
                <w:sz w:val="24"/>
                <w:szCs w:val="24"/>
              </w:rPr>
              <w:t>1</w:t>
            </w:r>
          </w:p>
        </w:tc>
        <w:tc>
          <w:tcPr>
            <w:tcW w:w="1681" w:type="dxa"/>
            <w:vAlign w:val="center"/>
          </w:tcPr>
          <w:p w:rsidR="00470873" w:rsidRPr="00470873" w:rsidRDefault="00470873" w:rsidP="00470873">
            <w:pPr>
              <w:suppressAutoHyphens/>
              <w:jc w:val="center"/>
              <w:rPr>
                <w:color w:val="000000"/>
                <w:sz w:val="24"/>
                <w:szCs w:val="24"/>
              </w:rPr>
            </w:pPr>
          </w:p>
        </w:tc>
      </w:tr>
      <w:tr w:rsidR="00470873" w:rsidRPr="00470873" w:rsidTr="00470873">
        <w:trPr>
          <w:trHeight w:val="227"/>
        </w:trPr>
        <w:tc>
          <w:tcPr>
            <w:tcW w:w="6380" w:type="dxa"/>
            <w:gridSpan w:val="2"/>
            <w:vAlign w:val="center"/>
          </w:tcPr>
          <w:p w:rsidR="00470873" w:rsidRPr="00470873" w:rsidRDefault="00470873" w:rsidP="00470873">
            <w:pPr>
              <w:suppressAutoHyphens/>
              <w:jc w:val="center"/>
              <w:rPr>
                <w:b/>
                <w:color w:val="000000"/>
                <w:sz w:val="24"/>
                <w:szCs w:val="24"/>
              </w:rPr>
            </w:pPr>
            <w:r w:rsidRPr="00470873">
              <w:rPr>
                <w:b/>
                <w:color w:val="000000"/>
                <w:sz w:val="24"/>
                <w:szCs w:val="24"/>
              </w:rPr>
              <w:t>Итого</w:t>
            </w:r>
          </w:p>
        </w:tc>
        <w:tc>
          <w:tcPr>
            <w:tcW w:w="2277" w:type="dxa"/>
            <w:vAlign w:val="center"/>
          </w:tcPr>
          <w:p w:rsidR="00470873" w:rsidRPr="00470873" w:rsidRDefault="00470873" w:rsidP="00470873">
            <w:pPr>
              <w:suppressAutoHyphens/>
              <w:jc w:val="center"/>
              <w:rPr>
                <w:b/>
                <w:color w:val="000000"/>
                <w:sz w:val="24"/>
                <w:szCs w:val="24"/>
              </w:rPr>
            </w:pPr>
            <w:r w:rsidRPr="00470873">
              <w:rPr>
                <w:b/>
                <w:color w:val="000000"/>
                <w:sz w:val="24"/>
                <w:szCs w:val="24"/>
              </w:rPr>
              <w:t>20</w:t>
            </w:r>
          </w:p>
        </w:tc>
        <w:tc>
          <w:tcPr>
            <w:tcW w:w="1681" w:type="dxa"/>
            <w:vAlign w:val="center"/>
          </w:tcPr>
          <w:p w:rsidR="00470873" w:rsidRPr="00470873" w:rsidRDefault="00470873" w:rsidP="00470873">
            <w:pPr>
              <w:suppressAutoHyphens/>
              <w:jc w:val="center"/>
              <w:rPr>
                <w:color w:val="000000"/>
                <w:sz w:val="24"/>
                <w:szCs w:val="24"/>
              </w:rPr>
            </w:pPr>
          </w:p>
        </w:tc>
      </w:tr>
    </w:tbl>
    <w:p w:rsidR="00470873" w:rsidRPr="00470873" w:rsidRDefault="00470873" w:rsidP="00470873">
      <w:pPr>
        <w:suppressAutoHyphens/>
        <w:jc w:val="both"/>
        <w:rPr>
          <w:color w:val="000000"/>
        </w:rPr>
      </w:pPr>
    </w:p>
    <w:p w:rsidR="00470873" w:rsidRDefault="00470873" w:rsidP="00470873">
      <w:pPr>
        <w:suppressAutoHyphens/>
        <w:jc w:val="both"/>
        <w:rPr>
          <w:color w:val="000000"/>
        </w:rPr>
      </w:pPr>
    </w:p>
    <w:p w:rsidR="00470873" w:rsidRDefault="00470873" w:rsidP="00470873">
      <w:pPr>
        <w:suppressAutoHyphens/>
        <w:jc w:val="both"/>
        <w:rPr>
          <w:color w:val="000000"/>
        </w:rPr>
      </w:pPr>
      <w:r w:rsidRPr="00470873">
        <w:rPr>
          <w:color w:val="000000"/>
        </w:rPr>
        <w:t>Член жюри: _________________ / ________________________</w:t>
      </w:r>
    </w:p>
    <w:p w:rsidR="00470873" w:rsidRPr="00470873" w:rsidRDefault="00470873" w:rsidP="00470873">
      <w:pPr>
        <w:suppressAutoHyphens/>
        <w:jc w:val="both"/>
        <w:rPr>
          <w:color w:val="000000"/>
        </w:rPr>
      </w:pPr>
      <w:r>
        <w:rPr>
          <w:color w:val="000000"/>
        </w:rPr>
        <w:t xml:space="preserve">                   </w:t>
      </w:r>
      <w:r w:rsidRPr="00470873">
        <w:rPr>
          <w:color w:val="000000"/>
          <w:sz w:val="22"/>
          <w:szCs w:val="22"/>
        </w:rPr>
        <w:t xml:space="preserve">                Подпись                                              ФИО</w:t>
      </w:r>
    </w:p>
    <w:p w:rsidR="00470873" w:rsidRPr="00470873" w:rsidRDefault="00470873" w:rsidP="00470873">
      <w:pPr>
        <w:suppressAutoHyphens/>
        <w:jc w:val="both"/>
        <w:rPr>
          <w:color w:val="000000"/>
        </w:rPr>
      </w:pPr>
    </w:p>
    <w:p w:rsidR="00470873" w:rsidRPr="00470873" w:rsidRDefault="00470873" w:rsidP="00470873">
      <w:pPr>
        <w:suppressAutoHyphens/>
        <w:jc w:val="both"/>
        <w:rPr>
          <w:color w:val="000000"/>
        </w:rPr>
      </w:pPr>
    </w:p>
    <w:p w:rsidR="00470873" w:rsidRDefault="00470873" w:rsidP="00470873">
      <w:pPr>
        <w:suppressAutoHyphens/>
        <w:jc w:val="both"/>
        <w:rPr>
          <w:color w:val="000000"/>
        </w:rPr>
        <w:sectPr w:rsidR="00470873" w:rsidSect="007A197A">
          <w:pgSz w:w="11906" w:h="16838"/>
          <w:pgMar w:top="1134" w:right="1134" w:bottom="1134" w:left="1134" w:header="568" w:footer="709" w:gutter="0"/>
          <w:pgNumType w:start="1"/>
          <w:cols w:space="708"/>
          <w:titlePg/>
          <w:docGrid w:linePitch="381"/>
        </w:sectPr>
      </w:pPr>
    </w:p>
    <w:p w:rsidR="00470873" w:rsidRPr="00470873" w:rsidRDefault="00470873" w:rsidP="00470873">
      <w:pPr>
        <w:suppressAutoHyphens/>
        <w:ind w:left="11057"/>
        <w:jc w:val="center"/>
        <w:rPr>
          <w:color w:val="000000"/>
        </w:rPr>
      </w:pPr>
      <w:r>
        <w:rPr>
          <w:color w:val="000000"/>
        </w:rPr>
        <w:lastRenderedPageBreak/>
        <w:t>Приложение № 4</w:t>
      </w:r>
    </w:p>
    <w:p w:rsidR="00470873" w:rsidRPr="00470873" w:rsidRDefault="00470873" w:rsidP="00470873">
      <w:pPr>
        <w:suppressAutoHyphens/>
        <w:ind w:left="11057"/>
        <w:jc w:val="center"/>
        <w:rPr>
          <w:color w:val="000000"/>
        </w:rPr>
      </w:pPr>
      <w:r w:rsidRPr="00470873">
        <w:rPr>
          <w:color w:val="000000"/>
        </w:rPr>
        <w:t xml:space="preserve">к </w:t>
      </w:r>
      <w:r>
        <w:rPr>
          <w:color w:val="000000"/>
        </w:rPr>
        <w:t>Положению</w:t>
      </w:r>
    </w:p>
    <w:p w:rsidR="00470873" w:rsidRPr="00470873" w:rsidRDefault="00470873" w:rsidP="00470873">
      <w:pPr>
        <w:suppressAutoHyphens/>
        <w:ind w:left="11057"/>
        <w:jc w:val="center"/>
        <w:rPr>
          <w:color w:val="000000"/>
        </w:rPr>
      </w:pPr>
      <w:r w:rsidRPr="00470873">
        <w:rPr>
          <w:color w:val="000000"/>
        </w:rPr>
        <w:t>о проведении учебно-практической конференции</w:t>
      </w:r>
    </w:p>
    <w:p w:rsidR="00470873" w:rsidRPr="00470873" w:rsidRDefault="00470873" w:rsidP="00470873">
      <w:pPr>
        <w:suppressAutoHyphens/>
        <w:ind w:left="11057"/>
        <w:jc w:val="center"/>
        <w:rPr>
          <w:color w:val="000000"/>
        </w:rPr>
      </w:pPr>
      <w:r w:rsidRPr="00470873">
        <w:rPr>
          <w:color w:val="000000"/>
        </w:rPr>
        <w:t>«Наука и жизнь»</w:t>
      </w:r>
    </w:p>
    <w:p w:rsidR="00470873" w:rsidRPr="00470873" w:rsidRDefault="00470873" w:rsidP="00470873">
      <w:pPr>
        <w:suppressAutoHyphens/>
        <w:jc w:val="both"/>
        <w:rPr>
          <w:color w:val="000000"/>
        </w:rPr>
      </w:pPr>
    </w:p>
    <w:p w:rsidR="00470873" w:rsidRPr="00470873" w:rsidRDefault="00470873" w:rsidP="00470873">
      <w:pPr>
        <w:jc w:val="center"/>
        <w:rPr>
          <w:b/>
          <w:szCs w:val="28"/>
        </w:rPr>
      </w:pPr>
      <w:r w:rsidRPr="00470873">
        <w:rPr>
          <w:b/>
          <w:szCs w:val="28"/>
        </w:rPr>
        <w:t>Отчет о проведении школьного тура Конференции</w:t>
      </w:r>
    </w:p>
    <w:p w:rsidR="00470873" w:rsidRPr="00470873" w:rsidRDefault="00470873" w:rsidP="00470873">
      <w:pPr>
        <w:jc w:val="center"/>
        <w:rPr>
          <w:b/>
          <w:szCs w:val="28"/>
        </w:rPr>
      </w:pPr>
      <w:r w:rsidRPr="00470873">
        <w:rPr>
          <w:b/>
          <w:szCs w:val="28"/>
        </w:rPr>
        <w:t>__________________________________________________________________________________</w:t>
      </w:r>
    </w:p>
    <w:p w:rsidR="00470873" w:rsidRPr="00470873" w:rsidRDefault="00470873" w:rsidP="00470873">
      <w:pPr>
        <w:jc w:val="center"/>
        <w:rPr>
          <w:rFonts w:eastAsia="Calibri"/>
          <w:sz w:val="24"/>
          <w:szCs w:val="24"/>
        </w:rPr>
      </w:pPr>
      <w:r w:rsidRPr="00470873">
        <w:rPr>
          <w:rFonts w:eastAsia="Calibri"/>
          <w:sz w:val="24"/>
          <w:szCs w:val="24"/>
        </w:rPr>
        <w:t>Наименование образовательного учреждения</w:t>
      </w:r>
    </w:p>
    <w:p w:rsidR="00470873" w:rsidRPr="00470873" w:rsidRDefault="00470873" w:rsidP="00470873">
      <w:pPr>
        <w:rPr>
          <w:rFonts w:eastAsia="Calibri"/>
          <w:sz w:val="24"/>
          <w:szCs w:val="24"/>
        </w:rPr>
      </w:pPr>
    </w:p>
    <w:p w:rsidR="00470873" w:rsidRPr="00470873" w:rsidRDefault="00470873" w:rsidP="00470873">
      <w:pPr>
        <w:rPr>
          <w:rFonts w:eastAsia="Calibri"/>
          <w:sz w:val="24"/>
          <w:szCs w:val="24"/>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445"/>
        <w:gridCol w:w="1276"/>
        <w:gridCol w:w="1275"/>
        <w:gridCol w:w="1418"/>
        <w:gridCol w:w="1417"/>
        <w:gridCol w:w="1560"/>
        <w:gridCol w:w="1417"/>
        <w:gridCol w:w="1985"/>
      </w:tblGrid>
      <w:tr w:rsidR="00470873" w:rsidRPr="00470873" w:rsidTr="00470873">
        <w:trPr>
          <w:trHeight w:val="170"/>
        </w:trPr>
        <w:tc>
          <w:tcPr>
            <w:tcW w:w="524" w:type="dxa"/>
            <w:vMerge w:val="restart"/>
            <w:vAlign w:val="center"/>
          </w:tcPr>
          <w:p w:rsidR="00470873" w:rsidRPr="00470873" w:rsidRDefault="00470873" w:rsidP="00470873">
            <w:pPr>
              <w:jc w:val="center"/>
              <w:rPr>
                <w:bCs/>
                <w:sz w:val="24"/>
                <w:szCs w:val="24"/>
              </w:rPr>
            </w:pPr>
            <w:r w:rsidRPr="00470873">
              <w:rPr>
                <w:bCs/>
                <w:sz w:val="24"/>
                <w:szCs w:val="24"/>
              </w:rPr>
              <w:t>№</w:t>
            </w:r>
          </w:p>
        </w:tc>
        <w:tc>
          <w:tcPr>
            <w:tcW w:w="3445" w:type="dxa"/>
            <w:vMerge w:val="restart"/>
            <w:vAlign w:val="center"/>
          </w:tcPr>
          <w:p w:rsidR="00470873" w:rsidRPr="00470873" w:rsidRDefault="00470873" w:rsidP="00470873">
            <w:pPr>
              <w:jc w:val="center"/>
              <w:rPr>
                <w:bCs/>
                <w:sz w:val="24"/>
                <w:szCs w:val="24"/>
              </w:rPr>
            </w:pPr>
            <w:r w:rsidRPr="00470873">
              <w:rPr>
                <w:bCs/>
                <w:sz w:val="24"/>
                <w:szCs w:val="24"/>
              </w:rPr>
              <w:t>ОУ</w:t>
            </w:r>
          </w:p>
        </w:tc>
        <w:tc>
          <w:tcPr>
            <w:tcW w:w="3969" w:type="dxa"/>
            <w:gridSpan w:val="3"/>
            <w:vAlign w:val="center"/>
          </w:tcPr>
          <w:p w:rsidR="00470873" w:rsidRPr="00470873" w:rsidRDefault="00470873" w:rsidP="00470873">
            <w:pPr>
              <w:jc w:val="center"/>
              <w:rPr>
                <w:bCs/>
                <w:sz w:val="24"/>
                <w:szCs w:val="24"/>
              </w:rPr>
            </w:pPr>
            <w:r w:rsidRPr="00470873">
              <w:rPr>
                <w:bCs/>
                <w:sz w:val="24"/>
                <w:szCs w:val="24"/>
              </w:rPr>
              <w:t>Количество участников</w:t>
            </w:r>
          </w:p>
        </w:tc>
        <w:tc>
          <w:tcPr>
            <w:tcW w:w="1417" w:type="dxa"/>
            <w:vMerge w:val="restart"/>
            <w:vAlign w:val="center"/>
          </w:tcPr>
          <w:p w:rsidR="00470873" w:rsidRPr="00470873" w:rsidRDefault="00470873" w:rsidP="00470873">
            <w:pPr>
              <w:jc w:val="center"/>
              <w:rPr>
                <w:bCs/>
                <w:sz w:val="24"/>
                <w:szCs w:val="24"/>
              </w:rPr>
            </w:pPr>
            <w:r w:rsidRPr="00470873">
              <w:rPr>
                <w:bCs/>
                <w:sz w:val="24"/>
                <w:szCs w:val="24"/>
              </w:rPr>
              <w:t>Сроки</w:t>
            </w:r>
          </w:p>
          <w:p w:rsidR="00470873" w:rsidRPr="00470873" w:rsidRDefault="00470873" w:rsidP="00470873">
            <w:pPr>
              <w:jc w:val="center"/>
              <w:rPr>
                <w:bCs/>
                <w:sz w:val="24"/>
                <w:szCs w:val="24"/>
              </w:rPr>
            </w:pPr>
            <w:r w:rsidRPr="00470873">
              <w:rPr>
                <w:bCs/>
                <w:sz w:val="24"/>
                <w:szCs w:val="24"/>
              </w:rPr>
              <w:t>проведения</w:t>
            </w:r>
          </w:p>
        </w:tc>
        <w:tc>
          <w:tcPr>
            <w:tcW w:w="1560" w:type="dxa"/>
            <w:vMerge w:val="restart"/>
            <w:vAlign w:val="center"/>
          </w:tcPr>
          <w:p w:rsidR="00470873" w:rsidRPr="00470873" w:rsidRDefault="00470873" w:rsidP="00470873">
            <w:pPr>
              <w:jc w:val="center"/>
              <w:rPr>
                <w:bCs/>
                <w:sz w:val="24"/>
                <w:szCs w:val="24"/>
              </w:rPr>
            </w:pPr>
            <w:r w:rsidRPr="00470873">
              <w:rPr>
                <w:bCs/>
                <w:sz w:val="24"/>
                <w:szCs w:val="24"/>
              </w:rPr>
              <w:t>Кол-во</w:t>
            </w:r>
          </w:p>
          <w:p w:rsidR="00470873" w:rsidRPr="00470873" w:rsidRDefault="00470873" w:rsidP="00470873">
            <w:pPr>
              <w:jc w:val="center"/>
              <w:rPr>
                <w:bCs/>
                <w:sz w:val="24"/>
                <w:szCs w:val="24"/>
              </w:rPr>
            </w:pPr>
            <w:r w:rsidRPr="00470873">
              <w:rPr>
                <w:bCs/>
                <w:sz w:val="24"/>
                <w:szCs w:val="24"/>
              </w:rPr>
              <w:t>победителей</w:t>
            </w:r>
          </w:p>
        </w:tc>
        <w:tc>
          <w:tcPr>
            <w:tcW w:w="1417" w:type="dxa"/>
            <w:vMerge w:val="restart"/>
            <w:vAlign w:val="center"/>
          </w:tcPr>
          <w:p w:rsidR="00470873" w:rsidRPr="00470873" w:rsidRDefault="00470873" w:rsidP="00470873">
            <w:pPr>
              <w:jc w:val="center"/>
              <w:rPr>
                <w:bCs/>
                <w:sz w:val="24"/>
                <w:szCs w:val="24"/>
              </w:rPr>
            </w:pPr>
            <w:r w:rsidRPr="00470873">
              <w:rPr>
                <w:bCs/>
                <w:sz w:val="24"/>
                <w:szCs w:val="24"/>
              </w:rPr>
              <w:t>Количество</w:t>
            </w:r>
          </w:p>
          <w:p w:rsidR="00470873" w:rsidRPr="00470873" w:rsidRDefault="00470873" w:rsidP="00470873">
            <w:pPr>
              <w:jc w:val="center"/>
              <w:rPr>
                <w:bCs/>
                <w:sz w:val="24"/>
                <w:szCs w:val="24"/>
              </w:rPr>
            </w:pPr>
            <w:r w:rsidRPr="00470873">
              <w:rPr>
                <w:bCs/>
                <w:sz w:val="24"/>
                <w:szCs w:val="24"/>
              </w:rPr>
              <w:t>призеров</w:t>
            </w:r>
          </w:p>
        </w:tc>
        <w:tc>
          <w:tcPr>
            <w:tcW w:w="1985" w:type="dxa"/>
            <w:vMerge w:val="restart"/>
            <w:vAlign w:val="center"/>
          </w:tcPr>
          <w:p w:rsidR="00470873" w:rsidRPr="00470873" w:rsidRDefault="00470873" w:rsidP="00470873">
            <w:pPr>
              <w:jc w:val="center"/>
              <w:rPr>
                <w:bCs/>
                <w:sz w:val="24"/>
                <w:szCs w:val="24"/>
              </w:rPr>
            </w:pPr>
            <w:r w:rsidRPr="00470873">
              <w:rPr>
                <w:bCs/>
                <w:sz w:val="24"/>
                <w:szCs w:val="24"/>
              </w:rPr>
              <w:t>Кол-во</w:t>
            </w:r>
          </w:p>
          <w:p w:rsidR="00470873" w:rsidRPr="00470873" w:rsidRDefault="00470873" w:rsidP="00470873">
            <w:pPr>
              <w:jc w:val="center"/>
              <w:rPr>
                <w:bCs/>
                <w:sz w:val="24"/>
                <w:szCs w:val="24"/>
              </w:rPr>
            </w:pPr>
            <w:r w:rsidRPr="00470873">
              <w:rPr>
                <w:bCs/>
                <w:sz w:val="24"/>
                <w:szCs w:val="24"/>
              </w:rPr>
              <w:t>участников</w:t>
            </w:r>
          </w:p>
          <w:p w:rsidR="00470873" w:rsidRPr="00470873" w:rsidRDefault="00470873" w:rsidP="00470873">
            <w:pPr>
              <w:jc w:val="center"/>
              <w:rPr>
                <w:bCs/>
                <w:sz w:val="24"/>
                <w:szCs w:val="24"/>
              </w:rPr>
            </w:pPr>
            <w:proofErr w:type="spellStart"/>
            <w:r w:rsidRPr="00470873">
              <w:rPr>
                <w:bCs/>
                <w:sz w:val="24"/>
                <w:szCs w:val="24"/>
              </w:rPr>
              <w:t>муниципаль</w:t>
            </w:r>
            <w:proofErr w:type="spellEnd"/>
            <w:r w:rsidRPr="00470873">
              <w:rPr>
                <w:bCs/>
                <w:sz w:val="24"/>
                <w:szCs w:val="24"/>
              </w:rPr>
              <w:t>-</w:t>
            </w:r>
          </w:p>
          <w:p w:rsidR="00470873" w:rsidRPr="00470873" w:rsidRDefault="00470873" w:rsidP="00470873">
            <w:pPr>
              <w:jc w:val="center"/>
              <w:rPr>
                <w:bCs/>
                <w:sz w:val="24"/>
                <w:szCs w:val="24"/>
              </w:rPr>
            </w:pPr>
            <w:proofErr w:type="spellStart"/>
            <w:r w:rsidRPr="00470873">
              <w:rPr>
                <w:bCs/>
                <w:sz w:val="24"/>
                <w:szCs w:val="24"/>
              </w:rPr>
              <w:t>ного</w:t>
            </w:r>
            <w:proofErr w:type="spellEnd"/>
            <w:r w:rsidRPr="00470873">
              <w:rPr>
                <w:bCs/>
                <w:sz w:val="24"/>
                <w:szCs w:val="24"/>
              </w:rPr>
              <w:t xml:space="preserve"> этапа</w:t>
            </w:r>
          </w:p>
        </w:tc>
      </w:tr>
      <w:tr w:rsidR="00470873" w:rsidRPr="00470873" w:rsidTr="00470873">
        <w:trPr>
          <w:trHeight w:val="170"/>
        </w:trPr>
        <w:tc>
          <w:tcPr>
            <w:tcW w:w="524" w:type="dxa"/>
            <w:vMerge/>
            <w:vAlign w:val="center"/>
          </w:tcPr>
          <w:p w:rsidR="00470873" w:rsidRPr="00470873" w:rsidRDefault="00470873" w:rsidP="00470873">
            <w:pPr>
              <w:jc w:val="center"/>
              <w:rPr>
                <w:b/>
                <w:bCs/>
                <w:sz w:val="24"/>
                <w:szCs w:val="24"/>
              </w:rPr>
            </w:pPr>
          </w:p>
        </w:tc>
        <w:tc>
          <w:tcPr>
            <w:tcW w:w="3445" w:type="dxa"/>
            <w:vMerge/>
            <w:vAlign w:val="center"/>
          </w:tcPr>
          <w:p w:rsidR="00470873" w:rsidRPr="00470873" w:rsidRDefault="00470873" w:rsidP="00470873">
            <w:pPr>
              <w:jc w:val="center"/>
              <w:rPr>
                <w:b/>
                <w:bCs/>
                <w:sz w:val="24"/>
                <w:szCs w:val="24"/>
              </w:rPr>
            </w:pPr>
          </w:p>
        </w:tc>
        <w:tc>
          <w:tcPr>
            <w:tcW w:w="1276" w:type="dxa"/>
            <w:vAlign w:val="center"/>
          </w:tcPr>
          <w:p w:rsidR="00470873" w:rsidRPr="00470873" w:rsidRDefault="00470873" w:rsidP="00470873">
            <w:pPr>
              <w:jc w:val="center"/>
              <w:rPr>
                <w:bCs/>
                <w:sz w:val="24"/>
                <w:szCs w:val="24"/>
              </w:rPr>
            </w:pPr>
            <w:r w:rsidRPr="00470873">
              <w:rPr>
                <w:bCs/>
                <w:sz w:val="24"/>
                <w:szCs w:val="24"/>
              </w:rPr>
              <w:t>2-5 классы</w:t>
            </w:r>
          </w:p>
        </w:tc>
        <w:tc>
          <w:tcPr>
            <w:tcW w:w="1275" w:type="dxa"/>
            <w:vAlign w:val="center"/>
          </w:tcPr>
          <w:p w:rsidR="00470873" w:rsidRPr="00470873" w:rsidRDefault="00470873" w:rsidP="00470873">
            <w:pPr>
              <w:jc w:val="center"/>
              <w:rPr>
                <w:bCs/>
                <w:sz w:val="24"/>
                <w:szCs w:val="24"/>
              </w:rPr>
            </w:pPr>
            <w:r w:rsidRPr="00470873">
              <w:rPr>
                <w:bCs/>
                <w:sz w:val="24"/>
                <w:szCs w:val="24"/>
              </w:rPr>
              <w:t>6-8 классы</w:t>
            </w:r>
          </w:p>
        </w:tc>
        <w:tc>
          <w:tcPr>
            <w:tcW w:w="1418" w:type="dxa"/>
            <w:vAlign w:val="center"/>
          </w:tcPr>
          <w:p w:rsidR="00470873" w:rsidRPr="00470873" w:rsidRDefault="00470873" w:rsidP="00470873">
            <w:pPr>
              <w:jc w:val="center"/>
              <w:rPr>
                <w:bCs/>
                <w:sz w:val="24"/>
                <w:szCs w:val="24"/>
              </w:rPr>
            </w:pPr>
            <w:r w:rsidRPr="00470873">
              <w:rPr>
                <w:bCs/>
                <w:sz w:val="24"/>
                <w:szCs w:val="24"/>
              </w:rPr>
              <w:t>9-11 классы</w:t>
            </w:r>
          </w:p>
        </w:tc>
        <w:tc>
          <w:tcPr>
            <w:tcW w:w="1417" w:type="dxa"/>
            <w:vMerge/>
            <w:vAlign w:val="center"/>
          </w:tcPr>
          <w:p w:rsidR="00470873" w:rsidRPr="00470873" w:rsidRDefault="00470873" w:rsidP="00470873">
            <w:pPr>
              <w:jc w:val="center"/>
              <w:rPr>
                <w:b/>
                <w:bCs/>
                <w:sz w:val="24"/>
                <w:szCs w:val="24"/>
              </w:rPr>
            </w:pPr>
          </w:p>
        </w:tc>
        <w:tc>
          <w:tcPr>
            <w:tcW w:w="1560" w:type="dxa"/>
            <w:vMerge/>
            <w:vAlign w:val="center"/>
          </w:tcPr>
          <w:p w:rsidR="00470873" w:rsidRPr="00470873" w:rsidRDefault="00470873" w:rsidP="00470873">
            <w:pPr>
              <w:jc w:val="center"/>
              <w:rPr>
                <w:b/>
                <w:bCs/>
                <w:sz w:val="24"/>
                <w:szCs w:val="24"/>
              </w:rPr>
            </w:pPr>
          </w:p>
        </w:tc>
        <w:tc>
          <w:tcPr>
            <w:tcW w:w="1417" w:type="dxa"/>
            <w:vMerge/>
            <w:vAlign w:val="center"/>
          </w:tcPr>
          <w:p w:rsidR="00470873" w:rsidRPr="00470873" w:rsidRDefault="00470873" w:rsidP="00470873">
            <w:pPr>
              <w:jc w:val="center"/>
              <w:rPr>
                <w:b/>
                <w:bCs/>
                <w:sz w:val="24"/>
                <w:szCs w:val="24"/>
              </w:rPr>
            </w:pPr>
          </w:p>
        </w:tc>
        <w:tc>
          <w:tcPr>
            <w:tcW w:w="1985" w:type="dxa"/>
            <w:vMerge/>
            <w:vAlign w:val="center"/>
          </w:tcPr>
          <w:p w:rsidR="00470873" w:rsidRPr="00470873" w:rsidRDefault="00470873" w:rsidP="00470873">
            <w:pPr>
              <w:jc w:val="center"/>
              <w:rPr>
                <w:b/>
                <w:bCs/>
                <w:sz w:val="24"/>
                <w:szCs w:val="24"/>
              </w:rPr>
            </w:pPr>
          </w:p>
        </w:tc>
      </w:tr>
      <w:tr w:rsidR="00470873" w:rsidRPr="00470873" w:rsidTr="00470873">
        <w:trPr>
          <w:trHeight w:val="170"/>
        </w:trPr>
        <w:tc>
          <w:tcPr>
            <w:tcW w:w="524" w:type="dxa"/>
            <w:vAlign w:val="center"/>
          </w:tcPr>
          <w:p w:rsidR="00470873" w:rsidRPr="00470873" w:rsidRDefault="00470873" w:rsidP="00470873">
            <w:pPr>
              <w:jc w:val="center"/>
              <w:rPr>
                <w:bCs/>
                <w:sz w:val="24"/>
                <w:szCs w:val="24"/>
              </w:rPr>
            </w:pPr>
          </w:p>
        </w:tc>
        <w:tc>
          <w:tcPr>
            <w:tcW w:w="3445" w:type="dxa"/>
            <w:vAlign w:val="center"/>
          </w:tcPr>
          <w:p w:rsidR="00470873" w:rsidRPr="00470873" w:rsidRDefault="00470873" w:rsidP="00470873">
            <w:pPr>
              <w:jc w:val="center"/>
              <w:rPr>
                <w:bCs/>
                <w:sz w:val="24"/>
                <w:szCs w:val="24"/>
              </w:rPr>
            </w:pPr>
          </w:p>
        </w:tc>
        <w:tc>
          <w:tcPr>
            <w:tcW w:w="1276" w:type="dxa"/>
            <w:vAlign w:val="center"/>
          </w:tcPr>
          <w:p w:rsidR="00470873" w:rsidRPr="00470873" w:rsidRDefault="00470873" w:rsidP="00470873">
            <w:pPr>
              <w:jc w:val="center"/>
              <w:rPr>
                <w:bCs/>
                <w:sz w:val="24"/>
                <w:szCs w:val="24"/>
              </w:rPr>
            </w:pPr>
          </w:p>
        </w:tc>
        <w:tc>
          <w:tcPr>
            <w:tcW w:w="1275" w:type="dxa"/>
            <w:vAlign w:val="center"/>
          </w:tcPr>
          <w:p w:rsidR="00470873" w:rsidRPr="00470873" w:rsidRDefault="00470873" w:rsidP="00470873">
            <w:pPr>
              <w:jc w:val="center"/>
              <w:rPr>
                <w:bCs/>
                <w:sz w:val="24"/>
                <w:szCs w:val="24"/>
              </w:rPr>
            </w:pPr>
          </w:p>
        </w:tc>
        <w:tc>
          <w:tcPr>
            <w:tcW w:w="1418" w:type="dxa"/>
            <w:vAlign w:val="center"/>
          </w:tcPr>
          <w:p w:rsidR="00470873" w:rsidRPr="00470873" w:rsidRDefault="00470873" w:rsidP="00470873">
            <w:pPr>
              <w:jc w:val="center"/>
              <w:rPr>
                <w:bCs/>
                <w:sz w:val="24"/>
                <w:szCs w:val="24"/>
              </w:rPr>
            </w:pPr>
          </w:p>
        </w:tc>
        <w:tc>
          <w:tcPr>
            <w:tcW w:w="1417" w:type="dxa"/>
            <w:vAlign w:val="center"/>
          </w:tcPr>
          <w:p w:rsidR="00470873" w:rsidRPr="00470873" w:rsidRDefault="00470873" w:rsidP="00470873">
            <w:pPr>
              <w:jc w:val="center"/>
              <w:rPr>
                <w:bCs/>
                <w:sz w:val="24"/>
                <w:szCs w:val="24"/>
              </w:rPr>
            </w:pPr>
          </w:p>
        </w:tc>
        <w:tc>
          <w:tcPr>
            <w:tcW w:w="1560" w:type="dxa"/>
            <w:vAlign w:val="center"/>
          </w:tcPr>
          <w:p w:rsidR="00470873" w:rsidRPr="00470873" w:rsidRDefault="00470873" w:rsidP="00470873">
            <w:pPr>
              <w:jc w:val="center"/>
              <w:rPr>
                <w:bCs/>
                <w:sz w:val="24"/>
                <w:szCs w:val="24"/>
              </w:rPr>
            </w:pPr>
          </w:p>
        </w:tc>
        <w:tc>
          <w:tcPr>
            <w:tcW w:w="1417" w:type="dxa"/>
            <w:vAlign w:val="center"/>
          </w:tcPr>
          <w:p w:rsidR="00470873" w:rsidRPr="00470873" w:rsidRDefault="00470873" w:rsidP="00470873">
            <w:pPr>
              <w:jc w:val="center"/>
              <w:rPr>
                <w:bCs/>
                <w:sz w:val="24"/>
                <w:szCs w:val="24"/>
              </w:rPr>
            </w:pPr>
          </w:p>
        </w:tc>
        <w:tc>
          <w:tcPr>
            <w:tcW w:w="1985" w:type="dxa"/>
            <w:vAlign w:val="center"/>
          </w:tcPr>
          <w:p w:rsidR="00470873" w:rsidRPr="00470873" w:rsidRDefault="00470873" w:rsidP="00470873">
            <w:pPr>
              <w:jc w:val="center"/>
              <w:rPr>
                <w:bCs/>
                <w:sz w:val="24"/>
                <w:szCs w:val="24"/>
              </w:rPr>
            </w:pPr>
          </w:p>
        </w:tc>
      </w:tr>
    </w:tbl>
    <w:p w:rsidR="00470873" w:rsidRPr="00470873" w:rsidRDefault="00470873" w:rsidP="00470873">
      <w:pPr>
        <w:rPr>
          <w:rFonts w:eastAsia="Calibri"/>
          <w:sz w:val="24"/>
          <w:szCs w:val="24"/>
        </w:rPr>
      </w:pPr>
    </w:p>
    <w:p w:rsidR="00470873" w:rsidRPr="00470873" w:rsidRDefault="00470873" w:rsidP="00470873">
      <w:pPr>
        <w:rPr>
          <w:rFonts w:eastAsia="Calibri"/>
          <w:sz w:val="24"/>
          <w:szCs w:val="24"/>
        </w:rPr>
      </w:pPr>
    </w:p>
    <w:p w:rsidR="00470873" w:rsidRPr="00470873" w:rsidRDefault="00470873" w:rsidP="00470873">
      <w:pPr>
        <w:rPr>
          <w:rFonts w:eastAsia="Calibri"/>
          <w:sz w:val="24"/>
          <w:szCs w:val="24"/>
        </w:rPr>
      </w:pPr>
    </w:p>
    <w:p w:rsidR="00470873" w:rsidRPr="00470873" w:rsidRDefault="00470873" w:rsidP="00470873">
      <w:pPr>
        <w:rPr>
          <w:rFonts w:eastAsia="Calibri"/>
          <w:sz w:val="24"/>
          <w:szCs w:val="24"/>
        </w:rPr>
      </w:pPr>
    </w:p>
    <w:p w:rsidR="00470873" w:rsidRPr="00470873" w:rsidRDefault="00470873" w:rsidP="00470873">
      <w:pPr>
        <w:rPr>
          <w:rFonts w:eastAsia="Calibri"/>
          <w:szCs w:val="28"/>
        </w:rPr>
      </w:pPr>
      <w:r w:rsidRPr="00470873">
        <w:rPr>
          <w:rFonts w:eastAsia="Calibri"/>
          <w:szCs w:val="28"/>
        </w:rPr>
        <w:t>«        »  ______________________    20___ г.</w:t>
      </w:r>
    </w:p>
    <w:p w:rsidR="00470873" w:rsidRPr="00470873" w:rsidRDefault="00470873" w:rsidP="00470873">
      <w:pPr>
        <w:rPr>
          <w:rFonts w:eastAsia="Calibri"/>
          <w:sz w:val="24"/>
          <w:szCs w:val="24"/>
        </w:rPr>
      </w:pPr>
    </w:p>
    <w:p w:rsidR="00470873" w:rsidRPr="00470873" w:rsidRDefault="00470873" w:rsidP="00470873">
      <w:pPr>
        <w:rPr>
          <w:rFonts w:eastAsia="Calibri"/>
          <w:sz w:val="24"/>
          <w:szCs w:val="24"/>
        </w:rPr>
      </w:pPr>
      <w:r w:rsidRPr="00470873">
        <w:rPr>
          <w:rFonts w:eastAsia="Calibri"/>
          <w:szCs w:val="28"/>
        </w:rPr>
        <w:t>Директор _</w:t>
      </w:r>
      <w:r w:rsidRPr="00470873">
        <w:rPr>
          <w:rFonts w:eastAsia="Calibri"/>
          <w:sz w:val="24"/>
          <w:szCs w:val="24"/>
        </w:rPr>
        <w:t>_________________________________ / ________________________________________</w:t>
      </w:r>
    </w:p>
    <w:p w:rsidR="00470873" w:rsidRPr="00470873" w:rsidRDefault="00470873" w:rsidP="00470873">
      <w:pPr>
        <w:rPr>
          <w:rFonts w:eastAsia="Calibri"/>
          <w:sz w:val="24"/>
          <w:szCs w:val="24"/>
        </w:rPr>
      </w:pPr>
    </w:p>
    <w:p w:rsidR="00470873" w:rsidRPr="00470873" w:rsidRDefault="00470873" w:rsidP="00470873">
      <w:pPr>
        <w:rPr>
          <w:rFonts w:eastAsia="Calibri"/>
          <w:sz w:val="24"/>
          <w:szCs w:val="24"/>
        </w:rPr>
      </w:pPr>
      <w:r w:rsidRPr="00470873">
        <w:rPr>
          <w:rFonts w:eastAsia="Calibri"/>
          <w:sz w:val="24"/>
          <w:szCs w:val="24"/>
        </w:rPr>
        <w:t>М.П.</w:t>
      </w:r>
    </w:p>
    <w:p w:rsidR="00470873" w:rsidRPr="00470873" w:rsidRDefault="00470873" w:rsidP="00470873">
      <w:pPr>
        <w:rPr>
          <w:rFonts w:eastAsia="Calibri"/>
          <w:sz w:val="24"/>
          <w:szCs w:val="24"/>
        </w:rPr>
      </w:pPr>
    </w:p>
    <w:p w:rsidR="00470873" w:rsidRDefault="00470873" w:rsidP="00470873">
      <w:pPr>
        <w:rPr>
          <w:rFonts w:eastAsia="Calibri"/>
          <w:sz w:val="24"/>
          <w:szCs w:val="24"/>
        </w:rPr>
        <w:sectPr w:rsidR="00470873" w:rsidSect="00470873">
          <w:pgSz w:w="16838" w:h="11906" w:orient="landscape"/>
          <w:pgMar w:top="1134" w:right="1134" w:bottom="1134" w:left="1134" w:header="568" w:footer="709" w:gutter="0"/>
          <w:pgNumType w:start="1"/>
          <w:cols w:space="708"/>
          <w:titlePg/>
          <w:docGrid w:linePitch="381"/>
        </w:sectPr>
      </w:pPr>
    </w:p>
    <w:p w:rsidR="00470873" w:rsidRPr="00470873" w:rsidRDefault="00470873" w:rsidP="00470873">
      <w:pPr>
        <w:suppressAutoHyphens/>
        <w:ind w:left="11057"/>
        <w:jc w:val="center"/>
        <w:rPr>
          <w:color w:val="000000"/>
        </w:rPr>
      </w:pPr>
      <w:r>
        <w:rPr>
          <w:color w:val="000000"/>
        </w:rPr>
        <w:lastRenderedPageBreak/>
        <w:t>Приложение № 5</w:t>
      </w:r>
    </w:p>
    <w:p w:rsidR="00470873" w:rsidRPr="00470873" w:rsidRDefault="00470873" w:rsidP="00470873">
      <w:pPr>
        <w:suppressAutoHyphens/>
        <w:ind w:left="11057"/>
        <w:jc w:val="center"/>
        <w:rPr>
          <w:color w:val="000000"/>
        </w:rPr>
      </w:pPr>
      <w:r w:rsidRPr="00470873">
        <w:rPr>
          <w:color w:val="000000"/>
        </w:rPr>
        <w:t xml:space="preserve">к </w:t>
      </w:r>
      <w:r>
        <w:rPr>
          <w:color w:val="000000"/>
        </w:rPr>
        <w:t>Положению</w:t>
      </w:r>
    </w:p>
    <w:p w:rsidR="00470873" w:rsidRPr="00470873" w:rsidRDefault="00470873" w:rsidP="00470873">
      <w:pPr>
        <w:suppressAutoHyphens/>
        <w:ind w:left="11057"/>
        <w:jc w:val="center"/>
        <w:rPr>
          <w:color w:val="000000"/>
        </w:rPr>
      </w:pPr>
      <w:r w:rsidRPr="00470873">
        <w:rPr>
          <w:color w:val="000000"/>
        </w:rPr>
        <w:t>о проведении учебно-практической конференции</w:t>
      </w:r>
    </w:p>
    <w:p w:rsidR="00470873" w:rsidRPr="00470873" w:rsidRDefault="00470873" w:rsidP="00470873">
      <w:pPr>
        <w:suppressAutoHyphens/>
        <w:ind w:left="11057"/>
        <w:jc w:val="center"/>
        <w:rPr>
          <w:color w:val="000000"/>
        </w:rPr>
      </w:pPr>
      <w:r w:rsidRPr="00470873">
        <w:rPr>
          <w:color w:val="000000"/>
        </w:rPr>
        <w:t>«Наука и жизнь»</w:t>
      </w:r>
    </w:p>
    <w:p w:rsidR="00470873" w:rsidRPr="00470873" w:rsidRDefault="00470873" w:rsidP="00470873">
      <w:pPr>
        <w:suppressAutoHyphens/>
        <w:jc w:val="both"/>
        <w:rPr>
          <w:color w:val="000000"/>
        </w:rPr>
      </w:pPr>
    </w:p>
    <w:p w:rsidR="00470873" w:rsidRPr="00470873" w:rsidRDefault="00470873" w:rsidP="00470873">
      <w:pPr>
        <w:jc w:val="center"/>
        <w:rPr>
          <w:b/>
          <w:szCs w:val="28"/>
        </w:rPr>
      </w:pPr>
      <w:r w:rsidRPr="00470873">
        <w:rPr>
          <w:b/>
          <w:szCs w:val="28"/>
        </w:rPr>
        <w:t>Заявка  на участие в муниципальном туре Конференции</w:t>
      </w:r>
    </w:p>
    <w:p w:rsidR="00470873" w:rsidRPr="00470873" w:rsidRDefault="00470873" w:rsidP="00470873">
      <w:pPr>
        <w:jc w:val="center"/>
        <w:rPr>
          <w:rFonts w:eastAsia="Calibri"/>
          <w:sz w:val="24"/>
          <w:szCs w:val="24"/>
        </w:rPr>
      </w:pPr>
      <w:r w:rsidRPr="00470873">
        <w:rPr>
          <w:rFonts w:eastAsia="Calibri"/>
          <w:sz w:val="24"/>
          <w:szCs w:val="24"/>
        </w:rPr>
        <w:t>_________________________________________________________________________________________________________</w:t>
      </w:r>
    </w:p>
    <w:p w:rsidR="00470873" w:rsidRPr="00470873" w:rsidRDefault="00470873" w:rsidP="00470873">
      <w:pPr>
        <w:jc w:val="center"/>
        <w:rPr>
          <w:rFonts w:eastAsia="Calibri"/>
          <w:sz w:val="24"/>
          <w:szCs w:val="24"/>
        </w:rPr>
      </w:pPr>
      <w:r w:rsidRPr="00470873">
        <w:rPr>
          <w:rFonts w:eastAsia="Calibri"/>
          <w:sz w:val="24"/>
          <w:szCs w:val="24"/>
        </w:rPr>
        <w:t>Наименование образовательного учреждения</w:t>
      </w:r>
    </w:p>
    <w:p w:rsidR="00470873" w:rsidRPr="00470873" w:rsidRDefault="00470873" w:rsidP="00470873">
      <w:pPr>
        <w:rPr>
          <w:rFonts w:eastAsia="Calibri"/>
          <w:sz w:val="24"/>
          <w:szCs w:val="24"/>
        </w:rPr>
      </w:pPr>
    </w:p>
    <w:p w:rsidR="00470873" w:rsidRPr="00470873" w:rsidRDefault="00470873" w:rsidP="00470873">
      <w:pPr>
        <w:rPr>
          <w:rFonts w:eastAsia="Calibri"/>
          <w:sz w:val="24"/>
          <w:szCs w:val="24"/>
        </w:rPr>
      </w:pPr>
    </w:p>
    <w:p w:rsidR="00470873" w:rsidRPr="00470873" w:rsidRDefault="00470873" w:rsidP="00470873">
      <w:pPr>
        <w:jc w:val="center"/>
        <w:rPr>
          <w:b/>
          <w:color w:val="FF0000"/>
          <w:szCs w:val="28"/>
        </w:rPr>
      </w:pPr>
    </w:p>
    <w:p w:rsidR="00470873" w:rsidRPr="00470873" w:rsidRDefault="00470873" w:rsidP="00470873">
      <w:pPr>
        <w:ind w:firstLine="4536"/>
        <w:jc w:val="center"/>
        <w:rPr>
          <w:color w:val="FF0000"/>
          <w:szCs w:val="28"/>
        </w:rPr>
      </w:pPr>
    </w:p>
    <w:tbl>
      <w:tblPr>
        <w:tblW w:w="15081"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662"/>
        <w:gridCol w:w="1122"/>
        <w:gridCol w:w="3981"/>
        <w:gridCol w:w="2410"/>
        <w:gridCol w:w="2126"/>
        <w:gridCol w:w="2126"/>
      </w:tblGrid>
      <w:tr w:rsidR="00470873" w:rsidRPr="00470873" w:rsidTr="00470873">
        <w:trPr>
          <w:trHeight w:val="20"/>
        </w:trPr>
        <w:tc>
          <w:tcPr>
            <w:tcW w:w="654" w:type="dxa"/>
            <w:vAlign w:val="center"/>
          </w:tcPr>
          <w:p w:rsidR="00470873" w:rsidRPr="00470873" w:rsidRDefault="00470873" w:rsidP="00470873">
            <w:pPr>
              <w:ind w:firstLine="34"/>
              <w:jc w:val="center"/>
              <w:rPr>
                <w:sz w:val="24"/>
                <w:szCs w:val="24"/>
              </w:rPr>
            </w:pPr>
            <w:r w:rsidRPr="00470873">
              <w:rPr>
                <w:sz w:val="24"/>
                <w:szCs w:val="24"/>
              </w:rPr>
              <w:t xml:space="preserve">№ </w:t>
            </w:r>
            <w:proofErr w:type="gramStart"/>
            <w:r w:rsidRPr="00470873">
              <w:rPr>
                <w:sz w:val="24"/>
                <w:szCs w:val="24"/>
              </w:rPr>
              <w:t>п</w:t>
            </w:r>
            <w:proofErr w:type="gramEnd"/>
            <w:r w:rsidRPr="00470873">
              <w:rPr>
                <w:sz w:val="24"/>
                <w:szCs w:val="24"/>
              </w:rPr>
              <w:t>/п</w:t>
            </w:r>
          </w:p>
        </w:tc>
        <w:tc>
          <w:tcPr>
            <w:tcW w:w="2662" w:type="dxa"/>
            <w:vAlign w:val="center"/>
          </w:tcPr>
          <w:p w:rsidR="00470873" w:rsidRPr="00470873" w:rsidRDefault="00470873" w:rsidP="00470873">
            <w:pPr>
              <w:jc w:val="center"/>
              <w:rPr>
                <w:sz w:val="24"/>
                <w:szCs w:val="24"/>
              </w:rPr>
            </w:pPr>
            <w:r w:rsidRPr="00470873">
              <w:rPr>
                <w:sz w:val="24"/>
                <w:szCs w:val="24"/>
              </w:rPr>
              <w:t>ФИО</w:t>
            </w:r>
          </w:p>
          <w:p w:rsidR="00470873" w:rsidRPr="00470873" w:rsidRDefault="00470873" w:rsidP="00470873">
            <w:pPr>
              <w:jc w:val="center"/>
              <w:rPr>
                <w:sz w:val="24"/>
                <w:szCs w:val="24"/>
              </w:rPr>
            </w:pPr>
            <w:r w:rsidRPr="00470873">
              <w:rPr>
                <w:sz w:val="24"/>
                <w:szCs w:val="24"/>
              </w:rPr>
              <w:t>участника</w:t>
            </w:r>
          </w:p>
        </w:tc>
        <w:tc>
          <w:tcPr>
            <w:tcW w:w="1122" w:type="dxa"/>
            <w:vAlign w:val="center"/>
          </w:tcPr>
          <w:p w:rsidR="00470873" w:rsidRPr="00470873" w:rsidRDefault="00470873" w:rsidP="00470873">
            <w:pPr>
              <w:jc w:val="center"/>
              <w:rPr>
                <w:sz w:val="24"/>
                <w:szCs w:val="24"/>
              </w:rPr>
            </w:pPr>
            <w:r w:rsidRPr="00470873">
              <w:rPr>
                <w:sz w:val="24"/>
                <w:szCs w:val="24"/>
              </w:rPr>
              <w:t>Класс</w:t>
            </w:r>
          </w:p>
        </w:tc>
        <w:tc>
          <w:tcPr>
            <w:tcW w:w="3981" w:type="dxa"/>
            <w:vAlign w:val="center"/>
          </w:tcPr>
          <w:p w:rsidR="00470873" w:rsidRPr="00470873" w:rsidRDefault="00470873" w:rsidP="00470873">
            <w:pPr>
              <w:jc w:val="center"/>
              <w:rPr>
                <w:sz w:val="24"/>
                <w:szCs w:val="24"/>
              </w:rPr>
            </w:pPr>
            <w:r w:rsidRPr="00470873">
              <w:rPr>
                <w:sz w:val="24"/>
                <w:szCs w:val="24"/>
              </w:rPr>
              <w:t>Тема</w:t>
            </w:r>
          </w:p>
        </w:tc>
        <w:tc>
          <w:tcPr>
            <w:tcW w:w="2410" w:type="dxa"/>
            <w:vAlign w:val="center"/>
          </w:tcPr>
          <w:p w:rsidR="00470873" w:rsidRPr="00470873" w:rsidRDefault="00470873" w:rsidP="00470873">
            <w:pPr>
              <w:jc w:val="center"/>
              <w:rPr>
                <w:sz w:val="24"/>
                <w:szCs w:val="24"/>
              </w:rPr>
            </w:pPr>
            <w:r w:rsidRPr="00470873">
              <w:rPr>
                <w:sz w:val="24"/>
                <w:szCs w:val="24"/>
              </w:rPr>
              <w:t>Руководитель</w:t>
            </w:r>
          </w:p>
        </w:tc>
        <w:tc>
          <w:tcPr>
            <w:tcW w:w="2126" w:type="dxa"/>
            <w:vAlign w:val="center"/>
          </w:tcPr>
          <w:p w:rsidR="00470873" w:rsidRPr="00470873" w:rsidRDefault="00470873" w:rsidP="00470873">
            <w:pPr>
              <w:jc w:val="center"/>
              <w:rPr>
                <w:sz w:val="24"/>
                <w:szCs w:val="24"/>
              </w:rPr>
            </w:pPr>
            <w:r w:rsidRPr="00470873">
              <w:rPr>
                <w:sz w:val="24"/>
                <w:szCs w:val="24"/>
              </w:rPr>
              <w:t>Тип  работы</w:t>
            </w:r>
          </w:p>
        </w:tc>
        <w:tc>
          <w:tcPr>
            <w:tcW w:w="2126" w:type="dxa"/>
            <w:vAlign w:val="center"/>
          </w:tcPr>
          <w:p w:rsidR="00470873" w:rsidRPr="00470873" w:rsidRDefault="00470873" w:rsidP="00470873">
            <w:pPr>
              <w:ind w:hanging="100"/>
              <w:jc w:val="center"/>
              <w:rPr>
                <w:sz w:val="24"/>
                <w:szCs w:val="24"/>
              </w:rPr>
            </w:pPr>
            <w:r w:rsidRPr="00470873">
              <w:rPr>
                <w:sz w:val="24"/>
                <w:szCs w:val="24"/>
              </w:rPr>
              <w:t>Направление</w:t>
            </w:r>
          </w:p>
        </w:tc>
      </w:tr>
      <w:tr w:rsidR="00470873" w:rsidRPr="00470873" w:rsidTr="00470873">
        <w:trPr>
          <w:trHeight w:val="20"/>
        </w:trPr>
        <w:tc>
          <w:tcPr>
            <w:tcW w:w="654" w:type="dxa"/>
            <w:vAlign w:val="center"/>
          </w:tcPr>
          <w:p w:rsidR="00470873" w:rsidRPr="00470873" w:rsidRDefault="00470873" w:rsidP="00470873">
            <w:pPr>
              <w:ind w:firstLine="540"/>
              <w:jc w:val="center"/>
              <w:rPr>
                <w:sz w:val="24"/>
                <w:szCs w:val="24"/>
              </w:rPr>
            </w:pPr>
          </w:p>
        </w:tc>
        <w:tc>
          <w:tcPr>
            <w:tcW w:w="2662" w:type="dxa"/>
            <w:vAlign w:val="center"/>
          </w:tcPr>
          <w:p w:rsidR="00470873" w:rsidRPr="00470873" w:rsidRDefault="00470873" w:rsidP="00470873">
            <w:pPr>
              <w:ind w:firstLine="540"/>
              <w:jc w:val="center"/>
              <w:rPr>
                <w:sz w:val="24"/>
                <w:szCs w:val="24"/>
              </w:rPr>
            </w:pPr>
          </w:p>
        </w:tc>
        <w:tc>
          <w:tcPr>
            <w:tcW w:w="1122" w:type="dxa"/>
            <w:vAlign w:val="center"/>
          </w:tcPr>
          <w:p w:rsidR="00470873" w:rsidRPr="00470873" w:rsidRDefault="00470873" w:rsidP="00470873">
            <w:pPr>
              <w:ind w:firstLine="540"/>
              <w:jc w:val="center"/>
              <w:rPr>
                <w:sz w:val="24"/>
                <w:szCs w:val="24"/>
              </w:rPr>
            </w:pPr>
          </w:p>
        </w:tc>
        <w:tc>
          <w:tcPr>
            <w:tcW w:w="3981" w:type="dxa"/>
            <w:vAlign w:val="center"/>
          </w:tcPr>
          <w:p w:rsidR="00470873" w:rsidRPr="00470873" w:rsidRDefault="00470873" w:rsidP="00470873">
            <w:pPr>
              <w:ind w:firstLine="540"/>
              <w:jc w:val="center"/>
              <w:rPr>
                <w:sz w:val="24"/>
                <w:szCs w:val="24"/>
              </w:rPr>
            </w:pPr>
          </w:p>
        </w:tc>
        <w:tc>
          <w:tcPr>
            <w:tcW w:w="2410" w:type="dxa"/>
            <w:vAlign w:val="center"/>
          </w:tcPr>
          <w:p w:rsidR="00470873" w:rsidRPr="00470873" w:rsidRDefault="00470873" w:rsidP="00470873">
            <w:pPr>
              <w:ind w:firstLine="540"/>
              <w:jc w:val="center"/>
              <w:rPr>
                <w:sz w:val="24"/>
                <w:szCs w:val="24"/>
              </w:rPr>
            </w:pPr>
          </w:p>
        </w:tc>
        <w:tc>
          <w:tcPr>
            <w:tcW w:w="2126" w:type="dxa"/>
            <w:vAlign w:val="center"/>
          </w:tcPr>
          <w:p w:rsidR="00470873" w:rsidRPr="00470873" w:rsidRDefault="00470873" w:rsidP="00470873">
            <w:pPr>
              <w:ind w:firstLine="540"/>
              <w:jc w:val="center"/>
              <w:rPr>
                <w:sz w:val="24"/>
                <w:szCs w:val="24"/>
              </w:rPr>
            </w:pPr>
          </w:p>
        </w:tc>
        <w:tc>
          <w:tcPr>
            <w:tcW w:w="2126" w:type="dxa"/>
            <w:vAlign w:val="center"/>
          </w:tcPr>
          <w:p w:rsidR="00470873" w:rsidRPr="00470873" w:rsidRDefault="00470873" w:rsidP="00470873">
            <w:pPr>
              <w:ind w:left="34" w:hanging="34"/>
              <w:jc w:val="center"/>
              <w:rPr>
                <w:sz w:val="24"/>
                <w:szCs w:val="24"/>
              </w:rPr>
            </w:pPr>
          </w:p>
        </w:tc>
      </w:tr>
    </w:tbl>
    <w:p w:rsidR="00470873" w:rsidRPr="00470873" w:rsidRDefault="00470873" w:rsidP="00470873">
      <w:pPr>
        <w:ind w:firstLine="4536"/>
        <w:jc w:val="center"/>
        <w:rPr>
          <w:color w:val="FF0000"/>
          <w:szCs w:val="28"/>
        </w:rPr>
      </w:pPr>
    </w:p>
    <w:p w:rsidR="00470873" w:rsidRPr="00470873" w:rsidRDefault="00470873" w:rsidP="00470873">
      <w:pPr>
        <w:ind w:firstLine="4536"/>
        <w:jc w:val="center"/>
        <w:rPr>
          <w:color w:val="FF0000"/>
          <w:szCs w:val="28"/>
        </w:rPr>
      </w:pPr>
    </w:p>
    <w:p w:rsidR="00470873" w:rsidRPr="00470873" w:rsidRDefault="00470873" w:rsidP="00470873">
      <w:pPr>
        <w:rPr>
          <w:rFonts w:eastAsia="Calibri"/>
          <w:szCs w:val="28"/>
        </w:rPr>
      </w:pPr>
      <w:r w:rsidRPr="00470873">
        <w:rPr>
          <w:rFonts w:eastAsia="Calibri"/>
          <w:szCs w:val="28"/>
        </w:rPr>
        <w:t>«        »  ______________________    20___ г.</w:t>
      </w:r>
    </w:p>
    <w:p w:rsidR="00470873" w:rsidRPr="00470873" w:rsidRDefault="00470873" w:rsidP="00470873">
      <w:pPr>
        <w:rPr>
          <w:rFonts w:eastAsia="Calibri"/>
          <w:sz w:val="24"/>
          <w:szCs w:val="24"/>
        </w:rPr>
      </w:pPr>
    </w:p>
    <w:p w:rsidR="00470873" w:rsidRPr="00470873" w:rsidRDefault="00470873" w:rsidP="00470873">
      <w:pPr>
        <w:rPr>
          <w:rFonts w:eastAsia="Calibri"/>
          <w:sz w:val="24"/>
          <w:szCs w:val="24"/>
        </w:rPr>
      </w:pPr>
      <w:r w:rsidRPr="00470873">
        <w:rPr>
          <w:rFonts w:eastAsia="Calibri"/>
          <w:szCs w:val="28"/>
        </w:rPr>
        <w:t>Директор _</w:t>
      </w:r>
      <w:r w:rsidRPr="00470873">
        <w:rPr>
          <w:rFonts w:eastAsia="Calibri"/>
          <w:sz w:val="24"/>
          <w:szCs w:val="24"/>
        </w:rPr>
        <w:t>_________________________________ / ________________________________________</w:t>
      </w:r>
    </w:p>
    <w:p w:rsidR="00470873" w:rsidRPr="00470873" w:rsidRDefault="00470873" w:rsidP="00470873">
      <w:pPr>
        <w:rPr>
          <w:rFonts w:eastAsia="Calibri"/>
          <w:sz w:val="24"/>
          <w:szCs w:val="24"/>
        </w:rPr>
      </w:pPr>
    </w:p>
    <w:p w:rsidR="00470873" w:rsidRPr="00470873" w:rsidRDefault="00470873" w:rsidP="00470873">
      <w:pPr>
        <w:rPr>
          <w:rFonts w:eastAsia="Calibri"/>
          <w:sz w:val="24"/>
          <w:szCs w:val="24"/>
        </w:rPr>
      </w:pPr>
      <w:r w:rsidRPr="00470873">
        <w:rPr>
          <w:rFonts w:eastAsia="Calibri"/>
          <w:sz w:val="24"/>
          <w:szCs w:val="24"/>
        </w:rPr>
        <w:t>М.П.</w:t>
      </w:r>
    </w:p>
    <w:p w:rsidR="00470873" w:rsidRPr="00470873" w:rsidRDefault="00470873" w:rsidP="00470873">
      <w:pPr>
        <w:rPr>
          <w:rFonts w:eastAsia="Calibri"/>
          <w:sz w:val="24"/>
          <w:szCs w:val="24"/>
        </w:rPr>
      </w:pPr>
    </w:p>
    <w:p w:rsidR="00470873" w:rsidRDefault="00470873" w:rsidP="00470873">
      <w:pPr>
        <w:rPr>
          <w:rFonts w:eastAsia="Calibri"/>
          <w:sz w:val="24"/>
          <w:szCs w:val="24"/>
        </w:rPr>
        <w:sectPr w:rsidR="00470873" w:rsidSect="00470873">
          <w:pgSz w:w="16838" w:h="11906" w:orient="landscape"/>
          <w:pgMar w:top="1134" w:right="1134" w:bottom="1134" w:left="1134" w:header="568" w:footer="709" w:gutter="0"/>
          <w:pgNumType w:start="1"/>
          <w:cols w:space="708"/>
          <w:titlePg/>
          <w:docGrid w:linePitch="381"/>
        </w:sectPr>
      </w:pPr>
    </w:p>
    <w:p w:rsidR="00470873" w:rsidRPr="00470873" w:rsidRDefault="00470873" w:rsidP="00470873">
      <w:pPr>
        <w:suppressAutoHyphens/>
        <w:ind w:left="6237"/>
        <w:jc w:val="center"/>
        <w:rPr>
          <w:color w:val="000000"/>
        </w:rPr>
      </w:pPr>
      <w:r>
        <w:rPr>
          <w:color w:val="000000"/>
        </w:rPr>
        <w:lastRenderedPageBreak/>
        <w:t>Приложение № 6</w:t>
      </w:r>
    </w:p>
    <w:p w:rsidR="00470873" w:rsidRPr="00470873" w:rsidRDefault="00470873" w:rsidP="00470873">
      <w:pPr>
        <w:suppressAutoHyphens/>
        <w:ind w:left="6237"/>
        <w:jc w:val="center"/>
        <w:rPr>
          <w:color w:val="000000"/>
        </w:rPr>
      </w:pPr>
      <w:r w:rsidRPr="00470873">
        <w:rPr>
          <w:color w:val="000000"/>
        </w:rPr>
        <w:t xml:space="preserve">к </w:t>
      </w:r>
      <w:r>
        <w:rPr>
          <w:color w:val="000000"/>
        </w:rPr>
        <w:t>Положению</w:t>
      </w:r>
    </w:p>
    <w:p w:rsidR="00470873" w:rsidRPr="00470873" w:rsidRDefault="00470873" w:rsidP="00470873">
      <w:pPr>
        <w:suppressAutoHyphens/>
        <w:ind w:left="6237"/>
        <w:jc w:val="center"/>
        <w:rPr>
          <w:color w:val="000000"/>
        </w:rPr>
      </w:pPr>
      <w:r w:rsidRPr="00470873">
        <w:rPr>
          <w:color w:val="000000"/>
        </w:rPr>
        <w:t>о проведении учебно-практической конференции</w:t>
      </w:r>
    </w:p>
    <w:p w:rsidR="00470873" w:rsidRPr="00470873" w:rsidRDefault="00470873" w:rsidP="00470873">
      <w:pPr>
        <w:suppressAutoHyphens/>
        <w:ind w:left="6237"/>
        <w:jc w:val="center"/>
        <w:rPr>
          <w:color w:val="000000"/>
        </w:rPr>
      </w:pPr>
      <w:r w:rsidRPr="00470873">
        <w:rPr>
          <w:color w:val="000000"/>
        </w:rPr>
        <w:t>«Наука и жизнь»</w:t>
      </w:r>
    </w:p>
    <w:p w:rsidR="00470873" w:rsidRPr="00470873" w:rsidRDefault="00470873" w:rsidP="00470873">
      <w:pPr>
        <w:suppressAutoHyphens/>
        <w:jc w:val="both"/>
        <w:rPr>
          <w:color w:val="000000"/>
        </w:rPr>
      </w:pPr>
    </w:p>
    <w:p w:rsidR="00470873" w:rsidRPr="00470873" w:rsidRDefault="00470873" w:rsidP="00470873">
      <w:pPr>
        <w:suppressAutoHyphens/>
        <w:jc w:val="center"/>
        <w:rPr>
          <w:b/>
          <w:color w:val="000000"/>
        </w:rPr>
      </w:pPr>
      <w:r w:rsidRPr="00470873">
        <w:rPr>
          <w:b/>
          <w:color w:val="000000"/>
        </w:rPr>
        <w:t>Требования</w:t>
      </w:r>
    </w:p>
    <w:p w:rsidR="00470873" w:rsidRPr="00470873" w:rsidRDefault="00470873" w:rsidP="00470873">
      <w:pPr>
        <w:suppressAutoHyphens/>
        <w:jc w:val="center"/>
        <w:rPr>
          <w:b/>
          <w:color w:val="000000"/>
        </w:rPr>
      </w:pPr>
      <w:r w:rsidRPr="00470873">
        <w:rPr>
          <w:b/>
          <w:color w:val="000000"/>
        </w:rPr>
        <w:t>к содержанию и оформлению исследовательских работ</w:t>
      </w:r>
    </w:p>
    <w:p w:rsidR="00470873" w:rsidRPr="00470873" w:rsidRDefault="00470873" w:rsidP="00470873">
      <w:pPr>
        <w:suppressAutoHyphens/>
        <w:jc w:val="center"/>
        <w:rPr>
          <w:b/>
          <w:color w:val="000000"/>
        </w:rPr>
      </w:pPr>
    </w:p>
    <w:p w:rsidR="00470873" w:rsidRPr="00470873" w:rsidRDefault="00470873" w:rsidP="00470873">
      <w:pPr>
        <w:numPr>
          <w:ilvl w:val="0"/>
          <w:numId w:val="20"/>
        </w:numPr>
        <w:suppressAutoHyphens/>
        <w:jc w:val="center"/>
        <w:rPr>
          <w:b/>
          <w:color w:val="000000"/>
        </w:rPr>
      </w:pPr>
      <w:r w:rsidRPr="00470873">
        <w:rPr>
          <w:b/>
          <w:color w:val="000000"/>
        </w:rPr>
        <w:t>Общие требования</w:t>
      </w:r>
    </w:p>
    <w:p w:rsidR="00470873" w:rsidRPr="00470873" w:rsidRDefault="00470873" w:rsidP="00470873">
      <w:pPr>
        <w:suppressAutoHyphens/>
        <w:jc w:val="both"/>
        <w:rPr>
          <w:b/>
          <w:color w:val="000000"/>
        </w:rPr>
      </w:pPr>
    </w:p>
    <w:p w:rsidR="00470873" w:rsidRPr="00470873" w:rsidRDefault="00470873" w:rsidP="00470873">
      <w:pPr>
        <w:numPr>
          <w:ilvl w:val="1"/>
          <w:numId w:val="20"/>
        </w:numPr>
        <w:tabs>
          <w:tab w:val="left" w:pos="1134"/>
        </w:tabs>
        <w:suppressAutoHyphens/>
        <w:ind w:left="0" w:firstLine="567"/>
        <w:jc w:val="both"/>
        <w:rPr>
          <w:color w:val="000000"/>
        </w:rPr>
      </w:pPr>
      <w:r w:rsidRPr="00470873">
        <w:rPr>
          <w:color w:val="000000"/>
        </w:rPr>
        <w:t>Принимается только машинописный вариант текста. Кегль шрифта – 14, интервал – 1,5. Отступ от левого края – 3 см, от правого, верхнего и нижнего – 2 см. Текст печатается на одной стороне листа стандартной белой бумаги формата А</w:t>
      </w:r>
      <w:proofErr w:type="gramStart"/>
      <w:r w:rsidRPr="00470873">
        <w:rPr>
          <w:color w:val="000000"/>
        </w:rPr>
        <w:t>4</w:t>
      </w:r>
      <w:proofErr w:type="gramEnd"/>
      <w:r w:rsidRPr="00470873">
        <w:rPr>
          <w:color w:val="000000"/>
        </w:rPr>
        <w:t>, Объем работы – 10-15 страниц без учета страниц приложения.</w:t>
      </w:r>
    </w:p>
    <w:p w:rsidR="00470873" w:rsidRPr="00470873" w:rsidRDefault="00470873" w:rsidP="00470873">
      <w:pPr>
        <w:numPr>
          <w:ilvl w:val="1"/>
          <w:numId w:val="20"/>
        </w:numPr>
        <w:tabs>
          <w:tab w:val="left" w:pos="1134"/>
        </w:tabs>
        <w:suppressAutoHyphens/>
        <w:ind w:left="0" w:firstLine="567"/>
        <w:jc w:val="both"/>
        <w:rPr>
          <w:color w:val="000000"/>
        </w:rPr>
      </w:pPr>
      <w:proofErr w:type="gramStart"/>
      <w:r w:rsidRPr="00470873">
        <w:rPr>
          <w:color w:val="000000"/>
        </w:rPr>
        <w:t>Титульный лист содержит следующие атрибуты: название образовательного учреждения, название работы, год выполнения работы, сведения об авторе (фамилия, имя, отчество, класс, учебное заведение) и руководителе (авторе (фамилия, имя, отчество, должность, место работы).</w:t>
      </w:r>
      <w:proofErr w:type="gramEnd"/>
      <w:r w:rsidRPr="00470873">
        <w:rPr>
          <w:color w:val="000000"/>
        </w:rPr>
        <w:t xml:space="preserve"> Титульный лист не нумеруется, но учитывается в общей нумерации.</w:t>
      </w:r>
    </w:p>
    <w:p w:rsidR="00470873" w:rsidRPr="00470873" w:rsidRDefault="00470873" w:rsidP="00470873">
      <w:pPr>
        <w:numPr>
          <w:ilvl w:val="1"/>
          <w:numId w:val="20"/>
        </w:numPr>
        <w:tabs>
          <w:tab w:val="left" w:pos="1134"/>
        </w:tabs>
        <w:suppressAutoHyphens/>
        <w:ind w:left="0" w:firstLine="567"/>
        <w:jc w:val="both"/>
        <w:rPr>
          <w:color w:val="000000"/>
        </w:rPr>
      </w:pPr>
      <w:r w:rsidRPr="00470873">
        <w:rPr>
          <w:color w:val="000000"/>
        </w:rPr>
        <w:t>Вторая страница работы – содержание (оглавление). Эта страница также не нумеруется, но учитывается в общей нумерации. Здесь последовательно приводят все заголовки разделов текста и указывают страницы, с которых начинаются разделы. Заголовки глав и параграфов печатаются строчными буквами, после каждого заголовка указывается страница, с которой начинается изложение содержания этого текста в работе. Слово «стр.» («страница») не пишется.</w:t>
      </w:r>
    </w:p>
    <w:p w:rsidR="00470873" w:rsidRPr="00470873" w:rsidRDefault="00470873" w:rsidP="00470873">
      <w:pPr>
        <w:numPr>
          <w:ilvl w:val="1"/>
          <w:numId w:val="20"/>
        </w:numPr>
        <w:tabs>
          <w:tab w:val="left" w:pos="1134"/>
        </w:tabs>
        <w:suppressAutoHyphens/>
        <w:ind w:left="0" w:firstLine="567"/>
        <w:jc w:val="both"/>
        <w:rPr>
          <w:color w:val="000000"/>
        </w:rPr>
      </w:pPr>
      <w:r w:rsidRPr="00470873">
        <w:rPr>
          <w:color w:val="000000"/>
        </w:rPr>
        <w:t xml:space="preserve">Страницы </w:t>
      </w:r>
      <w:proofErr w:type="gramStart"/>
      <w:r w:rsidRPr="00470873">
        <w:rPr>
          <w:color w:val="000000"/>
        </w:rPr>
        <w:t>нумеруются</w:t>
      </w:r>
      <w:proofErr w:type="gramEnd"/>
      <w:r w:rsidRPr="00470873">
        <w:rPr>
          <w:color w:val="000000"/>
        </w:rPr>
        <w:t xml:space="preserve"> включая приложения. Нумерация начинается с третьей страницы.</w:t>
      </w:r>
    </w:p>
    <w:p w:rsidR="00470873" w:rsidRPr="00470873" w:rsidRDefault="00470873" w:rsidP="00470873">
      <w:pPr>
        <w:numPr>
          <w:ilvl w:val="1"/>
          <w:numId w:val="20"/>
        </w:numPr>
        <w:tabs>
          <w:tab w:val="left" w:pos="1134"/>
        </w:tabs>
        <w:suppressAutoHyphens/>
        <w:ind w:left="0" w:firstLine="567"/>
        <w:jc w:val="both"/>
        <w:rPr>
          <w:color w:val="000000"/>
        </w:rPr>
      </w:pPr>
      <w:r w:rsidRPr="00470873">
        <w:rPr>
          <w:color w:val="000000"/>
        </w:rPr>
        <w:t>Каждый новый раздел работы должен начинаться  с новой страницы. Параграфы продолжают после двух строк пробела.</w:t>
      </w:r>
    </w:p>
    <w:p w:rsidR="00470873" w:rsidRPr="00470873" w:rsidRDefault="00470873" w:rsidP="00470873">
      <w:pPr>
        <w:tabs>
          <w:tab w:val="left" w:pos="1134"/>
        </w:tabs>
        <w:suppressAutoHyphens/>
        <w:ind w:firstLine="567"/>
        <w:jc w:val="both"/>
        <w:rPr>
          <w:color w:val="000000"/>
        </w:rPr>
      </w:pPr>
      <w:r w:rsidRPr="00470873">
        <w:rPr>
          <w:color w:val="000000"/>
        </w:rPr>
        <w:t>1.6.После названия темы, раздела, главы, параграфа, таблицы, рисунка точка не ставится. После каждого заголовка  должно быть пропущено две строки (через пробел).</w:t>
      </w:r>
    </w:p>
    <w:p w:rsidR="00470873" w:rsidRPr="00470873" w:rsidRDefault="00470873" w:rsidP="00470873">
      <w:pPr>
        <w:numPr>
          <w:ilvl w:val="1"/>
          <w:numId w:val="21"/>
        </w:numPr>
        <w:tabs>
          <w:tab w:val="left" w:pos="1134"/>
        </w:tabs>
        <w:suppressAutoHyphens/>
        <w:ind w:left="0" w:firstLine="567"/>
        <w:jc w:val="both"/>
        <w:rPr>
          <w:color w:val="000000"/>
        </w:rPr>
      </w:pPr>
      <w:r w:rsidRPr="00470873">
        <w:rPr>
          <w:color w:val="000000"/>
        </w:rPr>
        <w:t>Текст форматируется по ширине.</w:t>
      </w:r>
    </w:p>
    <w:p w:rsidR="00470873" w:rsidRPr="00470873" w:rsidRDefault="00470873" w:rsidP="00470873">
      <w:pPr>
        <w:numPr>
          <w:ilvl w:val="1"/>
          <w:numId w:val="21"/>
        </w:numPr>
        <w:tabs>
          <w:tab w:val="left" w:pos="1134"/>
        </w:tabs>
        <w:suppressAutoHyphens/>
        <w:ind w:left="0" w:firstLine="567"/>
        <w:jc w:val="both"/>
        <w:rPr>
          <w:color w:val="000000"/>
        </w:rPr>
      </w:pPr>
      <w:r w:rsidRPr="00470873">
        <w:rPr>
          <w:color w:val="000000"/>
        </w:rPr>
        <w:t>Все цифровые данные и прямые цитаты должны быть подтверждены сносками об источниках.</w:t>
      </w:r>
    </w:p>
    <w:p w:rsidR="00470873" w:rsidRDefault="00470873" w:rsidP="00470873">
      <w:pPr>
        <w:tabs>
          <w:tab w:val="left" w:pos="1134"/>
        </w:tabs>
        <w:suppressAutoHyphens/>
        <w:ind w:firstLine="567"/>
        <w:jc w:val="both"/>
        <w:rPr>
          <w:color w:val="000000"/>
        </w:rPr>
      </w:pPr>
      <w:r w:rsidRPr="00470873">
        <w:rPr>
          <w:color w:val="000000"/>
        </w:rPr>
        <w:t>1.9. Список использованной литературы должен соответствовать ссылкам в тексте работы.</w:t>
      </w:r>
    </w:p>
    <w:p w:rsidR="00470873" w:rsidRPr="00470873" w:rsidRDefault="00470873" w:rsidP="00470873">
      <w:pPr>
        <w:tabs>
          <w:tab w:val="left" w:pos="1134"/>
        </w:tabs>
        <w:suppressAutoHyphens/>
        <w:ind w:firstLine="567"/>
        <w:jc w:val="both"/>
        <w:rPr>
          <w:color w:val="000000"/>
        </w:rPr>
      </w:pPr>
    </w:p>
    <w:p w:rsidR="00470873" w:rsidRPr="00470873" w:rsidRDefault="00470873" w:rsidP="00470873">
      <w:pPr>
        <w:numPr>
          <w:ilvl w:val="0"/>
          <w:numId w:val="21"/>
        </w:numPr>
        <w:tabs>
          <w:tab w:val="left" w:pos="284"/>
        </w:tabs>
        <w:suppressAutoHyphens/>
        <w:ind w:left="0" w:firstLine="0"/>
        <w:jc w:val="center"/>
        <w:rPr>
          <w:b/>
          <w:color w:val="000000"/>
        </w:rPr>
      </w:pPr>
      <w:r w:rsidRPr="00470873">
        <w:rPr>
          <w:b/>
          <w:color w:val="000000"/>
        </w:rPr>
        <w:t>Структура работы</w:t>
      </w:r>
    </w:p>
    <w:p w:rsidR="00470873" w:rsidRPr="00470873" w:rsidRDefault="00470873" w:rsidP="00470873">
      <w:pPr>
        <w:suppressAutoHyphens/>
        <w:jc w:val="both"/>
        <w:rPr>
          <w:b/>
          <w:color w:val="000000"/>
        </w:rPr>
      </w:pPr>
    </w:p>
    <w:p w:rsidR="00470873" w:rsidRPr="00470873" w:rsidRDefault="00470873" w:rsidP="00470873">
      <w:pPr>
        <w:suppressAutoHyphens/>
        <w:ind w:firstLine="567"/>
        <w:jc w:val="both"/>
        <w:rPr>
          <w:color w:val="000000"/>
        </w:rPr>
      </w:pPr>
      <w:r w:rsidRPr="00470873">
        <w:rPr>
          <w:color w:val="000000"/>
        </w:rPr>
        <w:t>2.1. Краткая аннотация.</w:t>
      </w:r>
    </w:p>
    <w:p w:rsidR="00470873" w:rsidRPr="00470873" w:rsidRDefault="00470873" w:rsidP="00470873">
      <w:pPr>
        <w:suppressAutoHyphens/>
        <w:ind w:firstLine="567"/>
        <w:jc w:val="both"/>
        <w:rPr>
          <w:color w:val="000000"/>
        </w:rPr>
      </w:pPr>
      <w:r w:rsidRPr="00470873">
        <w:rPr>
          <w:color w:val="000000"/>
        </w:rPr>
        <w:t>2.2. Введение.</w:t>
      </w:r>
    </w:p>
    <w:p w:rsidR="00470873" w:rsidRPr="00470873" w:rsidRDefault="00470873" w:rsidP="00470873">
      <w:pPr>
        <w:suppressAutoHyphens/>
        <w:ind w:firstLine="567"/>
        <w:jc w:val="both"/>
        <w:rPr>
          <w:color w:val="000000"/>
        </w:rPr>
      </w:pPr>
      <w:r w:rsidRPr="00470873">
        <w:rPr>
          <w:color w:val="000000"/>
        </w:rPr>
        <w:lastRenderedPageBreak/>
        <w:t>2.3. Описание работы.</w:t>
      </w:r>
    </w:p>
    <w:p w:rsidR="00470873" w:rsidRPr="00470873" w:rsidRDefault="00470873" w:rsidP="00470873">
      <w:pPr>
        <w:suppressAutoHyphens/>
        <w:ind w:firstLine="567"/>
        <w:jc w:val="both"/>
        <w:rPr>
          <w:color w:val="000000"/>
        </w:rPr>
      </w:pPr>
      <w:r w:rsidRPr="00470873">
        <w:rPr>
          <w:color w:val="000000"/>
        </w:rPr>
        <w:t>2.4. Заключение.</w:t>
      </w:r>
    </w:p>
    <w:p w:rsidR="00470873" w:rsidRPr="00470873" w:rsidRDefault="00470873" w:rsidP="00470873">
      <w:pPr>
        <w:suppressAutoHyphens/>
        <w:ind w:firstLine="567"/>
        <w:jc w:val="both"/>
        <w:rPr>
          <w:color w:val="000000"/>
        </w:rPr>
      </w:pPr>
      <w:r w:rsidRPr="00470873">
        <w:rPr>
          <w:color w:val="000000"/>
        </w:rPr>
        <w:t>2.5. Литература</w:t>
      </w:r>
    </w:p>
    <w:p w:rsidR="00470873" w:rsidRPr="00470873" w:rsidRDefault="00470873" w:rsidP="00470873">
      <w:pPr>
        <w:suppressAutoHyphens/>
        <w:ind w:firstLine="567"/>
        <w:jc w:val="both"/>
        <w:rPr>
          <w:color w:val="000000"/>
        </w:rPr>
      </w:pPr>
      <w:r w:rsidRPr="00470873">
        <w:rPr>
          <w:color w:val="000000"/>
        </w:rPr>
        <w:t>2.6. Приложения.</w:t>
      </w:r>
    </w:p>
    <w:p w:rsidR="00470873" w:rsidRPr="00470873" w:rsidRDefault="00470873" w:rsidP="00470873">
      <w:pPr>
        <w:suppressAutoHyphens/>
        <w:jc w:val="both"/>
        <w:rPr>
          <w:color w:val="000000"/>
        </w:rPr>
      </w:pPr>
    </w:p>
    <w:p w:rsidR="00470873" w:rsidRPr="00470873" w:rsidRDefault="00470873" w:rsidP="00470873">
      <w:pPr>
        <w:numPr>
          <w:ilvl w:val="0"/>
          <w:numId w:val="21"/>
        </w:numPr>
        <w:tabs>
          <w:tab w:val="left" w:pos="426"/>
        </w:tabs>
        <w:suppressAutoHyphens/>
        <w:ind w:left="0" w:firstLine="0"/>
        <w:jc w:val="center"/>
        <w:rPr>
          <w:b/>
          <w:color w:val="000000"/>
        </w:rPr>
      </w:pPr>
      <w:r w:rsidRPr="00470873">
        <w:rPr>
          <w:b/>
          <w:color w:val="000000"/>
        </w:rPr>
        <w:t>Краткая аннотация</w:t>
      </w:r>
    </w:p>
    <w:p w:rsidR="00470873" w:rsidRPr="00470873" w:rsidRDefault="00470873" w:rsidP="00470873">
      <w:pPr>
        <w:suppressAutoHyphens/>
        <w:jc w:val="both"/>
        <w:rPr>
          <w:color w:val="000000"/>
        </w:rPr>
      </w:pP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 xml:space="preserve">Представляет собой краткое (объемом не более 10 строк) описание работы на понятном широкой публику </w:t>
      </w:r>
      <w:proofErr w:type="gramStart"/>
      <w:r w:rsidRPr="00470873">
        <w:rPr>
          <w:color w:val="000000"/>
        </w:rPr>
        <w:t>языке</w:t>
      </w:r>
      <w:proofErr w:type="gramEnd"/>
      <w:r w:rsidRPr="00470873">
        <w:rPr>
          <w:color w:val="000000"/>
        </w:rPr>
        <w:t xml:space="preserve"> с указанием новизны проведенных исследований и полученных результатов. Краткая аннотация печатается на отдельной странице.</w:t>
      </w:r>
    </w:p>
    <w:p w:rsidR="00470873" w:rsidRPr="00470873" w:rsidRDefault="00470873" w:rsidP="00470873">
      <w:pPr>
        <w:suppressAutoHyphens/>
        <w:jc w:val="both"/>
        <w:rPr>
          <w:color w:val="000000"/>
        </w:rPr>
      </w:pPr>
    </w:p>
    <w:p w:rsidR="00470873" w:rsidRPr="00470873" w:rsidRDefault="00470873" w:rsidP="00470873">
      <w:pPr>
        <w:numPr>
          <w:ilvl w:val="0"/>
          <w:numId w:val="22"/>
        </w:numPr>
        <w:suppressAutoHyphens/>
        <w:jc w:val="center"/>
        <w:rPr>
          <w:b/>
          <w:color w:val="000000"/>
        </w:rPr>
      </w:pPr>
      <w:r w:rsidRPr="00470873">
        <w:rPr>
          <w:b/>
          <w:color w:val="000000"/>
        </w:rPr>
        <w:t>Введение</w:t>
      </w:r>
    </w:p>
    <w:p w:rsidR="00470873" w:rsidRPr="00470873" w:rsidRDefault="00470873" w:rsidP="00470873">
      <w:pPr>
        <w:suppressAutoHyphens/>
        <w:jc w:val="both"/>
        <w:rPr>
          <w:color w:val="000000"/>
        </w:rPr>
      </w:pP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Во введении представляется обоснование работы (выявление проблемы, степень ее изученности). Введение отражает следующую логику рассмотрения текста:</w:t>
      </w:r>
    </w:p>
    <w:p w:rsidR="00470873" w:rsidRPr="00470873" w:rsidRDefault="00470873" w:rsidP="00470873">
      <w:pPr>
        <w:tabs>
          <w:tab w:val="left" w:pos="1134"/>
        </w:tabs>
        <w:suppressAutoHyphens/>
        <w:ind w:firstLine="567"/>
        <w:jc w:val="both"/>
        <w:rPr>
          <w:color w:val="000000"/>
        </w:rPr>
      </w:pPr>
      <w:r w:rsidRPr="00470873">
        <w:rPr>
          <w:color w:val="000000"/>
        </w:rPr>
        <w:t xml:space="preserve">актуальность темы; </w:t>
      </w:r>
    </w:p>
    <w:p w:rsidR="00470873" w:rsidRPr="00470873" w:rsidRDefault="00470873" w:rsidP="00470873">
      <w:pPr>
        <w:tabs>
          <w:tab w:val="left" w:pos="1134"/>
        </w:tabs>
        <w:suppressAutoHyphens/>
        <w:ind w:firstLine="567"/>
        <w:jc w:val="both"/>
        <w:rPr>
          <w:color w:val="000000"/>
        </w:rPr>
      </w:pPr>
      <w:r w:rsidRPr="00470873">
        <w:rPr>
          <w:color w:val="000000"/>
        </w:rPr>
        <w:t>постановка проблемы;</w:t>
      </w:r>
    </w:p>
    <w:p w:rsidR="00470873" w:rsidRPr="00470873" w:rsidRDefault="00470873" w:rsidP="00470873">
      <w:pPr>
        <w:tabs>
          <w:tab w:val="left" w:pos="1134"/>
        </w:tabs>
        <w:suppressAutoHyphens/>
        <w:ind w:firstLine="567"/>
        <w:jc w:val="both"/>
        <w:rPr>
          <w:color w:val="000000"/>
        </w:rPr>
      </w:pPr>
      <w:r w:rsidRPr="00470873">
        <w:rPr>
          <w:color w:val="000000"/>
        </w:rPr>
        <w:t>разработанность исследуемой проблемы (обзор литературы по данному вопросу);</w:t>
      </w:r>
    </w:p>
    <w:p w:rsidR="00470873" w:rsidRPr="00470873" w:rsidRDefault="00470873" w:rsidP="00470873">
      <w:pPr>
        <w:tabs>
          <w:tab w:val="left" w:pos="1134"/>
        </w:tabs>
        <w:suppressAutoHyphens/>
        <w:ind w:firstLine="567"/>
        <w:jc w:val="both"/>
        <w:rPr>
          <w:color w:val="000000"/>
        </w:rPr>
      </w:pPr>
      <w:r w:rsidRPr="00470873">
        <w:rPr>
          <w:color w:val="000000"/>
        </w:rPr>
        <w:t>цели (результаты исследовательской деятельности);</w:t>
      </w:r>
    </w:p>
    <w:p w:rsidR="00470873" w:rsidRPr="00470873" w:rsidRDefault="00470873" w:rsidP="00470873">
      <w:pPr>
        <w:tabs>
          <w:tab w:val="left" w:pos="1134"/>
        </w:tabs>
        <w:suppressAutoHyphens/>
        <w:ind w:firstLine="567"/>
        <w:jc w:val="both"/>
        <w:rPr>
          <w:color w:val="000000"/>
        </w:rPr>
      </w:pPr>
      <w:r w:rsidRPr="00470873">
        <w:rPr>
          <w:color w:val="000000"/>
        </w:rPr>
        <w:t>основные задачи, отражающие последовательность достижения цели (к каждой цели не менее трех задач);</w:t>
      </w:r>
    </w:p>
    <w:p w:rsidR="00470873" w:rsidRPr="00470873" w:rsidRDefault="00470873" w:rsidP="00470873">
      <w:pPr>
        <w:tabs>
          <w:tab w:val="left" w:pos="1134"/>
        </w:tabs>
        <w:suppressAutoHyphens/>
        <w:ind w:firstLine="567"/>
        <w:jc w:val="both"/>
        <w:rPr>
          <w:color w:val="000000"/>
        </w:rPr>
      </w:pPr>
      <w:r w:rsidRPr="00470873">
        <w:rPr>
          <w:color w:val="000000"/>
        </w:rPr>
        <w:t>методы решения основных задач.</w:t>
      </w: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Объем введения составляет 1 – 3 страницы.</w:t>
      </w:r>
    </w:p>
    <w:p w:rsidR="00470873" w:rsidRPr="00470873" w:rsidRDefault="00470873" w:rsidP="00470873">
      <w:pPr>
        <w:suppressAutoHyphens/>
        <w:jc w:val="both"/>
        <w:rPr>
          <w:color w:val="000000"/>
        </w:rPr>
      </w:pPr>
    </w:p>
    <w:p w:rsidR="00470873" w:rsidRPr="00470873" w:rsidRDefault="00470873" w:rsidP="00470873">
      <w:pPr>
        <w:numPr>
          <w:ilvl w:val="0"/>
          <w:numId w:val="22"/>
        </w:numPr>
        <w:suppressAutoHyphens/>
        <w:jc w:val="center"/>
        <w:rPr>
          <w:b/>
          <w:color w:val="000000"/>
        </w:rPr>
      </w:pPr>
      <w:r w:rsidRPr="00470873">
        <w:rPr>
          <w:b/>
          <w:color w:val="000000"/>
        </w:rPr>
        <w:t>Описание работы</w:t>
      </w:r>
    </w:p>
    <w:p w:rsidR="00470873" w:rsidRPr="00470873" w:rsidRDefault="00470873" w:rsidP="00470873">
      <w:pPr>
        <w:suppressAutoHyphens/>
        <w:jc w:val="both"/>
        <w:rPr>
          <w:color w:val="000000"/>
        </w:rPr>
      </w:pP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 xml:space="preserve">Основной текст работы разделен на отдельные части (разделы, главы) в соответствии с логикой работы. </w:t>
      </w: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Части текста отражают  этапы работы.</w:t>
      </w: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В конце каждой части текста автором должен быть сформулирован  вывод, который находится в последнем абзаце текста.</w:t>
      </w:r>
    </w:p>
    <w:p w:rsidR="00470873" w:rsidRPr="00470873" w:rsidRDefault="00470873" w:rsidP="00470873">
      <w:pPr>
        <w:suppressAutoHyphens/>
        <w:jc w:val="both"/>
        <w:rPr>
          <w:color w:val="000000"/>
        </w:rPr>
      </w:pPr>
    </w:p>
    <w:p w:rsidR="00470873" w:rsidRPr="00470873" w:rsidRDefault="00470873" w:rsidP="00470873">
      <w:pPr>
        <w:numPr>
          <w:ilvl w:val="0"/>
          <w:numId w:val="22"/>
        </w:numPr>
        <w:tabs>
          <w:tab w:val="left" w:pos="1843"/>
        </w:tabs>
        <w:suppressAutoHyphens/>
        <w:jc w:val="center"/>
        <w:rPr>
          <w:b/>
          <w:color w:val="000000"/>
        </w:rPr>
      </w:pPr>
      <w:r w:rsidRPr="00470873">
        <w:rPr>
          <w:b/>
          <w:color w:val="000000"/>
        </w:rPr>
        <w:t>Заключение</w:t>
      </w:r>
    </w:p>
    <w:p w:rsidR="00470873" w:rsidRPr="00470873" w:rsidRDefault="00470873" w:rsidP="00470873">
      <w:pPr>
        <w:suppressAutoHyphens/>
        <w:jc w:val="both"/>
        <w:rPr>
          <w:b/>
          <w:color w:val="000000"/>
        </w:rPr>
      </w:pP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Основная задача заключения – отразить достижение поставленной цели, т.е. наличие полученного результата.</w:t>
      </w: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Результат должен быть соотнесен с заявленной во введении целью работы и четко сформулирован.</w:t>
      </w: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В заключении приводятся интересные следствия из результатов работы, указываются области их применения и другие важные выводы.</w:t>
      </w: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Объем заключения составляет 1 – 2 страницы.</w:t>
      </w:r>
    </w:p>
    <w:p w:rsidR="00470873" w:rsidRPr="00470873" w:rsidRDefault="00470873" w:rsidP="00470873">
      <w:pPr>
        <w:suppressAutoHyphens/>
        <w:jc w:val="both"/>
        <w:rPr>
          <w:color w:val="000000"/>
        </w:rPr>
      </w:pPr>
    </w:p>
    <w:p w:rsidR="00470873" w:rsidRPr="00470873" w:rsidRDefault="00470873" w:rsidP="00470873">
      <w:pPr>
        <w:numPr>
          <w:ilvl w:val="0"/>
          <w:numId w:val="22"/>
        </w:numPr>
        <w:suppressAutoHyphens/>
        <w:jc w:val="center"/>
        <w:rPr>
          <w:b/>
          <w:color w:val="000000"/>
        </w:rPr>
      </w:pPr>
      <w:r w:rsidRPr="00470873">
        <w:rPr>
          <w:b/>
          <w:color w:val="000000"/>
        </w:rPr>
        <w:lastRenderedPageBreak/>
        <w:t>Литература</w:t>
      </w:r>
    </w:p>
    <w:p w:rsidR="00470873" w:rsidRPr="00470873" w:rsidRDefault="00470873" w:rsidP="00470873">
      <w:pPr>
        <w:suppressAutoHyphens/>
        <w:jc w:val="both"/>
        <w:rPr>
          <w:b/>
          <w:color w:val="000000"/>
        </w:rPr>
      </w:pP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Список литературы отражает только те источники, которые изучил и использовал автор непосредственно в процессе учебно-исследовательской деятельности. Важно наличие работ последних лет издания и статей научных журналов.</w:t>
      </w:r>
    </w:p>
    <w:p w:rsidR="00470873" w:rsidRPr="00470873" w:rsidRDefault="00470873" w:rsidP="00470873">
      <w:pPr>
        <w:suppressAutoHyphens/>
        <w:jc w:val="both"/>
        <w:rPr>
          <w:color w:val="000000"/>
        </w:rPr>
      </w:pPr>
    </w:p>
    <w:p w:rsidR="00470873" w:rsidRPr="00470873" w:rsidRDefault="00470873" w:rsidP="00470873">
      <w:pPr>
        <w:numPr>
          <w:ilvl w:val="0"/>
          <w:numId w:val="22"/>
        </w:numPr>
        <w:suppressAutoHyphens/>
        <w:jc w:val="center"/>
        <w:rPr>
          <w:b/>
          <w:color w:val="000000"/>
        </w:rPr>
      </w:pPr>
      <w:r w:rsidRPr="00470873">
        <w:rPr>
          <w:b/>
          <w:color w:val="000000"/>
        </w:rPr>
        <w:t>Приложения</w:t>
      </w:r>
    </w:p>
    <w:p w:rsidR="00470873" w:rsidRPr="00470873" w:rsidRDefault="00470873" w:rsidP="00470873">
      <w:pPr>
        <w:suppressAutoHyphens/>
        <w:jc w:val="both"/>
        <w:rPr>
          <w:b/>
          <w:color w:val="000000"/>
        </w:rPr>
      </w:pP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 xml:space="preserve">Приложения </w:t>
      </w:r>
      <w:r>
        <w:rPr>
          <w:color w:val="000000"/>
        </w:rPr>
        <w:t>–</w:t>
      </w:r>
      <w:r w:rsidRPr="00470873">
        <w:rPr>
          <w:color w:val="000000"/>
        </w:rPr>
        <w:t xml:space="preserve"> материалы прикладного характера, которые были использованы автором в процессе работы:</w:t>
      </w:r>
    </w:p>
    <w:p w:rsidR="00470873" w:rsidRPr="00470873" w:rsidRDefault="00470873" w:rsidP="00470873">
      <w:pPr>
        <w:tabs>
          <w:tab w:val="left" w:pos="1134"/>
        </w:tabs>
        <w:suppressAutoHyphens/>
        <w:ind w:firstLine="567"/>
        <w:jc w:val="both"/>
        <w:rPr>
          <w:color w:val="000000"/>
        </w:rPr>
      </w:pPr>
      <w:r w:rsidRPr="00470873">
        <w:rPr>
          <w:color w:val="000000"/>
        </w:rPr>
        <w:t>различные инструкции, копии документов;</w:t>
      </w:r>
    </w:p>
    <w:p w:rsidR="00470873" w:rsidRPr="00470873" w:rsidRDefault="00470873" w:rsidP="00470873">
      <w:pPr>
        <w:tabs>
          <w:tab w:val="left" w:pos="1134"/>
        </w:tabs>
        <w:suppressAutoHyphens/>
        <w:ind w:firstLine="567"/>
        <w:jc w:val="both"/>
        <w:rPr>
          <w:color w:val="000000"/>
        </w:rPr>
      </w:pPr>
      <w:r w:rsidRPr="00470873">
        <w:rPr>
          <w:color w:val="000000"/>
        </w:rPr>
        <w:t>схемы, графики, диаграммы, таблицы;</w:t>
      </w:r>
    </w:p>
    <w:p w:rsidR="00470873" w:rsidRPr="00470873" w:rsidRDefault="00470873" w:rsidP="00470873">
      <w:pPr>
        <w:tabs>
          <w:tab w:val="left" w:pos="1134"/>
        </w:tabs>
        <w:suppressAutoHyphens/>
        <w:ind w:firstLine="567"/>
        <w:jc w:val="both"/>
        <w:rPr>
          <w:color w:val="000000"/>
        </w:rPr>
      </w:pPr>
      <w:r w:rsidRPr="00470873">
        <w:rPr>
          <w:color w:val="000000"/>
        </w:rPr>
        <w:t>бланки опросов, тестов  и систематизированный материал по ним;</w:t>
      </w:r>
    </w:p>
    <w:p w:rsidR="00470873" w:rsidRPr="00470873" w:rsidRDefault="00470873" w:rsidP="00470873">
      <w:pPr>
        <w:tabs>
          <w:tab w:val="left" w:pos="1134"/>
        </w:tabs>
        <w:suppressAutoHyphens/>
        <w:ind w:firstLine="567"/>
        <w:jc w:val="both"/>
        <w:rPr>
          <w:color w:val="000000"/>
        </w:rPr>
      </w:pPr>
      <w:r w:rsidRPr="00470873">
        <w:rPr>
          <w:color w:val="000000"/>
        </w:rPr>
        <w:t>иллюстративный материал.</w:t>
      </w: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Все приложения нумеруются (без знака №) и должны иметь тематические заголовки.</w:t>
      </w: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Приложения должны соответствовать тексту работы.</w:t>
      </w:r>
    </w:p>
    <w:p w:rsidR="00470873" w:rsidRPr="00470873" w:rsidRDefault="00470873" w:rsidP="00470873">
      <w:pPr>
        <w:numPr>
          <w:ilvl w:val="1"/>
          <w:numId w:val="22"/>
        </w:numPr>
        <w:tabs>
          <w:tab w:val="left" w:pos="1134"/>
        </w:tabs>
        <w:suppressAutoHyphens/>
        <w:ind w:left="0" w:firstLine="567"/>
        <w:jc w:val="both"/>
        <w:rPr>
          <w:color w:val="000000"/>
        </w:rPr>
      </w:pPr>
      <w:r w:rsidRPr="00470873">
        <w:rPr>
          <w:color w:val="000000"/>
        </w:rPr>
        <w:t>В тексте работы должна быть ссылка на каждое приложение.</w:t>
      </w:r>
    </w:p>
    <w:p w:rsidR="00470873" w:rsidRPr="00470873" w:rsidRDefault="00470873" w:rsidP="00470873">
      <w:pPr>
        <w:suppressAutoHyphens/>
        <w:jc w:val="both"/>
        <w:rPr>
          <w:color w:val="000000"/>
        </w:rPr>
      </w:pPr>
    </w:p>
    <w:p w:rsidR="00470873" w:rsidRDefault="00470873" w:rsidP="00470873">
      <w:pPr>
        <w:suppressAutoHyphens/>
        <w:jc w:val="both"/>
        <w:rPr>
          <w:color w:val="000000"/>
        </w:rPr>
        <w:sectPr w:rsidR="00470873" w:rsidSect="00470873">
          <w:pgSz w:w="11906" w:h="16838"/>
          <w:pgMar w:top="1134" w:right="1134" w:bottom="1134" w:left="1134" w:header="568" w:footer="709" w:gutter="0"/>
          <w:pgNumType w:start="1"/>
          <w:cols w:space="708"/>
          <w:titlePg/>
          <w:docGrid w:linePitch="381"/>
        </w:sectPr>
      </w:pPr>
    </w:p>
    <w:p w:rsidR="00470873" w:rsidRPr="00E47BD1" w:rsidRDefault="00470873" w:rsidP="00470873">
      <w:pPr>
        <w:ind w:left="6024" w:hanging="360"/>
        <w:jc w:val="center"/>
        <w:rPr>
          <w:szCs w:val="28"/>
          <w:lang w:eastAsia="zh-CN"/>
        </w:rPr>
      </w:pPr>
      <w:r w:rsidRPr="00E47BD1">
        <w:rPr>
          <w:szCs w:val="28"/>
          <w:lang w:eastAsia="zh-CN"/>
        </w:rPr>
        <w:lastRenderedPageBreak/>
        <w:t xml:space="preserve">Приложение </w:t>
      </w:r>
      <w:r>
        <w:rPr>
          <w:szCs w:val="28"/>
          <w:lang w:eastAsia="zh-CN"/>
        </w:rPr>
        <w:t>№ 2</w:t>
      </w:r>
    </w:p>
    <w:p w:rsidR="00470873" w:rsidRPr="00E47BD1" w:rsidRDefault="00470873" w:rsidP="00470873">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470873" w:rsidRPr="00E47BD1" w:rsidRDefault="00470873" w:rsidP="00470873">
      <w:pPr>
        <w:ind w:left="6024" w:hanging="360"/>
        <w:jc w:val="center"/>
        <w:rPr>
          <w:szCs w:val="28"/>
          <w:lang w:eastAsia="zh-CN"/>
        </w:rPr>
      </w:pPr>
      <w:r w:rsidRPr="00E47BD1">
        <w:rPr>
          <w:szCs w:val="28"/>
          <w:lang w:eastAsia="zh-CN"/>
        </w:rPr>
        <w:t>администрации Татищевского</w:t>
      </w:r>
    </w:p>
    <w:p w:rsidR="00470873" w:rsidRPr="00E47BD1" w:rsidRDefault="00470873" w:rsidP="00470873">
      <w:pPr>
        <w:ind w:left="6024" w:hanging="360"/>
        <w:jc w:val="center"/>
        <w:rPr>
          <w:szCs w:val="28"/>
          <w:lang w:eastAsia="zh-CN"/>
        </w:rPr>
      </w:pPr>
      <w:r w:rsidRPr="00E47BD1">
        <w:rPr>
          <w:szCs w:val="28"/>
          <w:lang w:eastAsia="zh-CN"/>
        </w:rPr>
        <w:t>муниципального района</w:t>
      </w:r>
    </w:p>
    <w:p w:rsidR="00470873" w:rsidRPr="00E47BD1" w:rsidRDefault="00470873" w:rsidP="00470873">
      <w:pPr>
        <w:ind w:left="6024" w:hanging="360"/>
        <w:jc w:val="center"/>
        <w:rPr>
          <w:szCs w:val="28"/>
          <w:lang w:eastAsia="zh-CN"/>
        </w:rPr>
      </w:pPr>
      <w:r w:rsidRPr="00E47BD1">
        <w:rPr>
          <w:szCs w:val="28"/>
          <w:lang w:eastAsia="zh-CN"/>
        </w:rPr>
        <w:t>Саратовской области</w:t>
      </w:r>
    </w:p>
    <w:p w:rsidR="00470873" w:rsidRPr="00E47BD1" w:rsidRDefault="00AA345F" w:rsidP="00470873">
      <w:pPr>
        <w:ind w:left="6024" w:hanging="360"/>
        <w:jc w:val="center"/>
        <w:rPr>
          <w:szCs w:val="28"/>
          <w:lang w:eastAsia="zh-CN"/>
        </w:rPr>
      </w:pPr>
      <w:r w:rsidRPr="00D465A7">
        <w:rPr>
          <w:szCs w:val="27"/>
        </w:rPr>
        <w:t xml:space="preserve">от </w:t>
      </w:r>
      <w:r>
        <w:rPr>
          <w:szCs w:val="27"/>
        </w:rPr>
        <w:t>04.03</w:t>
      </w:r>
      <w:r w:rsidRPr="00D465A7">
        <w:rPr>
          <w:szCs w:val="27"/>
        </w:rPr>
        <w:t>.</w:t>
      </w:r>
      <w:r>
        <w:rPr>
          <w:szCs w:val="27"/>
        </w:rPr>
        <w:t>2021</w:t>
      </w:r>
      <w:r w:rsidRPr="00D465A7">
        <w:rPr>
          <w:szCs w:val="27"/>
        </w:rPr>
        <w:t xml:space="preserve"> </w:t>
      </w:r>
      <w:bookmarkStart w:id="0" w:name="_GoBack"/>
      <w:r w:rsidRPr="00D465A7">
        <w:rPr>
          <w:szCs w:val="27"/>
        </w:rPr>
        <w:t xml:space="preserve">№ </w:t>
      </w:r>
      <w:r>
        <w:rPr>
          <w:szCs w:val="27"/>
        </w:rPr>
        <w:t>197</w:t>
      </w:r>
      <w:bookmarkEnd w:id="0"/>
    </w:p>
    <w:p w:rsidR="00470873" w:rsidRPr="00E47BD1" w:rsidRDefault="00470873" w:rsidP="00470873">
      <w:pPr>
        <w:ind w:left="6024" w:hanging="360"/>
        <w:jc w:val="center"/>
        <w:rPr>
          <w:sz w:val="26"/>
          <w:szCs w:val="26"/>
          <w:lang w:eastAsia="zh-CN"/>
        </w:rPr>
      </w:pPr>
    </w:p>
    <w:p w:rsidR="00470873" w:rsidRPr="00470873" w:rsidRDefault="00470873" w:rsidP="00470873">
      <w:pPr>
        <w:suppressAutoHyphens/>
        <w:jc w:val="center"/>
        <w:rPr>
          <w:b/>
          <w:color w:val="000000"/>
        </w:rPr>
      </w:pPr>
      <w:r w:rsidRPr="00470873">
        <w:rPr>
          <w:b/>
          <w:color w:val="000000"/>
        </w:rPr>
        <w:t>С О С Т А В</w:t>
      </w:r>
    </w:p>
    <w:p w:rsidR="00470873" w:rsidRPr="00470873" w:rsidRDefault="00470873" w:rsidP="00470873">
      <w:pPr>
        <w:suppressAutoHyphens/>
        <w:jc w:val="center"/>
        <w:rPr>
          <w:b/>
          <w:color w:val="000000"/>
        </w:rPr>
      </w:pPr>
      <w:r w:rsidRPr="00470873">
        <w:rPr>
          <w:b/>
          <w:color w:val="000000"/>
        </w:rPr>
        <w:t>организационного комитета учебно-практической конференции</w:t>
      </w:r>
    </w:p>
    <w:p w:rsidR="00470873" w:rsidRPr="00470873" w:rsidRDefault="00470873" w:rsidP="00470873">
      <w:pPr>
        <w:suppressAutoHyphens/>
        <w:jc w:val="center"/>
        <w:rPr>
          <w:b/>
          <w:color w:val="000000"/>
        </w:rPr>
      </w:pPr>
      <w:r w:rsidRPr="00470873">
        <w:rPr>
          <w:b/>
          <w:color w:val="000000"/>
        </w:rPr>
        <w:t>учащихся муниципальных образовательных учреждений</w:t>
      </w:r>
    </w:p>
    <w:p w:rsidR="00470873" w:rsidRPr="00470873" w:rsidRDefault="00470873" w:rsidP="00470873">
      <w:pPr>
        <w:suppressAutoHyphens/>
        <w:jc w:val="center"/>
        <w:rPr>
          <w:b/>
          <w:color w:val="000000"/>
        </w:rPr>
      </w:pPr>
      <w:r w:rsidRPr="00470873">
        <w:rPr>
          <w:b/>
          <w:color w:val="000000"/>
        </w:rPr>
        <w:t>Татищевского муниципального района Саратовской области</w:t>
      </w:r>
    </w:p>
    <w:p w:rsidR="00470873" w:rsidRPr="00470873" w:rsidRDefault="00470873" w:rsidP="00470873">
      <w:pPr>
        <w:suppressAutoHyphens/>
        <w:jc w:val="both"/>
        <w:rPr>
          <w:b/>
          <w:color w:val="000000"/>
        </w:rPr>
      </w:pPr>
    </w:p>
    <w:tbl>
      <w:tblPr>
        <w:tblStyle w:val="2a"/>
        <w:tblW w:w="97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655"/>
      </w:tblGrid>
      <w:tr w:rsidR="00470873" w:rsidRPr="00470873" w:rsidTr="00D71557">
        <w:trPr>
          <w:trHeight w:val="1247"/>
        </w:trPr>
        <w:tc>
          <w:tcPr>
            <w:tcW w:w="2093" w:type="dxa"/>
          </w:tcPr>
          <w:p w:rsidR="00470873" w:rsidRPr="00470873" w:rsidRDefault="00470873" w:rsidP="00470873">
            <w:pPr>
              <w:suppressAutoHyphens/>
              <w:jc w:val="center"/>
              <w:rPr>
                <w:color w:val="000000"/>
              </w:rPr>
            </w:pPr>
            <w:r w:rsidRPr="00470873">
              <w:rPr>
                <w:color w:val="000000"/>
              </w:rPr>
              <w:t>Видинеева Н.Е.</w:t>
            </w:r>
          </w:p>
        </w:tc>
        <w:tc>
          <w:tcPr>
            <w:tcW w:w="7655" w:type="dxa"/>
          </w:tcPr>
          <w:p w:rsidR="00470873" w:rsidRDefault="00470873" w:rsidP="00470873">
            <w:pPr>
              <w:suppressAutoHyphens/>
              <w:jc w:val="both"/>
              <w:rPr>
                <w:color w:val="000000"/>
              </w:rPr>
            </w:pPr>
            <w:r w:rsidRPr="00470873">
              <w:rPr>
                <w:color w:val="000000"/>
              </w:rPr>
              <w:t>- начальник управления образования, физической культуры и спорта  администрации Татищевского муниципального района Саратовской области, председатель организационного комитета</w:t>
            </w:r>
            <w:r>
              <w:rPr>
                <w:color w:val="000000"/>
              </w:rPr>
              <w:t>;</w:t>
            </w:r>
          </w:p>
          <w:p w:rsidR="00470873" w:rsidRPr="00470873" w:rsidRDefault="00470873" w:rsidP="00470873">
            <w:pPr>
              <w:suppressAutoHyphens/>
              <w:jc w:val="both"/>
              <w:rPr>
                <w:color w:val="000000"/>
              </w:rPr>
            </w:pPr>
          </w:p>
        </w:tc>
      </w:tr>
      <w:tr w:rsidR="00470873" w:rsidRPr="00470873" w:rsidTr="00D71557">
        <w:trPr>
          <w:trHeight w:val="1247"/>
        </w:trPr>
        <w:tc>
          <w:tcPr>
            <w:tcW w:w="2093" w:type="dxa"/>
          </w:tcPr>
          <w:p w:rsidR="00470873" w:rsidRPr="00470873" w:rsidRDefault="00470873" w:rsidP="00470873">
            <w:pPr>
              <w:suppressAutoHyphens/>
              <w:jc w:val="center"/>
              <w:rPr>
                <w:color w:val="000000"/>
              </w:rPr>
            </w:pPr>
            <w:proofErr w:type="spellStart"/>
            <w:r w:rsidRPr="00470873">
              <w:rPr>
                <w:color w:val="000000"/>
              </w:rPr>
              <w:t>Титина</w:t>
            </w:r>
            <w:proofErr w:type="spellEnd"/>
            <w:r w:rsidRPr="00470873">
              <w:rPr>
                <w:color w:val="000000"/>
              </w:rPr>
              <w:t xml:space="preserve"> Л.Н.</w:t>
            </w:r>
          </w:p>
        </w:tc>
        <w:tc>
          <w:tcPr>
            <w:tcW w:w="7655" w:type="dxa"/>
          </w:tcPr>
          <w:p w:rsidR="00470873" w:rsidRDefault="00470873" w:rsidP="00470873">
            <w:pPr>
              <w:suppressAutoHyphens/>
              <w:jc w:val="both"/>
              <w:rPr>
                <w:color w:val="000000"/>
              </w:rPr>
            </w:pPr>
            <w:r w:rsidRPr="00470873">
              <w:rPr>
                <w:color w:val="000000"/>
              </w:rPr>
              <w:t>- методист по учебно-методической работе муниципального казенного учреждения «Ресурсный центр развития образования Татищевского муниципального района Саратовской области</w:t>
            </w:r>
            <w:proofErr w:type="gramStart"/>
            <w:r w:rsidRPr="00470873">
              <w:rPr>
                <w:color w:val="000000"/>
              </w:rPr>
              <w:t xml:space="preserve"> ,</w:t>
            </w:r>
            <w:proofErr w:type="gramEnd"/>
            <w:r w:rsidRPr="00470873">
              <w:rPr>
                <w:color w:val="000000"/>
              </w:rPr>
              <w:t xml:space="preserve"> секретарь организационного комитета</w:t>
            </w:r>
            <w:r>
              <w:rPr>
                <w:color w:val="000000"/>
              </w:rPr>
              <w:t>;</w:t>
            </w:r>
          </w:p>
          <w:p w:rsidR="00470873" w:rsidRPr="00470873" w:rsidRDefault="00470873" w:rsidP="00470873">
            <w:pPr>
              <w:suppressAutoHyphens/>
              <w:jc w:val="both"/>
              <w:rPr>
                <w:color w:val="000000"/>
              </w:rPr>
            </w:pPr>
          </w:p>
        </w:tc>
      </w:tr>
      <w:tr w:rsidR="00470873" w:rsidRPr="00470873" w:rsidTr="00D71557">
        <w:trPr>
          <w:trHeight w:val="1247"/>
        </w:trPr>
        <w:tc>
          <w:tcPr>
            <w:tcW w:w="2093" w:type="dxa"/>
          </w:tcPr>
          <w:p w:rsidR="00470873" w:rsidRPr="00470873" w:rsidRDefault="00470873" w:rsidP="00470873">
            <w:pPr>
              <w:suppressAutoHyphens/>
              <w:jc w:val="center"/>
              <w:rPr>
                <w:color w:val="000000"/>
              </w:rPr>
            </w:pPr>
            <w:r w:rsidRPr="00470873">
              <w:rPr>
                <w:color w:val="000000"/>
              </w:rPr>
              <w:t>Уварова Н.А.</w:t>
            </w:r>
          </w:p>
        </w:tc>
        <w:tc>
          <w:tcPr>
            <w:tcW w:w="7655" w:type="dxa"/>
          </w:tcPr>
          <w:p w:rsidR="00470873" w:rsidRPr="00470873" w:rsidRDefault="00470873" w:rsidP="00470873">
            <w:pPr>
              <w:suppressAutoHyphens/>
              <w:jc w:val="both"/>
              <w:rPr>
                <w:color w:val="000000"/>
              </w:rPr>
            </w:pPr>
            <w:r w:rsidRPr="00470873">
              <w:rPr>
                <w:color w:val="000000"/>
              </w:rPr>
              <w:t>- заместитель директора по учебной части муниципального общеобразовательного учреждения «Татищевский лицей» Татищевс</w:t>
            </w:r>
            <w:r>
              <w:rPr>
                <w:color w:val="000000"/>
              </w:rPr>
              <w:t>к</w:t>
            </w:r>
            <w:r w:rsidRPr="00470873">
              <w:rPr>
                <w:color w:val="000000"/>
              </w:rPr>
              <w:t>ого муниципального района Саратовской области (по согласованию)</w:t>
            </w:r>
            <w:r>
              <w:rPr>
                <w:color w:val="000000"/>
              </w:rPr>
              <w:t>.</w:t>
            </w:r>
          </w:p>
        </w:tc>
      </w:tr>
    </w:tbl>
    <w:p w:rsidR="00470873" w:rsidRPr="00470873" w:rsidRDefault="00470873" w:rsidP="00470873">
      <w:pPr>
        <w:suppressAutoHyphens/>
        <w:jc w:val="both"/>
        <w:rPr>
          <w:color w:val="000000"/>
        </w:rPr>
      </w:pPr>
    </w:p>
    <w:p w:rsidR="00470873" w:rsidRPr="00470873" w:rsidRDefault="00470873" w:rsidP="00470873">
      <w:pPr>
        <w:suppressAutoHyphens/>
        <w:jc w:val="both"/>
        <w:rPr>
          <w:color w:val="000000"/>
        </w:rPr>
      </w:pPr>
    </w:p>
    <w:p w:rsidR="00470873" w:rsidRPr="00470873" w:rsidRDefault="00470873" w:rsidP="00470873">
      <w:pPr>
        <w:suppressAutoHyphens/>
        <w:jc w:val="both"/>
        <w:rPr>
          <w:color w:val="000000"/>
        </w:rPr>
      </w:pPr>
    </w:p>
    <w:sectPr w:rsidR="00470873" w:rsidRPr="00470873" w:rsidSect="00470873">
      <w:pgSz w:w="11906" w:h="16838"/>
      <w:pgMar w:top="1134" w:right="1134" w:bottom="1134" w:left="1134"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5F6" w:rsidRDefault="005215F6" w:rsidP="0069478B">
      <w:r>
        <w:separator/>
      </w:r>
    </w:p>
  </w:endnote>
  <w:endnote w:type="continuationSeparator" w:id="0">
    <w:p w:rsidR="005215F6" w:rsidRDefault="005215F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5F6" w:rsidRDefault="005215F6" w:rsidP="0069478B">
      <w:r>
        <w:separator/>
      </w:r>
    </w:p>
  </w:footnote>
  <w:footnote w:type="continuationSeparator" w:id="0">
    <w:p w:rsidR="005215F6" w:rsidRDefault="005215F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8C46F7" w:rsidRDefault="008C46F7">
        <w:pPr>
          <w:pStyle w:val="a5"/>
          <w:jc w:val="center"/>
        </w:pPr>
        <w:r>
          <w:fldChar w:fldCharType="begin"/>
        </w:r>
        <w:r>
          <w:instrText>PAGE</w:instrText>
        </w:r>
        <w:r>
          <w:fldChar w:fldCharType="separate"/>
        </w:r>
        <w:r w:rsidR="00AA345F">
          <w:rPr>
            <w:noProof/>
          </w:rPr>
          <w:t>3</w:t>
        </w:r>
        <w:r>
          <w:fldChar w:fldCharType="end"/>
        </w:r>
      </w:p>
      <w:p w:rsidR="008C46F7" w:rsidRDefault="005215F6">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F7" w:rsidRDefault="008C46F7">
    <w:pPr>
      <w:pStyle w:val="a5"/>
      <w:jc w:val="center"/>
    </w:pPr>
  </w:p>
  <w:p w:rsidR="008C46F7" w:rsidRDefault="008C46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52330C0"/>
    <w:multiLevelType w:val="multilevel"/>
    <w:tmpl w:val="1C10DB06"/>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A366DD"/>
    <w:multiLevelType w:val="multilevel"/>
    <w:tmpl w:val="8F041380"/>
    <w:lvl w:ilvl="0">
      <w:start w:val="1"/>
      <w:numFmt w:val="decimal"/>
      <w:lvlText w:val="%1."/>
      <w:lvlJc w:val="left"/>
      <w:pPr>
        <w:ind w:left="450" w:hanging="450"/>
      </w:pPr>
      <w:rPr>
        <w:rFonts w:hint="default"/>
        <w:b/>
        <w:color w:val="auto"/>
      </w:rPr>
    </w:lvl>
    <w:lvl w:ilvl="1">
      <w:start w:val="7"/>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7">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7DDA7389"/>
    <w:multiLevelType w:val="multilevel"/>
    <w:tmpl w:val="A72EFCC2"/>
    <w:lvl w:ilvl="0">
      <w:start w:val="3"/>
      <w:numFmt w:val="decimal"/>
      <w:lvlText w:val="%1."/>
      <w:lvlJc w:val="left"/>
      <w:pPr>
        <w:ind w:left="450" w:hanging="450"/>
      </w:pPr>
      <w:rPr>
        <w:rFonts w:hint="default"/>
        <w:b/>
      </w:rPr>
    </w:lvl>
    <w:lvl w:ilvl="1">
      <w:start w:val="1"/>
      <w:numFmt w:val="decimal"/>
      <w:lvlText w:val="%1.%2."/>
      <w:lvlJc w:val="left"/>
      <w:pPr>
        <w:ind w:left="1425" w:hanging="720"/>
      </w:pPr>
      <w:rPr>
        <w:rFonts w:hint="default"/>
        <w:b w:val="0"/>
        <w:color w:val="auto"/>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9"/>
  </w:num>
  <w:num w:numId="2">
    <w:abstractNumId w:val="9"/>
  </w:num>
  <w:num w:numId="3">
    <w:abstractNumId w:val="20"/>
  </w:num>
  <w:num w:numId="4">
    <w:abstractNumId w:val="10"/>
  </w:num>
  <w:num w:numId="5">
    <w:abstractNumId w:val="24"/>
  </w:num>
  <w:num w:numId="6">
    <w:abstractNumId w:val="18"/>
  </w:num>
  <w:num w:numId="7">
    <w:abstractNumId w:val="0"/>
  </w:num>
  <w:num w:numId="8">
    <w:abstractNumId w:val="15"/>
  </w:num>
  <w:num w:numId="9">
    <w:abstractNumId w:val="16"/>
  </w:num>
  <w:num w:numId="10">
    <w:abstractNumId w:val="14"/>
  </w:num>
  <w:num w:numId="11">
    <w:abstractNumId w:val="11"/>
  </w:num>
  <w:num w:numId="12">
    <w:abstractNumId w:val="12"/>
  </w:num>
  <w:num w:numId="13">
    <w:abstractNumId w:val="23"/>
  </w:num>
  <w:num w:numId="14">
    <w:abstractNumId w:val="1"/>
    <w:lvlOverride w:ilvl="0">
      <w:startOverride w:val="1"/>
    </w:lvlOverride>
  </w:num>
  <w:num w:numId="15">
    <w:abstractNumId w:val="27"/>
  </w:num>
  <w:num w:numId="16">
    <w:abstractNumId w:val="25"/>
  </w:num>
  <w:num w:numId="17">
    <w:abstractNumId w:val="22"/>
  </w:num>
  <w:num w:numId="18">
    <w:abstractNumId w:val="13"/>
  </w:num>
  <w:num w:numId="19">
    <w:abstractNumId w:val="21"/>
  </w:num>
  <w:num w:numId="20">
    <w:abstractNumId w:val="17"/>
  </w:num>
  <w:num w:numId="21">
    <w:abstractNumId w:val="26"/>
  </w:num>
  <w:num w:numId="22">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0D2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0873"/>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5F6"/>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53C"/>
    <w:rsid w:val="008D1E18"/>
    <w:rsid w:val="008D203D"/>
    <w:rsid w:val="008D2224"/>
    <w:rsid w:val="008D3F69"/>
    <w:rsid w:val="008E1EAD"/>
    <w:rsid w:val="008E23AB"/>
    <w:rsid w:val="008F250B"/>
    <w:rsid w:val="008F27E6"/>
    <w:rsid w:val="008F4758"/>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345F"/>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1557"/>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940D6-0664-4679-97D9-8A589E9A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15</Pages>
  <Words>2816</Words>
  <Characters>16053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2021-03-15T10:08:00Z</cp:lastPrinted>
  <dcterms:created xsi:type="dcterms:W3CDTF">2021-03-15T10:09:00Z</dcterms:created>
  <dcterms:modified xsi:type="dcterms:W3CDTF">2021-03-15T10:09:00Z</dcterms:modified>
</cp:coreProperties>
</file>