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80" w:rsidRPr="00834680" w:rsidRDefault="00834680" w:rsidP="00834680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</w:t>
      </w:r>
      <w:r w:rsidRPr="0083468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САРАТОВСКОЙ ОБЛАСТИ</w:t>
      </w:r>
      <w:r w:rsidRPr="0083468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3468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3468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социальной поддержке молодых специалистов учреждений бюджетной сферы в Саратовской области</w:t>
      </w:r>
    </w:p>
    <w:p w:rsidR="00834680" w:rsidRPr="00834680" w:rsidRDefault="00834680" w:rsidP="008346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(с изменениями на 31 октября 2018 года)</w:t>
      </w:r>
    </w:p>
    <w:p w:rsidR="00834680" w:rsidRPr="00834680" w:rsidRDefault="00834680" w:rsidP="008346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  <w:t>принят Саратовской областной Думой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  <w:t> 27 июля 2011 года</w:t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34680" w:rsidRPr="00834680" w:rsidRDefault="00834680" w:rsidP="008346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     В тексте документа учтены изменения и дополнения, внесенные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 w:rsidRPr="0083468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Законом Саратовской области от 13.11.2012 N 162-ЗСО,</w:t>
        </w:r>
      </w:hyperlink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83468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Законом Саратовской области от 05.08.2015 N 88-ЗСО</w:t>
        </w:r>
      </w:hyperlink>
      <w:r w:rsidRPr="008346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83468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Законом Саратовской области от 27.03.2018 N 16-ЗСО</w:t>
        </w:r>
      </w:hyperlink>
      <w:r w:rsidRPr="008346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83468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Законом Саратовской области от 31.10.2018 N 107-ЗСО</w:t>
        </w:r>
      </w:hyperlink>
      <w:r w:rsidRPr="00834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680" w:rsidRPr="00834680" w:rsidRDefault="00834680" w:rsidP="008346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Настоящий Закон регулирует отношения, связанные с предоставлением социальной поддержки гражданам, работающим в областных государственных и (или) муниципальных учреждениях социальной защиты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населения, здравоохранения, образования, культуры, физической культуры и спорта (далее - учреждения бюджетной сферы), на территории Саратовской области в целях привлечения молодых специалистов к замещению отдельных должностей в учреждениях бюджетной сферы (преамбула с учетом изменений, внесенных Законом Саратовской области от 13.11.2012 N 162-ЗСО, см. предыдущую редакцию)..</w:t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Статья 1</w:t>
      </w:r>
      <w:r w:rsidRPr="0083468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(статья с учетом изменений, внесенных Законом Саратовской области от 31.10.2018 N 107-ЗСО, см. предыдущую редакцию)</w:t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1. Для целей настоящего Закона используются следующие понятия: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1) молодой специалист - гражданин в возрасте до 30 лет (включая день исполнения 30 лет), окончивший образовательное учреждение высшего профессионального образования (образовательную организацию высшего образования), работающий в учреждении бюджетной сферы на территории области;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2) день окончания образовательного учреждения высшего профессионального образования (образовательной организации высшего образования) </w:t>
      </w:r>
      <w:r w:rsidRPr="008346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t> дата выдачи документа государственного образца о высшем профессиональном образовании (документа о высшем образовании и о квалификации);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 xml:space="preserve">3) день окончания интернатуры или ординатуры - дата выдачи документа государственного образца о соответствующем послевузовском профессиональном 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образовании (документа о высшем образовании и о квалификации);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 xml:space="preserve">3_1) день прохождения процедуры первичной аккредитации специалиста - дата принятия </w:t>
      </w:r>
      <w:proofErr w:type="spellStart"/>
      <w:r w:rsidRPr="00834680">
        <w:rPr>
          <w:rFonts w:ascii="Times New Roman" w:eastAsia="Times New Roman" w:hAnsi="Times New Roman" w:cs="Times New Roman"/>
          <w:sz w:val="24"/>
          <w:szCs w:val="24"/>
        </w:rPr>
        <w:t>аккредитационной</w:t>
      </w:r>
      <w:proofErr w:type="spellEnd"/>
      <w:r w:rsidRPr="00834680">
        <w:rPr>
          <w:rFonts w:ascii="Times New Roman" w:eastAsia="Times New Roman" w:hAnsi="Times New Roman" w:cs="Times New Roman"/>
          <w:sz w:val="24"/>
          <w:szCs w:val="24"/>
        </w:rPr>
        <w:t xml:space="preserve"> комиссией решения о признании аккредитуемого лица, завершившего освоение основных образовательных программ высшего медицинского образования, прошедшим процедуру первичной аккредитации специалиста, отраженного в итоговом протоколе заседания </w:t>
      </w:r>
      <w:proofErr w:type="spellStart"/>
      <w:r w:rsidRPr="00834680">
        <w:rPr>
          <w:rFonts w:ascii="Times New Roman" w:eastAsia="Times New Roman" w:hAnsi="Times New Roman" w:cs="Times New Roman"/>
          <w:sz w:val="24"/>
          <w:szCs w:val="24"/>
        </w:rPr>
        <w:t>аккредитационной</w:t>
      </w:r>
      <w:proofErr w:type="spellEnd"/>
      <w:r w:rsidRPr="00834680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4) день начала работы молодого специалиста - день начала работы после окончания образовательного учреждения высшего профессионального образования (образовательной организации высшего образования), интернатуры или ординатуры либо прохождения процедуры первичной аккредитации специалиста </w:t>
      </w:r>
      <w:r w:rsidRPr="008346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t> для лиц, получивших высшее медицинское образование, согласно заключенному трудовому договору в учреждении бюджетной сферы по специальности (должности) в соответствии с полученной квалификацией (направлением подготовки, профилем, специализацией, магистерской программой), определенной с учетом имеющейся потребности в привлечении молодых специалистов к работе в учреждениях бюджетной сферы Перечнем специальностей (должностей) работников учреждений бюджетной сферы по отраслям в муниципальных районах, городских округах Саратовской области (далее - Перечень), утверждаемым в соответствии с настоящим Законом Правительством области.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2. Социальная поддержка молодым специалистам, за исключением молодых специалистов, получивших высшее медицинское образование, предоставляется при одновременном соблюдении следующих условий: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1) молодой специалист окончил (образовательную организацию высшего образования) в 2011 году или в последующие годы;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2) молодой специалист обратился за получением социальной поддержки в возрасте до 30 лет (включая день исполнения 30 лет);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3) молодой специалист в течение трех месяцев со дня окончания образовательного учреждения высшего профессионального образования (образовательной организации высшего образования) (не считая периода отпуска по беременности и родам; периода отпуска по уходу за ребенком до достижения им возраста трех лет; периода прохождения военной службы по призыву или альтернативной гражданской службы) приступил к работе в учреждении бюджетной сферы по специальности (должности) в соответствии с полученной квалификацией (направлением подготовки, профилем, специализацией, магистерской программой), определенной Перечнем;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4) молодой специалист работает по трудовому договору в учреждении бюджетной сферы по специальности (должности) в соответствии с полученной квалификацией (направлением подготовки, профилем, специализацией, магистерской программой), определенной Перечнем, не менее одного года после дня окончания образовательного учреждения высшего профессионального образования (образовательной организации высшего образования);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5) работа по специальности (должности) в соответствии с полученной квалификацией (направлением подготовки, профилем, специализацией, магистерской программой), определенной Перечнем, является основным местом работы молодого специалиста.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lastRenderedPageBreak/>
        <w:t>3. Социальная поддержка молодым специалистам, получившим высшее медицинское образование, за исключением молодых специалистов, получивших высшее медицинское образование и прошедших процедуру первичной аккредитации специалиста, предоставляется при одновременном соблюдении следующих условий: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1) молодой специалист окончил интернатуру или ординатуру в 2011 году или в последующие годы;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2) молодой специалист обратился за получением социальной поддержки в возрасте до 30 лет (включая день исполнения 30 лет);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3) молодой специалист не позднее трех месяцев со дня окончания интернатуры или ординатуры (не считая периода отпуска по беременности и родам; периода отпуска по уходу за ребенком до достижения им возраста трех лет; периода прохождения военной службы по призыву или альтернативной гражданской службы) приступил к работе в учреждении бюджетной сферы по специальности (должности) в соответствии с полученной квалификацией (направлением подготовки, профилем, специализацией, магистерской программой), определенной Перечнем;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4) молодой специалист работает по трудовому договору в учреждении бюджетной сферы по специальности (должности) в соответствии с полученной квалификацией (направлением подготовки, профилем, специализацией, магистерской программой), определенной Перечнем, не менее одного года после дня окончания интернатуры или ординатуры;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5) работа по специальности (должности) в соответствии с полученной квалификацией (направлением подготовки, профилем, специализацией, магистерской программой), определенной Перечнем, является основным местом работы молодого специалиста.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3_1. Социальная поддержка молодым специалистам, получившим высшее медицинское образование и прошедшим процедуру первичной аккредитации специалиста, предоставляется при одновременном соблюдении следующих условий: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1) молодой специалист завершил освоение основных образовательных программ высшего медицинского образования в образовательной организации высшего образования в 2016 году или в последующие годы;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2) молодой специалист прошел процедуру первичной аккредитации специалиста в 2017 году или в последующие годы;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3) молодой специалист обратился за получением социальной поддержки в возрасте до 30 лет (включая день исполнения 30 лет);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4) молодой специалист не позднее трех месяцев со дня прохождения процедуры первичной аккредитации специалиста (не считая периода отпуска по беременности и родам; периода отпуска по уходу за ребенком до достижения им возраста трех лет; периода прохождения военной службы по призыву или альтернативной гражданской службы) приступил к работе в учреждении бюджетной сферы по специальности (должности) в соответствии с полученной квалификацией (направлением подготовки, профилем, специализацией, магистерской программой), определенной Перечнем;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lastRenderedPageBreak/>
        <w:t>5) молодой специалист работает по трудовому договору в учреждении бюджетной сферы по специальности (должности) в соответствии с полученной квалификацией (направлением подготовки, профилем, специализацией, магистерской программой), определенной Перечнем, не менее одного года после дня прохождения процедуры первичной аккредитации специалиста;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6) работа по специальности (должности) в соответствии с полученной квалификацией (направлением подготовки, профилем, специализацией, магистерской программой), определенной Перечнем, является основным местом работы молодого специалиста.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4. В срок, указанный в пункте 3 части 2, пункте 3 части 3 и пункте 4 части 31 настоящей статьи, для молодых специалистов из числа женщин, родивших детей и не подлежащих на день окончания образовательного учреждения высшего профессионального образования (образовательной организации высшего образования), интернатуры, ординатуры или на день прохождения процедуры первичной аккредитации специалиста обязательному социальному страхованию на случай временной нетрудоспособности и в связи с материнством, не включаются следующие периоды: 70 дней до дня рождения ребенка, период ухода за ребенком до достижения им возраста трех лет.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5. Молодой специалист, трудовой договор с которым был расторгнут учреждением бюджетной сферы (за исключением расторжения трудового договора по основаниям, связанным с его виновными действиями (бездействием) и заключен этим же или другим учреждением бюджетной сферы, сохраняет право на единовременную денежную выплату, если перерыв в работе составил не более 30 календарных дней.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6. Молодой специалист, трудовой договор с которым был прекращен учреждением бюджетной сферы в связи с призывом работника на военную службу или направлением его на альтернативную гражданскую службу и заключен этим же или другим учреждением бюджетной сферы в течение 30 календарных дней после окончания военной службы или альтернативной гражданской службы, сохраняет право на единовременную денежную выплату.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7. Молодой специалист, сменивший специальность (должность), сохраняет право на единовременную денежную выплату, если такая специальность (должность) определена Перечнем и перерыв в работе по указанным специальностям (должностям) составил не более 30 календарных дней.</w:t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Статья 2</w:t>
      </w:r>
      <w:r w:rsidRPr="0083468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(статья с учетом изменений, внесенных Законом Саратовской области от 31.10.2018 N 107-ЗСО, см. предыдущую редакцию)</w:t>
      </w:r>
    </w:p>
    <w:p w:rsidR="00834680" w:rsidRPr="00834680" w:rsidRDefault="00834680" w:rsidP="008346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          </w:t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1. При соблюдении условий, указанных в частях 2, 3 и 3_1 статьи 1 настоящего Закона, социальная поддержка молодому специалисту предоставляется в форме единовременной денежной выплаты, которая производится по истечении первого, второго, третьего полного года со дня начала работы молодого специалиста в учреждении бюджетной сферы по специальности (должности) в соответствии с полученной квалификацией (направлением подготовки, профилем, специализацией, магистерской программой), определенной Перечнем.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 xml:space="preserve">     В случаях, предусмотренных частями 5-7 статьи 1 настоящего Закона, исчисление первого, второго, третьего полного года работы производится с учетом периодов работы 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lastRenderedPageBreak/>
        <w:t>до расторжения (прекращения) трудового договора и (или) смены специальности (должности).(часть в редакции, введенной Законом Саратовской области от 13.11.2012 N 162-ЗСО, см. предыдущую редакцию).</w:t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2. Размер единовременной денежной выплаты составляет за первый год работы - 40 000 рублей, за второй год работы - 35 000 рублей, за третий год работы - 30 000 рублей.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3. Единовременная денежная выплата производится по письменному заявлению молодого специалиста один раз в год независимо от количества замещаемых по совместительству (совмещению) должностей в одном либо нескольких учреждениях бюджетной сферы.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Статья 3</w:t>
      </w:r>
      <w:r w:rsidRPr="0083468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Единовременная денежная выплата производится уполномоченным Правительством области органом исполнительной власти области в порядке, установленном Правительством области.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   Статья 3_1</w:t>
      </w:r>
    </w:p>
    <w:p w:rsidR="00834680" w:rsidRPr="00834680" w:rsidRDefault="00834680" w:rsidP="008346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(статья дополнительно включена Законом Саратовской области от 27.03.2018 N 16-ЗСО)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Информация о произведенной в соответствии с настоящим Законом единовременной денежной выплате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 </w:t>
      </w:r>
      <w:hyperlink r:id="rId8" w:history="1">
        <w:r w:rsidRPr="00834680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Федеральным законом от 17 июля 1999 года N 178-ФЗ "О государственной социальной помощи"</w:t>
        </w:r>
      </w:hyperlink>
      <w:r w:rsidRPr="008346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Статья 4</w:t>
      </w:r>
      <w:r w:rsidRPr="0083468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расходов, предусмотренных настоящим Законом, осуществляется за счет средств областного бюджета.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Статья 5</w:t>
      </w:r>
      <w:r w:rsidRPr="0083468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1. Настоящий Закон вступает в силу через десять дней после дня его официального опубликования.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2. (часть признана утратившей силу Законом Саратовской области от 31.10.2018 N 107-ЗСО, см. предыдущую редакцию).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4680" w:rsidRPr="00834680" w:rsidRDefault="00834680" w:rsidP="008346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4680">
        <w:rPr>
          <w:rFonts w:ascii="Times New Roman" w:eastAsia="Times New Roman" w:hAnsi="Times New Roman" w:cs="Times New Roman"/>
          <w:sz w:val="24"/>
          <w:szCs w:val="24"/>
        </w:rPr>
        <w:t>Губернатор Саратовской области</w:t>
      </w:r>
      <w:r w:rsidRPr="00834680">
        <w:rPr>
          <w:rFonts w:ascii="Times New Roman" w:eastAsia="Times New Roman" w:hAnsi="Times New Roman" w:cs="Times New Roman"/>
          <w:sz w:val="24"/>
          <w:szCs w:val="24"/>
        </w:rPr>
        <w:br/>
        <w:t>П.Л.Ипатов</w:t>
      </w:r>
    </w:p>
    <w:p w:rsidR="004F698C" w:rsidRDefault="004F698C"/>
    <w:sectPr w:rsidR="004F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4680"/>
    <w:rsid w:val="004F698C"/>
    <w:rsid w:val="0083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4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68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83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46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388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677195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7717184" TargetMode="External"/><Relationship Id="rId5" Type="http://schemas.openxmlformats.org/officeDocument/2006/relationships/hyperlink" Target="https://docs.cntd.ru/document/4677071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93302086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1932</Words>
  <Characters>11015</Characters>
  <Application>Microsoft Office Word</Application>
  <DocSecurity>0</DocSecurity>
  <Lines>91</Lines>
  <Paragraphs>25</Paragraphs>
  <ScaleCrop>false</ScaleCrop>
  <Company/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2021-06-23T08:02:00Z</dcterms:created>
  <dcterms:modified xsi:type="dcterms:W3CDTF">2021-06-23T08:02:00Z</dcterms:modified>
</cp:coreProperties>
</file>