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A9" w:rsidRDefault="000629C1" w:rsidP="00BF7944">
      <w:pPr>
        <w:jc w:val="right"/>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2742565</wp:posOffset>
            </wp:positionH>
            <wp:positionV relativeFrom="paragraph">
              <wp:posOffset>5715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5C00C0" w:rsidRDefault="005C00C0" w:rsidP="00023D5D">
      <w:pPr>
        <w:rPr>
          <w:b/>
        </w:rPr>
      </w:pPr>
    </w:p>
    <w:p w:rsidR="00023D5D" w:rsidRDefault="00023D5D" w:rsidP="00023D5D">
      <w:pPr>
        <w:rPr>
          <w:b/>
        </w:rPr>
      </w:pPr>
    </w:p>
    <w:p w:rsidR="00023D5D" w:rsidRDefault="00023D5D" w:rsidP="00023D5D">
      <w:pPr>
        <w:jc w:val="center"/>
        <w:rPr>
          <w:b/>
        </w:rPr>
      </w:pPr>
      <w:r>
        <w:rPr>
          <w:b/>
        </w:rPr>
        <w:t>АДМИНИСТРАЦИЯ</w:t>
      </w:r>
    </w:p>
    <w:p w:rsidR="00023D5D" w:rsidRDefault="00023D5D" w:rsidP="00023D5D">
      <w:pPr>
        <w:jc w:val="center"/>
        <w:rPr>
          <w:b/>
        </w:rPr>
      </w:pPr>
      <w:r>
        <w:rPr>
          <w:b/>
        </w:rPr>
        <w:t>ТАТИЩЕВСКОГО</w:t>
      </w:r>
      <w:r w:rsidRPr="00866425">
        <w:rPr>
          <w:b/>
        </w:rPr>
        <w:t xml:space="preserve"> МУНИЦИПАЛЬНОГО </w:t>
      </w:r>
      <w:r>
        <w:rPr>
          <w:b/>
        </w:rPr>
        <w:t xml:space="preserve">РАЙОНА </w:t>
      </w:r>
    </w:p>
    <w:p w:rsidR="00023D5D" w:rsidRDefault="00023D5D" w:rsidP="00023D5D">
      <w:pPr>
        <w:jc w:val="center"/>
        <w:rPr>
          <w:rFonts w:ascii="Arial" w:hAnsi="Arial"/>
          <w:b/>
          <w:sz w:val="34"/>
        </w:rPr>
      </w:pPr>
      <w:r>
        <w:rPr>
          <w:b/>
        </w:rPr>
        <w:t>САРАТОВСКОЙ ОБЛАСТИ</w:t>
      </w:r>
    </w:p>
    <w:p w:rsidR="00023D5D" w:rsidRDefault="00023D5D" w:rsidP="00023D5D">
      <w:pPr>
        <w:jc w:val="center"/>
        <w:rPr>
          <w:rFonts w:ascii="Arial" w:hAnsi="Arial"/>
          <w:sz w:val="16"/>
        </w:rPr>
      </w:pPr>
    </w:p>
    <w:p w:rsidR="00023D5D" w:rsidRDefault="00023D5D" w:rsidP="00023D5D">
      <w:pPr>
        <w:jc w:val="center"/>
        <w:rPr>
          <w:rFonts w:ascii="Arial" w:hAnsi="Arial"/>
          <w:sz w:val="16"/>
        </w:rPr>
      </w:pPr>
    </w:p>
    <w:p w:rsidR="009857CF" w:rsidRDefault="00023D5D" w:rsidP="00E61A40">
      <w:pPr>
        <w:jc w:val="center"/>
        <w:rPr>
          <w:b/>
          <w:szCs w:val="28"/>
        </w:rPr>
      </w:pPr>
      <w:r>
        <w:rPr>
          <w:b/>
          <w:szCs w:val="28"/>
        </w:rPr>
        <w:t xml:space="preserve">П О С Т А Н О В Л Е Н И Е </w:t>
      </w:r>
    </w:p>
    <w:p w:rsidR="00023D5D" w:rsidRPr="003916D0" w:rsidRDefault="00E61A40" w:rsidP="00D63F52">
      <w:pPr>
        <w:rPr>
          <w:sz w:val="16"/>
          <w:szCs w:val="16"/>
        </w:rPr>
      </w:pPr>
      <w:r>
        <w:rPr>
          <w:szCs w:val="28"/>
        </w:rPr>
        <w:tab/>
      </w:r>
      <w:r>
        <w:rPr>
          <w:szCs w:val="28"/>
        </w:rPr>
        <w:tab/>
      </w:r>
      <w:r>
        <w:rPr>
          <w:szCs w:val="28"/>
        </w:rPr>
        <w:tab/>
      </w:r>
      <w:r w:rsidR="0003788C">
        <w:rPr>
          <w:szCs w:val="28"/>
        </w:rPr>
        <w:tab/>
      </w:r>
      <w:r w:rsidR="0003788C">
        <w:rPr>
          <w:szCs w:val="28"/>
        </w:rPr>
        <w:tab/>
      </w:r>
    </w:p>
    <w:p w:rsidR="00ED393C" w:rsidRDefault="006C01DE" w:rsidP="006C01DE">
      <w:pPr>
        <w:jc w:val="center"/>
        <w:rPr>
          <w:szCs w:val="28"/>
        </w:rPr>
      </w:pPr>
      <w:r>
        <w:rPr>
          <w:szCs w:val="28"/>
        </w:rPr>
        <w:t>28.12.2023</w:t>
      </w:r>
      <w:r w:rsidR="003916D0">
        <w:rPr>
          <w:szCs w:val="28"/>
        </w:rPr>
        <w:tab/>
      </w:r>
      <w:r w:rsidR="003916D0">
        <w:rPr>
          <w:szCs w:val="28"/>
        </w:rPr>
        <w:tab/>
      </w:r>
      <w:r>
        <w:rPr>
          <w:szCs w:val="28"/>
        </w:rPr>
        <w:tab/>
      </w:r>
      <w:r>
        <w:rPr>
          <w:szCs w:val="28"/>
        </w:rPr>
        <w:tab/>
      </w:r>
      <w:r w:rsidR="003916D0">
        <w:rPr>
          <w:szCs w:val="28"/>
        </w:rPr>
        <w:tab/>
      </w:r>
      <w:r w:rsidR="003916D0">
        <w:rPr>
          <w:szCs w:val="28"/>
        </w:rPr>
        <w:tab/>
      </w:r>
      <w:r w:rsidR="003916D0">
        <w:rPr>
          <w:szCs w:val="28"/>
        </w:rPr>
        <w:tab/>
      </w:r>
      <w:r w:rsidR="003916D0">
        <w:rPr>
          <w:szCs w:val="28"/>
        </w:rPr>
        <w:tab/>
      </w:r>
      <w:r w:rsidR="003916D0">
        <w:rPr>
          <w:szCs w:val="28"/>
        </w:rPr>
        <w:tab/>
      </w:r>
      <w:r w:rsidR="003916D0">
        <w:rPr>
          <w:szCs w:val="28"/>
        </w:rPr>
        <w:tab/>
      </w:r>
      <w:r w:rsidR="003916D0">
        <w:rPr>
          <w:szCs w:val="28"/>
        </w:rPr>
        <w:tab/>
      </w:r>
      <w:r>
        <w:rPr>
          <w:szCs w:val="28"/>
        </w:rPr>
        <w:t>№ 1505</w:t>
      </w:r>
    </w:p>
    <w:p w:rsidR="003916D0" w:rsidRPr="003916D0" w:rsidRDefault="003916D0" w:rsidP="00D63F52">
      <w:pPr>
        <w:rPr>
          <w:sz w:val="16"/>
          <w:szCs w:val="16"/>
        </w:rPr>
      </w:pPr>
    </w:p>
    <w:p w:rsidR="00023D5D" w:rsidRPr="00B578EB" w:rsidRDefault="00023D5D" w:rsidP="000D1DB0">
      <w:pPr>
        <w:jc w:val="center"/>
        <w:rPr>
          <w:szCs w:val="28"/>
        </w:rPr>
      </w:pPr>
      <w:r w:rsidRPr="00866425">
        <w:rPr>
          <w:sz w:val="20"/>
        </w:rPr>
        <w:t>р.п. Татищево</w:t>
      </w:r>
    </w:p>
    <w:p w:rsidR="00F7544B" w:rsidRDefault="00F7544B" w:rsidP="00F7544B">
      <w:pPr>
        <w:suppressAutoHyphens/>
        <w:jc w:val="center"/>
        <w:rPr>
          <w:sz w:val="16"/>
          <w:szCs w:val="16"/>
        </w:rPr>
      </w:pPr>
    </w:p>
    <w:p w:rsidR="00F7544B" w:rsidRDefault="00F7544B" w:rsidP="00F7544B">
      <w:pPr>
        <w:suppressAutoHyphens/>
        <w:jc w:val="center"/>
        <w:rPr>
          <w:sz w:val="16"/>
          <w:szCs w:val="16"/>
        </w:rPr>
      </w:pPr>
    </w:p>
    <w:p w:rsidR="00F7544B" w:rsidRPr="00F7544B" w:rsidRDefault="00F7544B" w:rsidP="00F7544B">
      <w:pPr>
        <w:suppressAutoHyphens/>
        <w:jc w:val="center"/>
        <w:rPr>
          <w:rStyle w:val="ae"/>
          <w:color w:val="000000"/>
          <w:u w:val="none"/>
        </w:rPr>
      </w:pPr>
      <w:r w:rsidRPr="00F7544B">
        <w:rPr>
          <w:rStyle w:val="ae"/>
          <w:color w:val="000000"/>
          <w:u w:val="none"/>
        </w:rPr>
        <w:t>О назначении муниципального координатора</w:t>
      </w:r>
    </w:p>
    <w:p w:rsidR="00F7544B" w:rsidRPr="00F7544B" w:rsidRDefault="00F7544B" w:rsidP="00F7544B">
      <w:pPr>
        <w:suppressAutoHyphens/>
        <w:jc w:val="center"/>
        <w:rPr>
          <w:rStyle w:val="ae"/>
          <w:color w:val="000000"/>
          <w:u w:val="none"/>
        </w:rPr>
      </w:pPr>
      <w:r w:rsidRPr="00F7544B">
        <w:rPr>
          <w:rStyle w:val="ae"/>
          <w:color w:val="000000"/>
          <w:u w:val="none"/>
        </w:rPr>
        <w:t>по проведению всероссийских проверочных работ в 2024 году на территории Татищевского муниципального района Саратовской области</w:t>
      </w:r>
    </w:p>
    <w:p w:rsidR="00F7544B" w:rsidRDefault="00F7544B" w:rsidP="00F7544B">
      <w:pPr>
        <w:suppressAutoHyphens/>
        <w:rPr>
          <w:rStyle w:val="ae"/>
          <w:color w:val="000000"/>
        </w:rPr>
      </w:pPr>
    </w:p>
    <w:p w:rsidR="00F7544B" w:rsidRPr="0078703A" w:rsidRDefault="00F7544B" w:rsidP="00F7544B">
      <w:pPr>
        <w:suppressAutoHyphens/>
        <w:rPr>
          <w:rStyle w:val="ae"/>
          <w:color w:val="000000"/>
        </w:rPr>
      </w:pPr>
    </w:p>
    <w:p w:rsidR="00F7544B" w:rsidRPr="00F7544B" w:rsidRDefault="00F7544B" w:rsidP="00F7544B">
      <w:pPr>
        <w:suppressAutoHyphens/>
        <w:ind w:firstLine="567"/>
        <w:jc w:val="both"/>
        <w:rPr>
          <w:szCs w:val="28"/>
        </w:rPr>
      </w:pPr>
      <w:r w:rsidRPr="00F7544B">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на основании Устава Татищевского муниципального района Саратовской области, в целях проведения мониторинга качества подготовки обучающихся общеобразовательных организаций Татищевского муниципального района Саратовской области п о с т а н о в л я ю:</w:t>
      </w:r>
    </w:p>
    <w:p w:rsidR="00F7544B" w:rsidRPr="00F7544B" w:rsidRDefault="00F7544B" w:rsidP="00F7544B">
      <w:pPr>
        <w:suppressAutoHyphens/>
        <w:ind w:firstLine="567"/>
        <w:jc w:val="both"/>
        <w:rPr>
          <w:szCs w:val="28"/>
        </w:rPr>
      </w:pPr>
      <w:r w:rsidRPr="00F7544B">
        <w:rPr>
          <w:szCs w:val="28"/>
        </w:rPr>
        <w:t>1. Назначить муниципал</w:t>
      </w:r>
      <w:r w:rsidR="00EE0872">
        <w:rPr>
          <w:szCs w:val="28"/>
        </w:rPr>
        <w:t>ьным координатором по проведению</w:t>
      </w:r>
      <w:r w:rsidRPr="00F7544B">
        <w:rPr>
          <w:szCs w:val="28"/>
        </w:rPr>
        <w:t xml:space="preserve"> всероссийских проверочных работ в 2024 году на территории Татищевского муниципального района Саратовской области руководителя сектора развития основного, среднего общего образования, информатизации и анализа </w:t>
      </w:r>
      <w:proofErr w:type="gramStart"/>
      <w:r w:rsidRPr="00F7544B">
        <w:rPr>
          <w:szCs w:val="28"/>
        </w:rPr>
        <w:t>отдела общего образования управления образования администрации</w:t>
      </w:r>
      <w:proofErr w:type="gramEnd"/>
      <w:r w:rsidRPr="00F7544B">
        <w:rPr>
          <w:szCs w:val="28"/>
        </w:rPr>
        <w:t xml:space="preserve"> Татищевского муниципального района Саратовской области </w:t>
      </w:r>
      <w:proofErr w:type="spellStart"/>
      <w:r w:rsidRPr="00F7544B">
        <w:rPr>
          <w:szCs w:val="28"/>
        </w:rPr>
        <w:t>Титину</w:t>
      </w:r>
      <w:proofErr w:type="spellEnd"/>
      <w:r w:rsidRPr="00F7544B">
        <w:rPr>
          <w:szCs w:val="28"/>
        </w:rPr>
        <w:t xml:space="preserve"> Ларису Николаевну.</w:t>
      </w:r>
    </w:p>
    <w:p w:rsidR="00F7544B" w:rsidRPr="00F7544B" w:rsidRDefault="00F7544B" w:rsidP="00F7544B">
      <w:pPr>
        <w:suppressAutoHyphens/>
        <w:ind w:firstLine="567"/>
        <w:jc w:val="both"/>
        <w:rPr>
          <w:szCs w:val="28"/>
        </w:rPr>
      </w:pPr>
      <w:r w:rsidRPr="00F7544B">
        <w:rPr>
          <w:szCs w:val="28"/>
        </w:rPr>
        <w:t xml:space="preserve">2. </w:t>
      </w:r>
      <w:proofErr w:type="gramStart"/>
      <w:r w:rsidRPr="00F7544B">
        <w:rPr>
          <w:szCs w:val="28"/>
        </w:rPr>
        <w:t>Контроль за</w:t>
      </w:r>
      <w:proofErr w:type="gramEnd"/>
      <w:r w:rsidRPr="00F7544B">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ED393C" w:rsidRDefault="00ED393C" w:rsidP="00977974">
      <w:pPr>
        <w:suppressAutoHyphens/>
        <w:ind w:firstLine="567"/>
        <w:jc w:val="both"/>
        <w:rPr>
          <w:szCs w:val="28"/>
        </w:rPr>
      </w:pPr>
    </w:p>
    <w:p w:rsidR="005F6398" w:rsidRPr="00AC690C" w:rsidRDefault="005F6398" w:rsidP="00ED393C">
      <w:pPr>
        <w:tabs>
          <w:tab w:val="left" w:pos="2860"/>
          <w:tab w:val="left" w:pos="3440"/>
          <w:tab w:val="left" w:pos="3900"/>
        </w:tabs>
        <w:jc w:val="both"/>
        <w:rPr>
          <w:szCs w:val="28"/>
        </w:rPr>
      </w:pPr>
    </w:p>
    <w:p w:rsidR="002C5A29" w:rsidRPr="00422E33" w:rsidRDefault="002C5A29" w:rsidP="002C5A29">
      <w:pPr>
        <w:tabs>
          <w:tab w:val="left" w:pos="4962"/>
          <w:tab w:val="left" w:pos="5245"/>
        </w:tabs>
        <w:suppressAutoHyphens/>
        <w:rPr>
          <w:szCs w:val="28"/>
        </w:rPr>
      </w:pPr>
      <w:r w:rsidRPr="00422E33">
        <w:rPr>
          <w:szCs w:val="28"/>
        </w:rPr>
        <w:t xml:space="preserve">   Глава Татищевского</w:t>
      </w:r>
    </w:p>
    <w:p w:rsidR="002C5A29" w:rsidRPr="00422E33" w:rsidRDefault="002C5A29" w:rsidP="002C5A29">
      <w:pPr>
        <w:tabs>
          <w:tab w:val="left" w:pos="4962"/>
          <w:tab w:val="left" w:pos="5245"/>
        </w:tabs>
        <w:suppressAutoHyphens/>
        <w:rPr>
          <w:szCs w:val="28"/>
        </w:rPr>
      </w:pPr>
      <w:r w:rsidRPr="00422E33">
        <w:rPr>
          <w:szCs w:val="28"/>
        </w:rPr>
        <w:t>муниципального района                                                               П.В.Сурков</w:t>
      </w:r>
    </w:p>
    <w:p w:rsidR="00467198" w:rsidRDefault="00467198" w:rsidP="00467198">
      <w:pPr>
        <w:rPr>
          <w:b/>
        </w:rPr>
      </w:pPr>
    </w:p>
    <w:p w:rsidR="00467198" w:rsidRDefault="00467198" w:rsidP="00467198">
      <w:pPr>
        <w:jc w:val="center"/>
        <w:rPr>
          <w:b/>
        </w:rPr>
      </w:pPr>
    </w:p>
    <w:p w:rsidR="00467198" w:rsidRDefault="00467198" w:rsidP="00467198">
      <w:pPr>
        <w:jc w:val="center"/>
        <w:rPr>
          <w:b/>
        </w:rPr>
      </w:pPr>
    </w:p>
    <w:p w:rsidR="000D1DB0" w:rsidRDefault="000D1DB0" w:rsidP="005C00C0">
      <w:pPr>
        <w:jc w:val="right"/>
        <w:rPr>
          <w:b/>
        </w:rPr>
      </w:pPr>
    </w:p>
    <w:sectPr w:rsidR="000D1DB0" w:rsidSect="002C5A29">
      <w:pgSz w:w="11906" w:h="16838"/>
      <w:pgMar w:top="567" w:right="1133"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CF1544"/>
    <w:rsid w:val="000036D6"/>
    <w:rsid w:val="000038E1"/>
    <w:rsid w:val="00023D5D"/>
    <w:rsid w:val="00033656"/>
    <w:rsid w:val="0003788C"/>
    <w:rsid w:val="00062700"/>
    <w:rsid w:val="000629C1"/>
    <w:rsid w:val="000819BE"/>
    <w:rsid w:val="00086E97"/>
    <w:rsid w:val="000A35EF"/>
    <w:rsid w:val="000D1DB0"/>
    <w:rsid w:val="000D650C"/>
    <w:rsid w:val="000D7841"/>
    <w:rsid w:val="000E119F"/>
    <w:rsid w:val="000E4044"/>
    <w:rsid w:val="001065F4"/>
    <w:rsid w:val="00106DE0"/>
    <w:rsid w:val="00111415"/>
    <w:rsid w:val="001157C6"/>
    <w:rsid w:val="00132ABB"/>
    <w:rsid w:val="001413E9"/>
    <w:rsid w:val="001437FD"/>
    <w:rsid w:val="0015097F"/>
    <w:rsid w:val="001514A1"/>
    <w:rsid w:val="00154AEB"/>
    <w:rsid w:val="00160A7E"/>
    <w:rsid w:val="0017578E"/>
    <w:rsid w:val="001A351C"/>
    <w:rsid w:val="001C1A9D"/>
    <w:rsid w:val="001F2745"/>
    <w:rsid w:val="00200E2A"/>
    <w:rsid w:val="0022352B"/>
    <w:rsid w:val="00223D7C"/>
    <w:rsid w:val="00224BB1"/>
    <w:rsid w:val="00236387"/>
    <w:rsid w:val="00251C72"/>
    <w:rsid w:val="002674C1"/>
    <w:rsid w:val="00271980"/>
    <w:rsid w:val="002815AB"/>
    <w:rsid w:val="002962E9"/>
    <w:rsid w:val="0029668F"/>
    <w:rsid w:val="002C5A29"/>
    <w:rsid w:val="002D0119"/>
    <w:rsid w:val="002D6DA7"/>
    <w:rsid w:val="002E7AB0"/>
    <w:rsid w:val="002F5FDA"/>
    <w:rsid w:val="00302A77"/>
    <w:rsid w:val="0032037B"/>
    <w:rsid w:val="00332C98"/>
    <w:rsid w:val="003772B9"/>
    <w:rsid w:val="003916D0"/>
    <w:rsid w:val="003B3270"/>
    <w:rsid w:val="003E10F3"/>
    <w:rsid w:val="003F66DC"/>
    <w:rsid w:val="00432BBE"/>
    <w:rsid w:val="0043777B"/>
    <w:rsid w:val="004507D0"/>
    <w:rsid w:val="00457277"/>
    <w:rsid w:val="004600A6"/>
    <w:rsid w:val="004637B8"/>
    <w:rsid w:val="00467198"/>
    <w:rsid w:val="00474A68"/>
    <w:rsid w:val="00477C6F"/>
    <w:rsid w:val="004B3302"/>
    <w:rsid w:val="004B35F0"/>
    <w:rsid w:val="004B57DC"/>
    <w:rsid w:val="004C2738"/>
    <w:rsid w:val="004C27A0"/>
    <w:rsid w:val="004C3178"/>
    <w:rsid w:val="004C5C62"/>
    <w:rsid w:val="004C6B4B"/>
    <w:rsid w:val="004F7BB5"/>
    <w:rsid w:val="00504EBE"/>
    <w:rsid w:val="00522A43"/>
    <w:rsid w:val="00572C7C"/>
    <w:rsid w:val="0059587E"/>
    <w:rsid w:val="005B09BD"/>
    <w:rsid w:val="005B3889"/>
    <w:rsid w:val="005B5292"/>
    <w:rsid w:val="005C00C0"/>
    <w:rsid w:val="005D7C89"/>
    <w:rsid w:val="005E2C3E"/>
    <w:rsid w:val="005E6DC0"/>
    <w:rsid w:val="005F6398"/>
    <w:rsid w:val="00611D88"/>
    <w:rsid w:val="00635D12"/>
    <w:rsid w:val="00637729"/>
    <w:rsid w:val="00664A73"/>
    <w:rsid w:val="006667EC"/>
    <w:rsid w:val="006728B3"/>
    <w:rsid w:val="006837B3"/>
    <w:rsid w:val="00696559"/>
    <w:rsid w:val="006A1CAD"/>
    <w:rsid w:val="006A5BA0"/>
    <w:rsid w:val="006B0725"/>
    <w:rsid w:val="006C01DE"/>
    <w:rsid w:val="006D6AA4"/>
    <w:rsid w:val="006E0248"/>
    <w:rsid w:val="006E1828"/>
    <w:rsid w:val="00706C78"/>
    <w:rsid w:val="007204ED"/>
    <w:rsid w:val="0072712A"/>
    <w:rsid w:val="00754A56"/>
    <w:rsid w:val="00794AFB"/>
    <w:rsid w:val="00795F42"/>
    <w:rsid w:val="007A354C"/>
    <w:rsid w:val="007B03FB"/>
    <w:rsid w:val="007D3E50"/>
    <w:rsid w:val="007D5601"/>
    <w:rsid w:val="007E62BF"/>
    <w:rsid w:val="007F24F5"/>
    <w:rsid w:val="00810E09"/>
    <w:rsid w:val="0081504A"/>
    <w:rsid w:val="0082300D"/>
    <w:rsid w:val="00824DF6"/>
    <w:rsid w:val="00834D5C"/>
    <w:rsid w:val="00845D6B"/>
    <w:rsid w:val="0088128F"/>
    <w:rsid w:val="00895AAA"/>
    <w:rsid w:val="008A3784"/>
    <w:rsid w:val="008A58DE"/>
    <w:rsid w:val="008D32A9"/>
    <w:rsid w:val="008E1E52"/>
    <w:rsid w:val="008F25A9"/>
    <w:rsid w:val="009008E7"/>
    <w:rsid w:val="00910D47"/>
    <w:rsid w:val="00920129"/>
    <w:rsid w:val="00942795"/>
    <w:rsid w:val="0094548A"/>
    <w:rsid w:val="00962A88"/>
    <w:rsid w:val="00977958"/>
    <w:rsid w:val="00977974"/>
    <w:rsid w:val="009857CF"/>
    <w:rsid w:val="009A3C0C"/>
    <w:rsid w:val="009B67FF"/>
    <w:rsid w:val="009C5863"/>
    <w:rsid w:val="009D01B4"/>
    <w:rsid w:val="009D33E6"/>
    <w:rsid w:val="009D55F0"/>
    <w:rsid w:val="009F032B"/>
    <w:rsid w:val="00A10F19"/>
    <w:rsid w:val="00A15846"/>
    <w:rsid w:val="00A56CF6"/>
    <w:rsid w:val="00A65236"/>
    <w:rsid w:val="00A67509"/>
    <w:rsid w:val="00A755A9"/>
    <w:rsid w:val="00A878BF"/>
    <w:rsid w:val="00A945E3"/>
    <w:rsid w:val="00AA414F"/>
    <w:rsid w:val="00AF1C55"/>
    <w:rsid w:val="00B20BB5"/>
    <w:rsid w:val="00B435A8"/>
    <w:rsid w:val="00B51251"/>
    <w:rsid w:val="00B52ED8"/>
    <w:rsid w:val="00B5675A"/>
    <w:rsid w:val="00B578EB"/>
    <w:rsid w:val="00B709C3"/>
    <w:rsid w:val="00B7511D"/>
    <w:rsid w:val="00B76E2C"/>
    <w:rsid w:val="00B8571E"/>
    <w:rsid w:val="00B87473"/>
    <w:rsid w:val="00B9001D"/>
    <w:rsid w:val="00BA77C1"/>
    <w:rsid w:val="00BC3C71"/>
    <w:rsid w:val="00BD1C1B"/>
    <w:rsid w:val="00BD5F28"/>
    <w:rsid w:val="00BE4DFC"/>
    <w:rsid w:val="00BF15BA"/>
    <w:rsid w:val="00BF1F8E"/>
    <w:rsid w:val="00BF7944"/>
    <w:rsid w:val="00C269EC"/>
    <w:rsid w:val="00C369EA"/>
    <w:rsid w:val="00C44F58"/>
    <w:rsid w:val="00C502DE"/>
    <w:rsid w:val="00C51F79"/>
    <w:rsid w:val="00C529B0"/>
    <w:rsid w:val="00C53C00"/>
    <w:rsid w:val="00C6104A"/>
    <w:rsid w:val="00C71617"/>
    <w:rsid w:val="00C847EE"/>
    <w:rsid w:val="00C85EC7"/>
    <w:rsid w:val="00C876F7"/>
    <w:rsid w:val="00C96F86"/>
    <w:rsid w:val="00CA2786"/>
    <w:rsid w:val="00CC123D"/>
    <w:rsid w:val="00CD5C8C"/>
    <w:rsid w:val="00CE1389"/>
    <w:rsid w:val="00CF1544"/>
    <w:rsid w:val="00D3783D"/>
    <w:rsid w:val="00D41724"/>
    <w:rsid w:val="00D63F52"/>
    <w:rsid w:val="00D827F9"/>
    <w:rsid w:val="00D84A59"/>
    <w:rsid w:val="00D94BF7"/>
    <w:rsid w:val="00DE0345"/>
    <w:rsid w:val="00DE7097"/>
    <w:rsid w:val="00DF11F3"/>
    <w:rsid w:val="00DF4D0A"/>
    <w:rsid w:val="00E05DD2"/>
    <w:rsid w:val="00E1091E"/>
    <w:rsid w:val="00E1617E"/>
    <w:rsid w:val="00E26B1F"/>
    <w:rsid w:val="00E33589"/>
    <w:rsid w:val="00E40194"/>
    <w:rsid w:val="00E45B5B"/>
    <w:rsid w:val="00E56462"/>
    <w:rsid w:val="00E60CF0"/>
    <w:rsid w:val="00E61A40"/>
    <w:rsid w:val="00E6293F"/>
    <w:rsid w:val="00E65134"/>
    <w:rsid w:val="00E858FE"/>
    <w:rsid w:val="00E94407"/>
    <w:rsid w:val="00E94BD0"/>
    <w:rsid w:val="00E97EEE"/>
    <w:rsid w:val="00EA2399"/>
    <w:rsid w:val="00EA305E"/>
    <w:rsid w:val="00ED393C"/>
    <w:rsid w:val="00EE0872"/>
    <w:rsid w:val="00EF016F"/>
    <w:rsid w:val="00F00928"/>
    <w:rsid w:val="00F062D7"/>
    <w:rsid w:val="00F122CF"/>
    <w:rsid w:val="00F32745"/>
    <w:rsid w:val="00F42D17"/>
    <w:rsid w:val="00F444A8"/>
    <w:rsid w:val="00F531FE"/>
    <w:rsid w:val="00F70600"/>
    <w:rsid w:val="00F71F2C"/>
    <w:rsid w:val="00F7544B"/>
    <w:rsid w:val="00F93357"/>
    <w:rsid w:val="00FB3A93"/>
    <w:rsid w:val="00FB444D"/>
    <w:rsid w:val="00FC08CD"/>
    <w:rsid w:val="00FC0A40"/>
    <w:rsid w:val="00FE141E"/>
    <w:rsid w:val="00FE2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BA"/>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40194"/>
    <w:rPr>
      <w:rFonts w:ascii="Tahoma" w:hAnsi="Tahoma" w:cs="Tahoma"/>
      <w:sz w:val="16"/>
      <w:szCs w:val="16"/>
    </w:rPr>
  </w:style>
  <w:style w:type="paragraph" w:styleId="a5">
    <w:name w:val="Body Text"/>
    <w:basedOn w:val="a"/>
    <w:link w:val="a6"/>
    <w:rsid w:val="0015097F"/>
    <w:pPr>
      <w:jc w:val="center"/>
    </w:pPr>
    <w:rPr>
      <w:szCs w:val="28"/>
    </w:rPr>
  </w:style>
  <w:style w:type="paragraph" w:customStyle="1" w:styleId="a7">
    <w:name w:val="Знак Знак Знак"/>
    <w:basedOn w:val="a"/>
    <w:rsid w:val="0015097F"/>
    <w:pPr>
      <w:spacing w:after="160" w:line="240" w:lineRule="exact"/>
    </w:pPr>
    <w:rPr>
      <w:rFonts w:ascii="Verdana" w:hAnsi="Verdana"/>
      <w:sz w:val="20"/>
      <w:lang w:val="en-US" w:eastAsia="en-US"/>
    </w:rPr>
  </w:style>
  <w:style w:type="character" w:customStyle="1" w:styleId="a6">
    <w:name w:val="Основной текст Знак"/>
    <w:link w:val="a5"/>
    <w:rsid w:val="004637B8"/>
    <w:rPr>
      <w:sz w:val="28"/>
      <w:szCs w:val="28"/>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B444D"/>
    <w:pPr>
      <w:spacing w:after="160" w:line="240" w:lineRule="exact"/>
    </w:pPr>
    <w:rPr>
      <w:rFonts w:ascii="Verdana" w:hAnsi="Verdana"/>
      <w:sz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w:basedOn w:val="a"/>
    <w:rsid w:val="008A58DE"/>
    <w:pPr>
      <w:spacing w:after="160" w:line="240" w:lineRule="exact"/>
    </w:pPr>
    <w:rPr>
      <w:rFonts w:ascii="Verdana" w:hAnsi="Verdana"/>
      <w:sz w:val="20"/>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24F5"/>
    <w:pPr>
      <w:spacing w:after="160" w:line="240" w:lineRule="exact"/>
    </w:pPr>
    <w:rPr>
      <w:rFonts w:ascii="Verdana" w:hAnsi="Verdana"/>
      <w:sz w:val="20"/>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7EC"/>
    <w:pPr>
      <w:spacing w:after="160" w:line="240" w:lineRule="exact"/>
    </w:pPr>
    <w:rPr>
      <w:rFonts w:ascii="Verdana" w:hAnsi="Verdana"/>
      <w:sz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4B57DC"/>
    <w:pPr>
      <w:spacing w:after="160" w:line="240" w:lineRule="exact"/>
    </w:pPr>
    <w:rPr>
      <w:rFonts w:ascii="Verdana" w:hAnsi="Verdana"/>
      <w:sz w:val="20"/>
      <w:lang w:val="en-US" w:eastAsia="en-US"/>
    </w:rPr>
  </w:style>
  <w:style w:type="character" w:styleId="ad">
    <w:name w:val="Strong"/>
    <w:basedOn w:val="a0"/>
    <w:uiPriority w:val="22"/>
    <w:qFormat/>
    <w:rsid w:val="00977974"/>
    <w:rPr>
      <w:b/>
      <w:bCs/>
    </w:rPr>
  </w:style>
  <w:style w:type="character" w:styleId="ae">
    <w:name w:val="Hyperlink"/>
    <w:uiPriority w:val="99"/>
    <w:rsid w:val="00F7544B"/>
    <w:rPr>
      <w:color w:val="0000FF"/>
      <w:u w:val="single"/>
    </w:rPr>
  </w:style>
</w:styles>
</file>

<file path=word/webSettings.xml><?xml version="1.0" encoding="utf-8"?>
<w:webSettings xmlns:r="http://schemas.openxmlformats.org/officeDocument/2006/relationships" xmlns:w="http://schemas.openxmlformats.org/wordprocessingml/2006/main">
  <w:divs>
    <w:div w:id="869874914">
      <w:bodyDiv w:val="1"/>
      <w:marLeft w:val="0"/>
      <w:marRight w:val="0"/>
      <w:marTop w:val="0"/>
      <w:marBottom w:val="0"/>
      <w:divBdr>
        <w:top w:val="none" w:sz="0" w:space="0" w:color="auto"/>
        <w:left w:val="none" w:sz="0" w:space="0" w:color="auto"/>
        <w:bottom w:val="none" w:sz="0" w:space="0" w:color="auto"/>
        <w:right w:val="none" w:sz="0" w:space="0" w:color="auto"/>
      </w:divBdr>
    </w:div>
    <w:div w:id="1219122087">
      <w:bodyDiv w:val="1"/>
      <w:marLeft w:val="0"/>
      <w:marRight w:val="0"/>
      <w:marTop w:val="0"/>
      <w:marBottom w:val="0"/>
      <w:divBdr>
        <w:top w:val="none" w:sz="0" w:space="0" w:color="auto"/>
        <w:left w:val="none" w:sz="0" w:space="0" w:color="auto"/>
        <w:bottom w:val="none" w:sz="0" w:space="0" w:color="auto"/>
        <w:right w:val="none" w:sz="0" w:space="0" w:color="auto"/>
      </w:divBdr>
    </w:div>
    <w:div w:id="20519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td_DIK\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 ОМС.dot</Template>
  <TotalTime>1</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Otd_DIK</dc:creator>
  <cp:lastModifiedBy>Титина</cp:lastModifiedBy>
  <cp:revision>3</cp:revision>
  <cp:lastPrinted>2024-01-11T07:46:00Z</cp:lastPrinted>
  <dcterms:created xsi:type="dcterms:W3CDTF">2024-01-30T09:24:00Z</dcterms:created>
  <dcterms:modified xsi:type="dcterms:W3CDTF">2024-01-30T09:41:00Z</dcterms:modified>
</cp:coreProperties>
</file>