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57813" w:rsidP="00457813">
      <w:pPr>
        <w:suppressAutoHyphens/>
        <w:rPr>
          <w:szCs w:val="28"/>
        </w:rPr>
      </w:pPr>
      <w:r>
        <w:rPr>
          <w:szCs w:val="28"/>
        </w:rPr>
        <w:t>07.02.2025                                                                                                            № 158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014C4" w:rsidRPr="004014C4" w:rsidRDefault="004014C4" w:rsidP="004014C4">
      <w:pPr>
        <w:jc w:val="center"/>
        <w:rPr>
          <w:szCs w:val="28"/>
        </w:rPr>
      </w:pPr>
      <w:r w:rsidRPr="004014C4">
        <w:rPr>
          <w:szCs w:val="28"/>
        </w:rPr>
        <w:t>О внесении изменений в постановление</w:t>
      </w:r>
    </w:p>
    <w:p w:rsidR="004014C4" w:rsidRPr="004014C4" w:rsidRDefault="004014C4" w:rsidP="004014C4">
      <w:pPr>
        <w:jc w:val="center"/>
        <w:rPr>
          <w:szCs w:val="28"/>
        </w:rPr>
      </w:pPr>
      <w:r w:rsidRPr="004014C4">
        <w:rPr>
          <w:szCs w:val="28"/>
        </w:rPr>
        <w:t xml:space="preserve">администрации </w:t>
      </w:r>
      <w:proofErr w:type="spellStart"/>
      <w:r w:rsidRPr="004014C4">
        <w:rPr>
          <w:szCs w:val="28"/>
        </w:rPr>
        <w:t>Татищевского</w:t>
      </w:r>
      <w:proofErr w:type="spellEnd"/>
      <w:r w:rsidRPr="004014C4">
        <w:rPr>
          <w:szCs w:val="28"/>
        </w:rPr>
        <w:t xml:space="preserve"> муниципального района</w:t>
      </w:r>
    </w:p>
    <w:p w:rsidR="004014C4" w:rsidRPr="004014C4" w:rsidRDefault="004014C4" w:rsidP="004014C4">
      <w:pPr>
        <w:jc w:val="center"/>
        <w:rPr>
          <w:szCs w:val="28"/>
        </w:rPr>
      </w:pPr>
      <w:r w:rsidRPr="004014C4">
        <w:rPr>
          <w:szCs w:val="28"/>
        </w:rPr>
        <w:t>Саратовской области от 14.06.2018 № 728</w:t>
      </w:r>
    </w:p>
    <w:p w:rsidR="004014C4" w:rsidRDefault="004014C4" w:rsidP="000B1325">
      <w:pPr>
        <w:tabs>
          <w:tab w:val="left" w:pos="3480"/>
        </w:tabs>
        <w:suppressAutoHyphens/>
        <w:jc w:val="both"/>
        <w:rPr>
          <w:szCs w:val="28"/>
          <w:lang w:eastAsia="zh-CN"/>
        </w:rPr>
      </w:pPr>
    </w:p>
    <w:p w:rsidR="004014C4" w:rsidRDefault="004014C4" w:rsidP="000B1325">
      <w:pPr>
        <w:tabs>
          <w:tab w:val="left" w:pos="3480"/>
        </w:tabs>
        <w:suppressAutoHyphens/>
        <w:jc w:val="both"/>
        <w:rPr>
          <w:szCs w:val="28"/>
          <w:lang w:eastAsia="zh-CN"/>
        </w:rPr>
      </w:pPr>
    </w:p>
    <w:p w:rsidR="004014C4" w:rsidRPr="004014C4" w:rsidRDefault="004014C4" w:rsidP="004014C4">
      <w:pPr>
        <w:tabs>
          <w:tab w:val="left" w:pos="567"/>
        </w:tabs>
        <w:suppressAutoHyphens/>
        <w:ind w:firstLine="567"/>
        <w:jc w:val="both"/>
      </w:pPr>
      <w:r w:rsidRPr="004014C4">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4014C4">
        <w:t>Татищевского</w:t>
      </w:r>
      <w:proofErr w:type="spellEnd"/>
      <w:r w:rsidRPr="004014C4">
        <w:t xml:space="preserve"> муниципального района Саратовской области, в связи с кадровыми изменениями </w:t>
      </w:r>
      <w:proofErr w:type="gramStart"/>
      <w:r w:rsidRPr="004014C4">
        <w:t>п</w:t>
      </w:r>
      <w:proofErr w:type="gramEnd"/>
      <w:r w:rsidRPr="004014C4">
        <w:t xml:space="preserve"> о с т а н о в л я ю:</w:t>
      </w:r>
    </w:p>
    <w:p w:rsidR="004014C4" w:rsidRPr="004014C4" w:rsidRDefault="004014C4" w:rsidP="004014C4">
      <w:pPr>
        <w:numPr>
          <w:ilvl w:val="0"/>
          <w:numId w:val="29"/>
        </w:numPr>
        <w:tabs>
          <w:tab w:val="left" w:pos="851"/>
        </w:tabs>
        <w:suppressAutoHyphens/>
        <w:ind w:left="0" w:firstLine="567"/>
        <w:jc w:val="both"/>
      </w:pPr>
      <w:proofErr w:type="gramStart"/>
      <w:r w:rsidRPr="004014C4">
        <w:t xml:space="preserve">Внести изменения в постановление администрации </w:t>
      </w:r>
      <w:proofErr w:type="spellStart"/>
      <w:r w:rsidRPr="004014C4">
        <w:t>Татищевского</w:t>
      </w:r>
      <w:proofErr w:type="spellEnd"/>
      <w:r w:rsidRPr="004014C4">
        <w:t xml:space="preserve"> муниципального района Саратовской области </w:t>
      </w:r>
      <w:r w:rsidRPr="004014C4">
        <w:rPr>
          <w:szCs w:val="28"/>
        </w:rPr>
        <w:t xml:space="preserve">от 14.06.2018 года № 728 «О создании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прав собственности в отношении муниципального имущества» (с изменениями от 29.03.2019 </w:t>
      </w:r>
      <w:r>
        <w:rPr>
          <w:szCs w:val="28"/>
        </w:rPr>
        <w:br/>
      </w:r>
      <w:r w:rsidRPr="004014C4">
        <w:rPr>
          <w:szCs w:val="28"/>
        </w:rPr>
        <w:t>№ 291;</w:t>
      </w:r>
      <w:proofErr w:type="gramEnd"/>
      <w:r w:rsidRPr="004014C4">
        <w:rPr>
          <w:szCs w:val="28"/>
        </w:rPr>
        <w:t xml:space="preserve"> от 06.09.2019 № 836; от 14.10.2019 № 963; от 18.05.2020 № 418; </w:t>
      </w:r>
      <w:r>
        <w:rPr>
          <w:szCs w:val="28"/>
        </w:rPr>
        <w:br/>
      </w:r>
      <w:r w:rsidRPr="004014C4">
        <w:rPr>
          <w:szCs w:val="28"/>
        </w:rPr>
        <w:t xml:space="preserve">от 17.08.2020  № 733; от 30.09.2020  № 895; </w:t>
      </w:r>
      <w:proofErr w:type="gramStart"/>
      <w:r w:rsidRPr="004014C4">
        <w:rPr>
          <w:szCs w:val="28"/>
        </w:rPr>
        <w:t>от</w:t>
      </w:r>
      <w:proofErr w:type="gramEnd"/>
      <w:r w:rsidRPr="004014C4">
        <w:rPr>
          <w:szCs w:val="28"/>
        </w:rPr>
        <w:t xml:space="preserve"> 04.12.2020 № 1137; от 21.12.2020 № 1200; от 19.01.2023 № 99; от 25.08.2023 № 957; от 20.09.2024 № 906) </w:t>
      </w:r>
      <w:r w:rsidRPr="004014C4">
        <w:t>изложив приложение № 1 к постановлению в новой редакции, согласно приложению.</w:t>
      </w:r>
    </w:p>
    <w:p w:rsidR="004014C4" w:rsidRPr="004014C4" w:rsidRDefault="004014C4" w:rsidP="004014C4">
      <w:pPr>
        <w:suppressAutoHyphens/>
        <w:ind w:firstLine="567"/>
        <w:jc w:val="both"/>
      </w:pPr>
      <w:r w:rsidRPr="004014C4">
        <w:t xml:space="preserve">2. </w:t>
      </w:r>
      <w:proofErr w:type="gramStart"/>
      <w:r w:rsidRPr="004014C4">
        <w:t>Разместить</w:t>
      </w:r>
      <w:proofErr w:type="gramEnd"/>
      <w:r w:rsidRPr="004014C4">
        <w:t xml:space="preserve"> настоящее постановление на официальном сайте </w:t>
      </w:r>
      <w:proofErr w:type="spellStart"/>
      <w:r w:rsidRPr="004014C4">
        <w:t>Татищевского</w:t>
      </w:r>
      <w:proofErr w:type="spellEnd"/>
      <w:r w:rsidRPr="004014C4">
        <w:t xml:space="preserve"> муниципального района Саратовской области в сети «Интернет».</w:t>
      </w:r>
    </w:p>
    <w:p w:rsidR="004014C4" w:rsidRPr="004014C4" w:rsidRDefault="004014C4" w:rsidP="004014C4">
      <w:pPr>
        <w:tabs>
          <w:tab w:val="left" w:pos="426"/>
          <w:tab w:val="left" w:pos="709"/>
        </w:tabs>
        <w:suppressAutoHyphens/>
        <w:ind w:firstLine="567"/>
        <w:jc w:val="both"/>
      </w:pPr>
      <w:r w:rsidRPr="004014C4">
        <w:rPr>
          <w:szCs w:val="28"/>
        </w:rPr>
        <w:t>3.</w:t>
      </w:r>
      <w:proofErr w:type="gramStart"/>
      <w:r w:rsidRPr="004014C4">
        <w:rPr>
          <w:szCs w:val="28"/>
        </w:rPr>
        <w:t>Контроль за</w:t>
      </w:r>
      <w:proofErr w:type="gramEnd"/>
      <w:r w:rsidRPr="004014C4">
        <w:rPr>
          <w:szCs w:val="28"/>
        </w:rPr>
        <w:t xml:space="preserve"> исполнением настоящего постановления оставляю за собой.</w:t>
      </w:r>
    </w:p>
    <w:p w:rsidR="004014C4" w:rsidRPr="004014C4" w:rsidRDefault="004014C4" w:rsidP="004014C4">
      <w:pPr>
        <w:jc w:val="both"/>
        <w:rPr>
          <w:szCs w:val="28"/>
        </w:rPr>
      </w:pPr>
    </w:p>
    <w:p w:rsidR="004014C4" w:rsidRPr="004014C4" w:rsidRDefault="004014C4" w:rsidP="004014C4">
      <w:pPr>
        <w:jc w:val="both"/>
        <w:rPr>
          <w:szCs w:val="28"/>
        </w:rPr>
      </w:pPr>
    </w:p>
    <w:p w:rsidR="004014C4" w:rsidRPr="004014C4" w:rsidRDefault="004014C4" w:rsidP="004014C4">
      <w:pPr>
        <w:jc w:val="both"/>
        <w:rPr>
          <w:szCs w:val="28"/>
        </w:rPr>
      </w:pPr>
      <w:r w:rsidRPr="004014C4">
        <w:rPr>
          <w:szCs w:val="28"/>
        </w:rPr>
        <w:t xml:space="preserve">    Глава </w:t>
      </w:r>
      <w:proofErr w:type="spellStart"/>
      <w:r w:rsidRPr="004014C4">
        <w:rPr>
          <w:szCs w:val="28"/>
        </w:rPr>
        <w:t>Татищевского</w:t>
      </w:r>
      <w:proofErr w:type="spellEnd"/>
    </w:p>
    <w:p w:rsidR="004014C4" w:rsidRPr="004014C4" w:rsidRDefault="004014C4" w:rsidP="004014C4">
      <w:pPr>
        <w:jc w:val="both"/>
        <w:rPr>
          <w:szCs w:val="28"/>
        </w:rPr>
      </w:pPr>
      <w:r w:rsidRPr="004014C4">
        <w:rPr>
          <w:szCs w:val="28"/>
        </w:rPr>
        <w:t>муниципального района                                                           А.В.Мордвинцев</w:t>
      </w:r>
    </w:p>
    <w:p w:rsidR="004014C4" w:rsidRDefault="004014C4" w:rsidP="004014C4">
      <w:pPr>
        <w:jc w:val="both"/>
        <w:rPr>
          <w:szCs w:val="28"/>
        </w:rPr>
        <w:sectPr w:rsidR="004014C4" w:rsidSect="009F7484">
          <w:headerReference w:type="default" r:id="rId9"/>
          <w:pgSz w:w="11906" w:h="16838"/>
          <w:pgMar w:top="1134" w:right="1134" w:bottom="1134" w:left="1134" w:header="567" w:footer="709" w:gutter="0"/>
          <w:pgNumType w:start="1"/>
          <w:cols w:space="708"/>
          <w:titlePg/>
          <w:docGrid w:linePitch="381"/>
        </w:sectPr>
      </w:pPr>
    </w:p>
    <w:p w:rsidR="004014C4" w:rsidRPr="004014C4" w:rsidRDefault="004014C4" w:rsidP="004014C4">
      <w:pPr>
        <w:ind w:left="6024" w:hanging="360"/>
        <w:jc w:val="center"/>
        <w:rPr>
          <w:szCs w:val="28"/>
          <w:lang w:eastAsia="zh-CN"/>
        </w:rPr>
      </w:pPr>
      <w:r w:rsidRPr="004014C4">
        <w:rPr>
          <w:szCs w:val="28"/>
          <w:lang w:eastAsia="zh-CN"/>
        </w:rPr>
        <w:lastRenderedPageBreak/>
        <w:t xml:space="preserve">Приложение </w:t>
      </w:r>
    </w:p>
    <w:p w:rsidR="004014C4" w:rsidRPr="004014C4" w:rsidRDefault="004014C4" w:rsidP="004014C4">
      <w:pPr>
        <w:ind w:left="6024" w:hanging="360"/>
        <w:jc w:val="center"/>
        <w:rPr>
          <w:szCs w:val="28"/>
          <w:lang w:eastAsia="zh-CN"/>
        </w:rPr>
      </w:pPr>
      <w:r w:rsidRPr="004014C4">
        <w:rPr>
          <w:szCs w:val="28"/>
          <w:lang w:eastAsia="zh-CN"/>
        </w:rPr>
        <w:t>к постановлению</w:t>
      </w:r>
    </w:p>
    <w:p w:rsidR="004014C4" w:rsidRPr="004014C4" w:rsidRDefault="004014C4" w:rsidP="004014C4">
      <w:pPr>
        <w:ind w:left="6024" w:hanging="360"/>
        <w:jc w:val="center"/>
        <w:rPr>
          <w:szCs w:val="28"/>
          <w:lang w:eastAsia="zh-CN"/>
        </w:rPr>
      </w:pPr>
      <w:r w:rsidRPr="004014C4">
        <w:rPr>
          <w:szCs w:val="28"/>
          <w:lang w:eastAsia="zh-CN"/>
        </w:rPr>
        <w:t xml:space="preserve">администрации </w:t>
      </w:r>
      <w:proofErr w:type="spellStart"/>
      <w:r w:rsidRPr="004014C4">
        <w:rPr>
          <w:szCs w:val="28"/>
          <w:lang w:eastAsia="zh-CN"/>
        </w:rPr>
        <w:t>Татищевского</w:t>
      </w:r>
      <w:proofErr w:type="spellEnd"/>
    </w:p>
    <w:p w:rsidR="004014C4" w:rsidRPr="004014C4" w:rsidRDefault="004014C4" w:rsidP="004014C4">
      <w:pPr>
        <w:ind w:left="6024" w:hanging="360"/>
        <w:jc w:val="center"/>
        <w:rPr>
          <w:szCs w:val="28"/>
          <w:lang w:eastAsia="zh-CN"/>
        </w:rPr>
      </w:pPr>
      <w:r w:rsidRPr="004014C4">
        <w:rPr>
          <w:szCs w:val="28"/>
          <w:lang w:eastAsia="zh-CN"/>
        </w:rPr>
        <w:t>муниципального района</w:t>
      </w:r>
    </w:p>
    <w:p w:rsidR="004014C4" w:rsidRPr="004014C4" w:rsidRDefault="004014C4" w:rsidP="004014C4">
      <w:pPr>
        <w:ind w:left="6024" w:hanging="360"/>
        <w:jc w:val="center"/>
        <w:rPr>
          <w:szCs w:val="28"/>
          <w:lang w:eastAsia="zh-CN"/>
        </w:rPr>
      </w:pPr>
      <w:r w:rsidRPr="004014C4">
        <w:rPr>
          <w:szCs w:val="28"/>
          <w:lang w:eastAsia="zh-CN"/>
        </w:rPr>
        <w:t>Саратовской области</w:t>
      </w:r>
    </w:p>
    <w:p w:rsidR="004014C4" w:rsidRPr="004014C4" w:rsidRDefault="00457813" w:rsidP="00457813">
      <w:pPr>
        <w:ind w:left="6379"/>
        <w:jc w:val="both"/>
        <w:rPr>
          <w:szCs w:val="28"/>
        </w:rPr>
      </w:pPr>
      <w:r>
        <w:rPr>
          <w:szCs w:val="28"/>
        </w:rPr>
        <w:t>от 07.02.2025 № 158</w:t>
      </w:r>
    </w:p>
    <w:p w:rsidR="004014C4" w:rsidRDefault="004014C4" w:rsidP="004014C4">
      <w:pPr>
        <w:jc w:val="both"/>
        <w:rPr>
          <w:szCs w:val="28"/>
        </w:rPr>
      </w:pPr>
    </w:p>
    <w:p w:rsidR="004014C4" w:rsidRPr="004014C4" w:rsidRDefault="004014C4" w:rsidP="004014C4">
      <w:pPr>
        <w:ind w:left="6024" w:hanging="360"/>
        <w:jc w:val="center"/>
        <w:rPr>
          <w:szCs w:val="28"/>
          <w:lang w:eastAsia="zh-CN"/>
        </w:rPr>
      </w:pPr>
      <w:r>
        <w:rPr>
          <w:szCs w:val="28"/>
          <w:lang w:eastAsia="zh-CN"/>
        </w:rPr>
        <w:t>«</w:t>
      </w:r>
      <w:r w:rsidRPr="004014C4">
        <w:rPr>
          <w:szCs w:val="28"/>
          <w:lang w:eastAsia="zh-CN"/>
        </w:rPr>
        <w:t xml:space="preserve">Приложение </w:t>
      </w:r>
    </w:p>
    <w:p w:rsidR="004014C4" w:rsidRPr="004014C4" w:rsidRDefault="004014C4" w:rsidP="004014C4">
      <w:pPr>
        <w:ind w:left="6024" w:hanging="360"/>
        <w:jc w:val="center"/>
        <w:rPr>
          <w:szCs w:val="28"/>
          <w:lang w:eastAsia="zh-CN"/>
        </w:rPr>
      </w:pPr>
      <w:r w:rsidRPr="004014C4">
        <w:rPr>
          <w:szCs w:val="28"/>
          <w:lang w:eastAsia="zh-CN"/>
        </w:rPr>
        <w:t>к постановлению</w:t>
      </w:r>
    </w:p>
    <w:p w:rsidR="004014C4" w:rsidRPr="004014C4" w:rsidRDefault="004014C4" w:rsidP="004014C4">
      <w:pPr>
        <w:ind w:left="6024" w:hanging="360"/>
        <w:jc w:val="center"/>
        <w:rPr>
          <w:szCs w:val="28"/>
          <w:lang w:eastAsia="zh-CN"/>
        </w:rPr>
      </w:pPr>
      <w:r w:rsidRPr="004014C4">
        <w:rPr>
          <w:szCs w:val="28"/>
          <w:lang w:eastAsia="zh-CN"/>
        </w:rPr>
        <w:t xml:space="preserve">администрации </w:t>
      </w:r>
      <w:proofErr w:type="spellStart"/>
      <w:r w:rsidRPr="004014C4">
        <w:rPr>
          <w:szCs w:val="28"/>
          <w:lang w:eastAsia="zh-CN"/>
        </w:rPr>
        <w:t>Татищевского</w:t>
      </w:r>
      <w:proofErr w:type="spellEnd"/>
    </w:p>
    <w:p w:rsidR="004014C4" w:rsidRPr="004014C4" w:rsidRDefault="004014C4" w:rsidP="004014C4">
      <w:pPr>
        <w:ind w:left="6024" w:hanging="360"/>
        <w:jc w:val="center"/>
        <w:rPr>
          <w:szCs w:val="28"/>
          <w:lang w:eastAsia="zh-CN"/>
        </w:rPr>
      </w:pPr>
      <w:r w:rsidRPr="004014C4">
        <w:rPr>
          <w:szCs w:val="28"/>
          <w:lang w:eastAsia="zh-CN"/>
        </w:rPr>
        <w:t>муниципального района</w:t>
      </w:r>
    </w:p>
    <w:p w:rsidR="004014C4" w:rsidRDefault="004014C4" w:rsidP="004014C4">
      <w:pPr>
        <w:ind w:left="6024" w:hanging="360"/>
        <w:jc w:val="center"/>
        <w:rPr>
          <w:szCs w:val="28"/>
          <w:lang w:eastAsia="zh-CN"/>
        </w:rPr>
      </w:pPr>
      <w:r w:rsidRPr="004014C4">
        <w:rPr>
          <w:szCs w:val="28"/>
          <w:lang w:eastAsia="zh-CN"/>
        </w:rPr>
        <w:t>Саратовской области</w:t>
      </w:r>
    </w:p>
    <w:p w:rsidR="004014C4" w:rsidRPr="004014C4" w:rsidRDefault="004014C4" w:rsidP="004014C4">
      <w:pPr>
        <w:ind w:left="6024" w:hanging="360"/>
        <w:jc w:val="center"/>
        <w:rPr>
          <w:szCs w:val="28"/>
          <w:lang w:eastAsia="zh-CN"/>
        </w:rPr>
      </w:pPr>
      <w:r w:rsidRPr="004014C4">
        <w:rPr>
          <w:szCs w:val="28"/>
        </w:rPr>
        <w:t>от 14.06.2018 № 728</w:t>
      </w:r>
    </w:p>
    <w:p w:rsidR="004014C4" w:rsidRPr="004014C4" w:rsidRDefault="004014C4" w:rsidP="004014C4">
      <w:pPr>
        <w:jc w:val="both"/>
        <w:rPr>
          <w:szCs w:val="28"/>
        </w:rPr>
      </w:pPr>
    </w:p>
    <w:p w:rsidR="004014C4" w:rsidRPr="004014C4" w:rsidRDefault="004014C4" w:rsidP="004014C4">
      <w:pPr>
        <w:ind w:hanging="426"/>
        <w:jc w:val="center"/>
        <w:rPr>
          <w:szCs w:val="28"/>
        </w:rPr>
      </w:pPr>
    </w:p>
    <w:p w:rsidR="004014C4" w:rsidRPr="004014C4" w:rsidRDefault="004014C4" w:rsidP="004014C4">
      <w:pPr>
        <w:ind w:hanging="426"/>
        <w:jc w:val="center"/>
        <w:rPr>
          <w:szCs w:val="28"/>
        </w:rPr>
      </w:pPr>
      <w:r w:rsidRPr="004014C4">
        <w:rPr>
          <w:szCs w:val="28"/>
        </w:rPr>
        <w:t>СОСТАВ</w:t>
      </w:r>
    </w:p>
    <w:p w:rsidR="004014C4" w:rsidRPr="004014C4" w:rsidRDefault="004014C4" w:rsidP="004014C4">
      <w:pPr>
        <w:ind w:hanging="426"/>
        <w:jc w:val="center"/>
        <w:rPr>
          <w:szCs w:val="28"/>
        </w:rPr>
      </w:pPr>
      <w:r w:rsidRPr="004014C4">
        <w:rPr>
          <w:szCs w:val="28"/>
        </w:rPr>
        <w:t xml:space="preserve">комиссии по проведению торгов (конкурсов, аукционов) </w:t>
      </w:r>
    </w:p>
    <w:p w:rsidR="004014C4" w:rsidRPr="004014C4" w:rsidRDefault="004014C4" w:rsidP="004014C4">
      <w:pPr>
        <w:ind w:hanging="426"/>
        <w:jc w:val="center"/>
        <w:rPr>
          <w:szCs w:val="28"/>
        </w:rPr>
      </w:pPr>
      <w:r w:rsidRPr="004014C4">
        <w:rPr>
          <w:szCs w:val="28"/>
        </w:rPr>
        <w:t xml:space="preserve">на право заключения договоров аренды, договоров безвозмездного </w:t>
      </w:r>
    </w:p>
    <w:p w:rsidR="004014C4" w:rsidRPr="004014C4" w:rsidRDefault="004014C4" w:rsidP="004014C4">
      <w:pPr>
        <w:ind w:hanging="426"/>
        <w:jc w:val="center"/>
        <w:rPr>
          <w:szCs w:val="28"/>
        </w:rPr>
      </w:pPr>
      <w:r w:rsidRPr="004014C4">
        <w:rPr>
          <w:szCs w:val="28"/>
        </w:rPr>
        <w:t xml:space="preserve">пользования, договоров доверительного управления имуществом, </w:t>
      </w:r>
    </w:p>
    <w:p w:rsidR="004014C4" w:rsidRPr="004014C4" w:rsidRDefault="004014C4" w:rsidP="004014C4">
      <w:pPr>
        <w:ind w:hanging="426"/>
        <w:jc w:val="center"/>
        <w:rPr>
          <w:szCs w:val="28"/>
        </w:rPr>
      </w:pPr>
      <w:r w:rsidRPr="004014C4">
        <w:rPr>
          <w:szCs w:val="28"/>
        </w:rPr>
        <w:t xml:space="preserve">иных договоров, предусматривающих переход прав владения и </w:t>
      </w:r>
    </w:p>
    <w:p w:rsidR="004014C4" w:rsidRDefault="004014C4" w:rsidP="004014C4">
      <w:pPr>
        <w:ind w:hanging="426"/>
        <w:jc w:val="center"/>
        <w:rPr>
          <w:szCs w:val="28"/>
        </w:rPr>
      </w:pPr>
      <w:r w:rsidRPr="004014C4">
        <w:rPr>
          <w:szCs w:val="28"/>
        </w:rPr>
        <w:t>пользования, прав собственности в отношении муниципального имущества</w:t>
      </w:r>
    </w:p>
    <w:p w:rsidR="004014C4" w:rsidRPr="004014C4" w:rsidRDefault="004014C4" w:rsidP="004014C4">
      <w:pPr>
        <w:ind w:hanging="426"/>
        <w:jc w:val="center"/>
        <w:rPr>
          <w:szCs w:val="28"/>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6"/>
        <w:gridCol w:w="7052"/>
        <w:gridCol w:w="136"/>
      </w:tblGrid>
      <w:tr w:rsidR="004014C4" w:rsidRPr="004014C4" w:rsidTr="004014C4">
        <w:trPr>
          <w:gridAfter w:val="1"/>
          <w:wAfter w:w="69" w:type="pct"/>
          <w:trHeight w:val="328"/>
        </w:trPr>
        <w:tc>
          <w:tcPr>
            <w:tcW w:w="1353" w:type="pct"/>
          </w:tcPr>
          <w:p w:rsidR="004014C4" w:rsidRPr="004014C4" w:rsidRDefault="004014C4" w:rsidP="004014C4">
            <w:pPr>
              <w:jc w:val="center"/>
              <w:rPr>
                <w:szCs w:val="28"/>
              </w:rPr>
            </w:pPr>
            <w:r w:rsidRPr="004014C4">
              <w:rPr>
                <w:szCs w:val="28"/>
              </w:rPr>
              <w:t>Бредихина</w:t>
            </w:r>
          </w:p>
          <w:p w:rsidR="004014C4" w:rsidRPr="004014C4" w:rsidRDefault="004014C4" w:rsidP="004014C4">
            <w:pPr>
              <w:jc w:val="center"/>
              <w:rPr>
                <w:szCs w:val="28"/>
              </w:rPr>
            </w:pPr>
            <w:r w:rsidRPr="004014C4">
              <w:rPr>
                <w:szCs w:val="28"/>
              </w:rPr>
              <w:t>Татьяна</w:t>
            </w:r>
          </w:p>
          <w:p w:rsidR="004014C4" w:rsidRPr="004014C4" w:rsidRDefault="004014C4" w:rsidP="004014C4">
            <w:pPr>
              <w:jc w:val="center"/>
              <w:rPr>
                <w:szCs w:val="28"/>
              </w:rPr>
            </w:pPr>
            <w:r w:rsidRPr="004014C4">
              <w:rPr>
                <w:szCs w:val="28"/>
              </w:rPr>
              <w:t>Валерьевна</w:t>
            </w:r>
          </w:p>
        </w:tc>
        <w:tc>
          <w:tcPr>
            <w:tcW w:w="3578" w:type="pct"/>
          </w:tcPr>
          <w:p w:rsidR="004014C4" w:rsidRDefault="004014C4" w:rsidP="004014C4">
            <w:pPr>
              <w:jc w:val="both"/>
              <w:rPr>
                <w:szCs w:val="28"/>
              </w:rPr>
            </w:pPr>
            <w:r w:rsidRPr="004014C4">
              <w:rPr>
                <w:szCs w:val="28"/>
              </w:rPr>
              <w:t xml:space="preserve">- начальник отдела земельных и имущественных отношений администрации </w:t>
            </w:r>
            <w:proofErr w:type="spellStart"/>
            <w:r w:rsidRPr="004014C4">
              <w:rPr>
                <w:szCs w:val="28"/>
              </w:rPr>
              <w:t>Татищевского</w:t>
            </w:r>
            <w:proofErr w:type="spellEnd"/>
            <w:r w:rsidRPr="004014C4">
              <w:rPr>
                <w:szCs w:val="28"/>
              </w:rPr>
              <w:t xml:space="preserve"> муниципального района Саратовской области, председатель комиссии;</w:t>
            </w:r>
          </w:p>
          <w:p w:rsidR="004014C4" w:rsidRPr="004014C4" w:rsidRDefault="004014C4" w:rsidP="004014C4">
            <w:pPr>
              <w:rPr>
                <w:szCs w:val="28"/>
              </w:rPr>
            </w:pPr>
          </w:p>
        </w:tc>
      </w:tr>
      <w:tr w:rsidR="004014C4" w:rsidRPr="004014C4" w:rsidTr="004014C4">
        <w:trPr>
          <w:trHeight w:val="1017"/>
        </w:trPr>
        <w:tc>
          <w:tcPr>
            <w:tcW w:w="1353" w:type="pct"/>
          </w:tcPr>
          <w:p w:rsidR="004014C4" w:rsidRPr="004014C4" w:rsidRDefault="004014C4" w:rsidP="004014C4">
            <w:pPr>
              <w:jc w:val="center"/>
              <w:rPr>
                <w:szCs w:val="28"/>
              </w:rPr>
            </w:pPr>
            <w:proofErr w:type="spellStart"/>
            <w:r w:rsidRPr="004014C4">
              <w:rPr>
                <w:szCs w:val="28"/>
              </w:rPr>
              <w:t>Громовенко</w:t>
            </w:r>
            <w:proofErr w:type="spellEnd"/>
          </w:p>
          <w:p w:rsidR="004014C4" w:rsidRPr="004014C4" w:rsidRDefault="004014C4" w:rsidP="004014C4">
            <w:pPr>
              <w:jc w:val="center"/>
              <w:rPr>
                <w:szCs w:val="28"/>
              </w:rPr>
            </w:pPr>
            <w:r w:rsidRPr="004014C4">
              <w:rPr>
                <w:szCs w:val="28"/>
              </w:rPr>
              <w:t>Ирина</w:t>
            </w:r>
          </w:p>
          <w:p w:rsidR="004014C4" w:rsidRPr="004014C4" w:rsidRDefault="004014C4" w:rsidP="004014C4">
            <w:pPr>
              <w:jc w:val="center"/>
              <w:rPr>
                <w:szCs w:val="28"/>
              </w:rPr>
            </w:pPr>
            <w:r w:rsidRPr="004014C4">
              <w:rPr>
                <w:szCs w:val="28"/>
              </w:rPr>
              <w:t>Юрьевна</w:t>
            </w:r>
          </w:p>
        </w:tc>
        <w:tc>
          <w:tcPr>
            <w:tcW w:w="3647" w:type="pct"/>
            <w:gridSpan w:val="2"/>
          </w:tcPr>
          <w:p w:rsidR="004014C4" w:rsidRDefault="004014C4" w:rsidP="004014C4">
            <w:pPr>
              <w:jc w:val="both"/>
              <w:rPr>
                <w:szCs w:val="28"/>
              </w:rPr>
            </w:pPr>
            <w:r w:rsidRPr="004014C4">
              <w:rPr>
                <w:szCs w:val="28"/>
              </w:rPr>
              <w:t xml:space="preserve">- руководитель сектора имущественных отношений отдела земельных и имущественных отношений администрации </w:t>
            </w:r>
            <w:proofErr w:type="spellStart"/>
            <w:r w:rsidRPr="004014C4">
              <w:rPr>
                <w:szCs w:val="28"/>
              </w:rPr>
              <w:t>Татищевского</w:t>
            </w:r>
            <w:proofErr w:type="spellEnd"/>
            <w:r w:rsidRPr="004014C4">
              <w:rPr>
                <w:szCs w:val="28"/>
              </w:rPr>
              <w:t xml:space="preserve"> муниципального района Саратовской области, заместитель председателя комиссии;</w:t>
            </w:r>
          </w:p>
          <w:p w:rsidR="004014C4" w:rsidRPr="004014C4" w:rsidRDefault="004014C4" w:rsidP="004014C4">
            <w:pPr>
              <w:jc w:val="both"/>
              <w:rPr>
                <w:szCs w:val="28"/>
              </w:rPr>
            </w:pPr>
          </w:p>
        </w:tc>
      </w:tr>
      <w:tr w:rsidR="004014C4" w:rsidRPr="004014C4" w:rsidTr="004014C4">
        <w:trPr>
          <w:trHeight w:val="1330"/>
        </w:trPr>
        <w:tc>
          <w:tcPr>
            <w:tcW w:w="1353" w:type="pct"/>
          </w:tcPr>
          <w:p w:rsidR="004014C4" w:rsidRPr="004014C4" w:rsidRDefault="004014C4" w:rsidP="004014C4">
            <w:pPr>
              <w:jc w:val="center"/>
              <w:rPr>
                <w:szCs w:val="28"/>
              </w:rPr>
            </w:pPr>
            <w:r w:rsidRPr="004014C4">
              <w:rPr>
                <w:szCs w:val="28"/>
              </w:rPr>
              <w:t>Климова</w:t>
            </w:r>
          </w:p>
          <w:p w:rsidR="004014C4" w:rsidRPr="004014C4" w:rsidRDefault="004014C4" w:rsidP="004014C4">
            <w:pPr>
              <w:jc w:val="center"/>
              <w:rPr>
                <w:szCs w:val="28"/>
              </w:rPr>
            </w:pPr>
            <w:r w:rsidRPr="004014C4">
              <w:rPr>
                <w:szCs w:val="28"/>
              </w:rPr>
              <w:t>Екатерина</w:t>
            </w:r>
          </w:p>
          <w:p w:rsidR="004014C4" w:rsidRPr="004014C4" w:rsidRDefault="004014C4" w:rsidP="004014C4">
            <w:pPr>
              <w:jc w:val="center"/>
              <w:rPr>
                <w:szCs w:val="28"/>
              </w:rPr>
            </w:pPr>
            <w:r w:rsidRPr="004014C4">
              <w:rPr>
                <w:szCs w:val="28"/>
              </w:rPr>
              <w:t>Валерьевна</w:t>
            </w:r>
          </w:p>
        </w:tc>
        <w:tc>
          <w:tcPr>
            <w:tcW w:w="3647" w:type="pct"/>
            <w:gridSpan w:val="2"/>
          </w:tcPr>
          <w:p w:rsidR="004014C4" w:rsidRPr="004014C4" w:rsidRDefault="004014C4" w:rsidP="004014C4">
            <w:pPr>
              <w:jc w:val="both"/>
              <w:rPr>
                <w:szCs w:val="28"/>
              </w:rPr>
            </w:pPr>
            <w:r w:rsidRPr="004014C4">
              <w:rPr>
                <w:szCs w:val="28"/>
              </w:rPr>
              <w:t>- руководитель сектора по организации и проведению торгов отдела земельных и имущественных отношений</w:t>
            </w:r>
          </w:p>
          <w:p w:rsidR="004014C4" w:rsidRPr="004014C4" w:rsidRDefault="004014C4" w:rsidP="004014C4">
            <w:pPr>
              <w:jc w:val="both"/>
              <w:rPr>
                <w:szCs w:val="28"/>
              </w:rPr>
            </w:pPr>
            <w:r w:rsidRPr="004014C4">
              <w:rPr>
                <w:szCs w:val="28"/>
              </w:rPr>
              <w:t xml:space="preserve">администрации </w:t>
            </w:r>
            <w:proofErr w:type="spellStart"/>
            <w:r w:rsidRPr="004014C4">
              <w:rPr>
                <w:szCs w:val="28"/>
              </w:rPr>
              <w:t>Татищевского</w:t>
            </w:r>
            <w:proofErr w:type="spellEnd"/>
            <w:r w:rsidRPr="004014C4">
              <w:rPr>
                <w:szCs w:val="28"/>
              </w:rPr>
              <w:t xml:space="preserve"> муниципального района Саратовской области, секретарь комиссии.</w:t>
            </w:r>
          </w:p>
        </w:tc>
      </w:tr>
    </w:tbl>
    <w:p w:rsidR="004014C4" w:rsidRDefault="004014C4" w:rsidP="004014C4">
      <w:pPr>
        <w:ind w:hanging="426"/>
        <w:jc w:val="center"/>
        <w:rPr>
          <w:szCs w:val="28"/>
        </w:rPr>
      </w:pPr>
    </w:p>
    <w:p w:rsidR="004014C4" w:rsidRPr="004014C4" w:rsidRDefault="004014C4" w:rsidP="004014C4">
      <w:pPr>
        <w:ind w:hanging="426"/>
        <w:jc w:val="center"/>
        <w:rPr>
          <w:szCs w:val="28"/>
        </w:rPr>
      </w:pPr>
      <w:r w:rsidRPr="004014C4">
        <w:rPr>
          <w:szCs w:val="28"/>
        </w:rPr>
        <w:t>Члены комиссии:</w:t>
      </w:r>
    </w:p>
    <w:p w:rsidR="004014C4" w:rsidRPr="004014C4" w:rsidRDefault="004014C4" w:rsidP="004014C4">
      <w:pPr>
        <w:ind w:hanging="426"/>
        <w:jc w:val="center"/>
        <w:rPr>
          <w:szCs w:val="28"/>
        </w:rPr>
      </w:pPr>
    </w:p>
    <w:tbl>
      <w:tblPr>
        <w:tblStyle w:val="af9"/>
        <w:tblW w:w="5000" w:type="pct"/>
        <w:tblLook w:val="04A0"/>
      </w:tblPr>
      <w:tblGrid>
        <w:gridCol w:w="2609"/>
        <w:gridCol w:w="7245"/>
      </w:tblGrid>
      <w:tr w:rsidR="004014C4" w:rsidRPr="004014C4" w:rsidTr="004014C4">
        <w:trPr>
          <w:trHeight w:val="1010"/>
        </w:trPr>
        <w:tc>
          <w:tcPr>
            <w:tcW w:w="1324" w:type="pct"/>
            <w:tcBorders>
              <w:top w:val="nil"/>
              <w:left w:val="nil"/>
              <w:bottom w:val="nil"/>
              <w:right w:val="nil"/>
            </w:tcBorders>
          </w:tcPr>
          <w:p w:rsidR="004014C4" w:rsidRPr="004014C4" w:rsidRDefault="004014C4" w:rsidP="004014C4">
            <w:pPr>
              <w:jc w:val="center"/>
              <w:rPr>
                <w:szCs w:val="28"/>
              </w:rPr>
            </w:pPr>
            <w:r w:rsidRPr="004014C4">
              <w:rPr>
                <w:szCs w:val="28"/>
              </w:rPr>
              <w:t>Иванов</w:t>
            </w:r>
          </w:p>
          <w:p w:rsidR="004014C4" w:rsidRPr="004014C4" w:rsidRDefault="004014C4" w:rsidP="004014C4">
            <w:pPr>
              <w:jc w:val="center"/>
              <w:rPr>
                <w:szCs w:val="28"/>
              </w:rPr>
            </w:pPr>
            <w:r w:rsidRPr="004014C4">
              <w:rPr>
                <w:szCs w:val="28"/>
              </w:rPr>
              <w:t>Кирилл</w:t>
            </w:r>
          </w:p>
          <w:p w:rsidR="004014C4" w:rsidRPr="004014C4" w:rsidRDefault="004014C4" w:rsidP="004014C4">
            <w:pPr>
              <w:jc w:val="center"/>
              <w:rPr>
                <w:szCs w:val="28"/>
              </w:rPr>
            </w:pPr>
            <w:r w:rsidRPr="004014C4">
              <w:rPr>
                <w:szCs w:val="28"/>
              </w:rPr>
              <w:t>Владимирович</w:t>
            </w:r>
          </w:p>
        </w:tc>
        <w:tc>
          <w:tcPr>
            <w:tcW w:w="3676" w:type="pct"/>
            <w:tcBorders>
              <w:top w:val="nil"/>
              <w:left w:val="nil"/>
              <w:bottom w:val="nil"/>
              <w:right w:val="nil"/>
            </w:tcBorders>
          </w:tcPr>
          <w:p w:rsidR="004014C4" w:rsidRPr="004014C4" w:rsidRDefault="004014C4" w:rsidP="004014C4">
            <w:pPr>
              <w:tabs>
                <w:tab w:val="left" w:pos="175"/>
                <w:tab w:val="left" w:pos="317"/>
                <w:tab w:val="left" w:pos="670"/>
              </w:tabs>
              <w:ind w:hanging="426"/>
              <w:jc w:val="both"/>
              <w:rPr>
                <w:szCs w:val="28"/>
              </w:rPr>
            </w:pPr>
            <w:r w:rsidRPr="004014C4">
              <w:rPr>
                <w:szCs w:val="28"/>
              </w:rPr>
              <w:t xml:space="preserve">- - </w:t>
            </w:r>
            <w:r>
              <w:rPr>
                <w:szCs w:val="28"/>
              </w:rPr>
              <w:t>начальник</w:t>
            </w:r>
            <w:r w:rsidRPr="004014C4">
              <w:rPr>
                <w:szCs w:val="28"/>
              </w:rPr>
              <w:t xml:space="preserve"> отдел</w:t>
            </w:r>
            <w:r>
              <w:rPr>
                <w:szCs w:val="28"/>
              </w:rPr>
              <w:t>а</w:t>
            </w:r>
            <w:r w:rsidRPr="004014C4">
              <w:rPr>
                <w:szCs w:val="28"/>
              </w:rPr>
              <w:t xml:space="preserve"> правового обеспечения </w:t>
            </w:r>
            <w:r>
              <w:rPr>
                <w:szCs w:val="28"/>
              </w:rPr>
              <w:t xml:space="preserve">аппарата </w:t>
            </w:r>
            <w:r w:rsidRPr="004014C4">
              <w:rPr>
                <w:szCs w:val="28"/>
              </w:rPr>
              <w:t xml:space="preserve">администрации </w:t>
            </w:r>
            <w:proofErr w:type="spellStart"/>
            <w:r w:rsidRPr="004014C4">
              <w:rPr>
                <w:szCs w:val="28"/>
              </w:rPr>
              <w:t>Татищевского</w:t>
            </w:r>
            <w:proofErr w:type="spellEnd"/>
            <w:r w:rsidRPr="004014C4">
              <w:rPr>
                <w:szCs w:val="28"/>
              </w:rPr>
              <w:t xml:space="preserve"> муниципального района Саратовской области;</w:t>
            </w:r>
          </w:p>
        </w:tc>
      </w:tr>
      <w:tr w:rsidR="004014C4" w:rsidRPr="004014C4" w:rsidTr="004014C4">
        <w:trPr>
          <w:trHeight w:val="995"/>
        </w:trPr>
        <w:tc>
          <w:tcPr>
            <w:tcW w:w="1324" w:type="pct"/>
            <w:tcBorders>
              <w:top w:val="nil"/>
              <w:left w:val="nil"/>
              <w:bottom w:val="nil"/>
              <w:right w:val="nil"/>
            </w:tcBorders>
          </w:tcPr>
          <w:p w:rsidR="004014C4" w:rsidRPr="004014C4" w:rsidRDefault="004014C4" w:rsidP="004014C4">
            <w:pPr>
              <w:jc w:val="center"/>
              <w:rPr>
                <w:szCs w:val="28"/>
              </w:rPr>
            </w:pPr>
            <w:proofErr w:type="spellStart"/>
            <w:r w:rsidRPr="004014C4">
              <w:rPr>
                <w:szCs w:val="28"/>
              </w:rPr>
              <w:lastRenderedPageBreak/>
              <w:t>Кальная</w:t>
            </w:r>
            <w:proofErr w:type="spellEnd"/>
          </w:p>
          <w:p w:rsidR="004014C4" w:rsidRPr="004014C4" w:rsidRDefault="004014C4" w:rsidP="004014C4">
            <w:pPr>
              <w:jc w:val="center"/>
              <w:rPr>
                <w:szCs w:val="28"/>
              </w:rPr>
            </w:pPr>
            <w:r w:rsidRPr="004014C4">
              <w:rPr>
                <w:szCs w:val="28"/>
              </w:rPr>
              <w:t>Татьяна</w:t>
            </w:r>
          </w:p>
          <w:p w:rsidR="004014C4" w:rsidRPr="004014C4" w:rsidRDefault="004014C4" w:rsidP="004014C4">
            <w:pPr>
              <w:jc w:val="center"/>
              <w:rPr>
                <w:szCs w:val="28"/>
              </w:rPr>
            </w:pPr>
            <w:r w:rsidRPr="004014C4">
              <w:rPr>
                <w:szCs w:val="28"/>
              </w:rPr>
              <w:t>Михайловна</w:t>
            </w:r>
          </w:p>
        </w:tc>
        <w:tc>
          <w:tcPr>
            <w:tcW w:w="3676" w:type="pct"/>
            <w:tcBorders>
              <w:top w:val="nil"/>
              <w:left w:val="nil"/>
              <w:bottom w:val="nil"/>
              <w:right w:val="nil"/>
            </w:tcBorders>
          </w:tcPr>
          <w:p w:rsidR="004014C4" w:rsidRDefault="004014C4" w:rsidP="004014C4">
            <w:pPr>
              <w:jc w:val="both"/>
              <w:rPr>
                <w:szCs w:val="28"/>
              </w:rPr>
            </w:pPr>
            <w:r w:rsidRPr="004014C4">
              <w:rPr>
                <w:szCs w:val="28"/>
              </w:rPr>
              <w:t xml:space="preserve">- руководитель муниципального казенного учреждения «Централизованная бухгалтерия </w:t>
            </w:r>
            <w:proofErr w:type="spellStart"/>
            <w:r w:rsidRPr="004014C4">
              <w:rPr>
                <w:szCs w:val="28"/>
              </w:rPr>
              <w:t>Татищевского</w:t>
            </w:r>
            <w:proofErr w:type="spellEnd"/>
            <w:r w:rsidRPr="004014C4">
              <w:rPr>
                <w:szCs w:val="28"/>
              </w:rPr>
              <w:t xml:space="preserve"> муниципального района Саратовской области» (по согласованию);</w:t>
            </w:r>
          </w:p>
          <w:p w:rsidR="004014C4" w:rsidRPr="004014C4" w:rsidRDefault="004014C4" w:rsidP="004014C4">
            <w:pPr>
              <w:jc w:val="both"/>
              <w:rPr>
                <w:szCs w:val="28"/>
              </w:rPr>
            </w:pPr>
          </w:p>
        </w:tc>
      </w:tr>
      <w:tr w:rsidR="004014C4" w:rsidRPr="004014C4" w:rsidTr="004014C4">
        <w:trPr>
          <w:trHeight w:val="900"/>
        </w:trPr>
        <w:tc>
          <w:tcPr>
            <w:tcW w:w="1324" w:type="pct"/>
            <w:tcBorders>
              <w:top w:val="nil"/>
              <w:left w:val="nil"/>
              <w:bottom w:val="nil"/>
              <w:right w:val="nil"/>
            </w:tcBorders>
          </w:tcPr>
          <w:p w:rsidR="004014C4" w:rsidRPr="004014C4" w:rsidRDefault="004014C4" w:rsidP="004014C4">
            <w:pPr>
              <w:ind w:hanging="108"/>
              <w:jc w:val="center"/>
              <w:rPr>
                <w:szCs w:val="28"/>
              </w:rPr>
            </w:pPr>
            <w:proofErr w:type="spellStart"/>
            <w:r w:rsidRPr="004014C4">
              <w:rPr>
                <w:szCs w:val="28"/>
              </w:rPr>
              <w:t>Пимонов</w:t>
            </w:r>
            <w:proofErr w:type="spellEnd"/>
          </w:p>
          <w:p w:rsidR="004014C4" w:rsidRPr="004014C4" w:rsidRDefault="004014C4" w:rsidP="004014C4">
            <w:pPr>
              <w:ind w:hanging="108"/>
              <w:jc w:val="center"/>
              <w:rPr>
                <w:szCs w:val="28"/>
              </w:rPr>
            </w:pPr>
            <w:r w:rsidRPr="004014C4">
              <w:rPr>
                <w:szCs w:val="28"/>
              </w:rPr>
              <w:t>Владимир Александрович</w:t>
            </w:r>
          </w:p>
          <w:p w:rsidR="004014C4" w:rsidRDefault="004014C4" w:rsidP="004014C4">
            <w:pPr>
              <w:ind w:hanging="108"/>
              <w:jc w:val="center"/>
              <w:rPr>
                <w:szCs w:val="28"/>
              </w:rPr>
            </w:pPr>
          </w:p>
          <w:p w:rsidR="004014C4" w:rsidRDefault="004014C4" w:rsidP="004014C4">
            <w:pPr>
              <w:ind w:hanging="108"/>
              <w:jc w:val="center"/>
              <w:rPr>
                <w:szCs w:val="28"/>
              </w:rPr>
            </w:pPr>
            <w:r w:rsidRPr="004014C4">
              <w:rPr>
                <w:szCs w:val="28"/>
              </w:rPr>
              <w:t>Шубина</w:t>
            </w:r>
          </w:p>
          <w:p w:rsidR="004014C4" w:rsidRPr="004014C4" w:rsidRDefault="004014C4" w:rsidP="004014C4">
            <w:pPr>
              <w:ind w:hanging="108"/>
              <w:jc w:val="center"/>
              <w:rPr>
                <w:szCs w:val="28"/>
              </w:rPr>
            </w:pPr>
            <w:r w:rsidRPr="004014C4">
              <w:rPr>
                <w:szCs w:val="28"/>
              </w:rPr>
              <w:t>Юлия</w:t>
            </w:r>
          </w:p>
          <w:p w:rsidR="004014C4" w:rsidRPr="004014C4" w:rsidRDefault="004014C4" w:rsidP="004014C4">
            <w:pPr>
              <w:ind w:hanging="108"/>
              <w:jc w:val="center"/>
              <w:rPr>
                <w:szCs w:val="28"/>
              </w:rPr>
            </w:pPr>
            <w:r w:rsidRPr="004014C4">
              <w:rPr>
                <w:szCs w:val="28"/>
              </w:rPr>
              <w:t>Юрьевна</w:t>
            </w:r>
          </w:p>
        </w:tc>
        <w:tc>
          <w:tcPr>
            <w:tcW w:w="3676" w:type="pct"/>
            <w:tcBorders>
              <w:top w:val="nil"/>
              <w:left w:val="nil"/>
              <w:bottom w:val="nil"/>
              <w:right w:val="nil"/>
            </w:tcBorders>
          </w:tcPr>
          <w:p w:rsidR="004014C4" w:rsidRDefault="004014C4" w:rsidP="004014C4">
            <w:pPr>
              <w:jc w:val="both"/>
              <w:rPr>
                <w:szCs w:val="28"/>
              </w:rPr>
            </w:pPr>
            <w:r w:rsidRPr="004014C4">
              <w:rPr>
                <w:szCs w:val="28"/>
              </w:rPr>
              <w:t xml:space="preserve">- </w:t>
            </w:r>
            <w:proofErr w:type="gramStart"/>
            <w:r>
              <w:rPr>
                <w:szCs w:val="28"/>
              </w:rPr>
              <w:t>исполняющий</w:t>
            </w:r>
            <w:proofErr w:type="gramEnd"/>
            <w:r>
              <w:rPr>
                <w:szCs w:val="28"/>
              </w:rPr>
              <w:t xml:space="preserve"> обязанности </w:t>
            </w:r>
            <w:r w:rsidRPr="004014C4">
              <w:rPr>
                <w:szCs w:val="28"/>
              </w:rPr>
              <w:t xml:space="preserve">начальника управления финансов администрации </w:t>
            </w:r>
            <w:proofErr w:type="spellStart"/>
            <w:r w:rsidRPr="004014C4">
              <w:rPr>
                <w:szCs w:val="28"/>
              </w:rPr>
              <w:t>Татищевского</w:t>
            </w:r>
            <w:proofErr w:type="spellEnd"/>
            <w:r w:rsidRPr="004014C4">
              <w:rPr>
                <w:szCs w:val="28"/>
              </w:rPr>
              <w:t xml:space="preserve"> муниципального района Саратовской области;</w:t>
            </w:r>
          </w:p>
          <w:p w:rsidR="004014C4" w:rsidRPr="004014C4" w:rsidRDefault="004014C4" w:rsidP="004014C4">
            <w:pPr>
              <w:jc w:val="both"/>
              <w:rPr>
                <w:szCs w:val="28"/>
              </w:rPr>
            </w:pPr>
          </w:p>
          <w:p w:rsidR="004014C4" w:rsidRPr="004014C4" w:rsidRDefault="004014C4" w:rsidP="004014C4">
            <w:pPr>
              <w:jc w:val="both"/>
              <w:rPr>
                <w:szCs w:val="28"/>
              </w:rPr>
            </w:pPr>
            <w:r w:rsidRPr="004014C4">
              <w:rPr>
                <w:szCs w:val="28"/>
              </w:rPr>
              <w:t>- руководитель сектора земельных отношений</w:t>
            </w:r>
          </w:p>
          <w:p w:rsidR="004014C4" w:rsidRPr="004014C4" w:rsidRDefault="004014C4" w:rsidP="004014C4">
            <w:pPr>
              <w:jc w:val="both"/>
              <w:rPr>
                <w:szCs w:val="28"/>
              </w:rPr>
            </w:pPr>
            <w:r w:rsidRPr="004014C4">
              <w:rPr>
                <w:szCs w:val="28"/>
              </w:rPr>
              <w:t xml:space="preserve">администрации </w:t>
            </w:r>
            <w:proofErr w:type="spellStart"/>
            <w:r w:rsidRPr="004014C4">
              <w:rPr>
                <w:szCs w:val="28"/>
              </w:rPr>
              <w:t>Татищевского</w:t>
            </w:r>
            <w:proofErr w:type="spellEnd"/>
            <w:r w:rsidRPr="004014C4">
              <w:rPr>
                <w:szCs w:val="28"/>
              </w:rPr>
              <w:t xml:space="preserve"> муниципального района Саратовской области</w:t>
            </w:r>
            <w:proofErr w:type="gramStart"/>
            <w:r w:rsidRPr="004014C4">
              <w:rPr>
                <w:szCs w:val="28"/>
              </w:rPr>
              <w:t>.».</w:t>
            </w:r>
            <w:proofErr w:type="gramEnd"/>
          </w:p>
        </w:tc>
      </w:tr>
    </w:tbl>
    <w:p w:rsidR="004014C4" w:rsidRPr="004014C4" w:rsidRDefault="004014C4" w:rsidP="004014C4">
      <w:pPr>
        <w:tabs>
          <w:tab w:val="left" w:pos="585"/>
        </w:tabs>
        <w:ind w:hanging="426"/>
        <w:rPr>
          <w:sz w:val="24"/>
          <w:szCs w:val="24"/>
        </w:rPr>
      </w:pPr>
    </w:p>
    <w:p w:rsidR="004014C4" w:rsidRDefault="004014C4" w:rsidP="000B1325">
      <w:pPr>
        <w:tabs>
          <w:tab w:val="left" w:pos="3480"/>
        </w:tabs>
        <w:suppressAutoHyphens/>
        <w:jc w:val="both"/>
        <w:rPr>
          <w:szCs w:val="28"/>
          <w:lang w:eastAsia="zh-CN"/>
        </w:rPr>
      </w:pPr>
    </w:p>
    <w:sectPr w:rsidR="004014C4"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A67" w:rsidRDefault="00C56A67" w:rsidP="0069478B">
      <w:r>
        <w:separator/>
      </w:r>
    </w:p>
  </w:endnote>
  <w:endnote w:type="continuationSeparator" w:id="1">
    <w:p w:rsidR="00C56A67" w:rsidRDefault="00C56A6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A67" w:rsidRDefault="00C56A67" w:rsidP="0069478B">
      <w:r>
        <w:separator/>
      </w:r>
    </w:p>
  </w:footnote>
  <w:footnote w:type="continuationSeparator" w:id="1">
    <w:p w:rsidR="00C56A67" w:rsidRDefault="00C56A6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523257"/>
      <w:docPartObj>
        <w:docPartGallery w:val="Page Numbers (Top of Page)"/>
        <w:docPartUnique/>
      </w:docPartObj>
    </w:sdtPr>
    <w:sdtContent>
      <w:p w:rsidR="004014C4" w:rsidRDefault="00694B8B">
        <w:pPr>
          <w:pStyle w:val="a5"/>
          <w:jc w:val="center"/>
        </w:pPr>
        <w:r>
          <w:fldChar w:fldCharType="begin"/>
        </w:r>
        <w:r w:rsidR="004014C4">
          <w:instrText>PAGE   \* MERGEFORMAT</w:instrText>
        </w:r>
        <w:r>
          <w:fldChar w:fldCharType="separate"/>
        </w:r>
        <w:r w:rsidR="00457813">
          <w:rPr>
            <w:noProof/>
          </w:rPr>
          <w:t>2</w:t>
        </w:r>
        <w:r>
          <w:fldChar w:fldCharType="end"/>
        </w:r>
      </w:p>
    </w:sdtContent>
  </w:sdt>
  <w:p w:rsidR="004014C4" w:rsidRDefault="00401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14C4"/>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5781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10A"/>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4B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56A67"/>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B8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AFBC-4F97-41E0-8E11-F322F9C9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402</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2025-02-13T04:09:00Z</cp:lastPrinted>
  <dcterms:created xsi:type="dcterms:W3CDTF">2025-02-19T04:25:00Z</dcterms:created>
  <dcterms:modified xsi:type="dcterms:W3CDTF">2025-02-19T04:25:00Z</dcterms:modified>
</cp:coreProperties>
</file>