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bookmarkStart w:id="0" w:name="_GoBack"/>
      <w:bookmarkEnd w:id="0"/>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555BFD" w:rsidP="00555BFD">
      <w:pPr>
        <w:suppressAutoHyphens/>
        <w:rPr>
          <w:szCs w:val="28"/>
        </w:rPr>
      </w:pPr>
      <w:r>
        <w:rPr>
          <w:szCs w:val="28"/>
        </w:rPr>
        <w:t>14.02.2025                                                                                                            № 175</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000F12" w:rsidRPr="00000F12" w:rsidRDefault="00000F12" w:rsidP="00000F12">
      <w:pPr>
        <w:overflowPunct w:val="0"/>
        <w:jc w:val="center"/>
        <w:rPr>
          <w:rFonts w:eastAsia="SimSun"/>
          <w:color w:val="00000A"/>
          <w:kern w:val="2"/>
          <w:szCs w:val="28"/>
          <w:lang w:eastAsia="zh-CN" w:bidi="hi-IN"/>
        </w:rPr>
      </w:pPr>
      <w:r w:rsidRPr="00000F12">
        <w:rPr>
          <w:rFonts w:eastAsia="SimSun"/>
          <w:color w:val="00000A"/>
          <w:kern w:val="2"/>
          <w:szCs w:val="28"/>
          <w:lang w:eastAsia="zh-CN" w:bidi="hi-IN"/>
        </w:rPr>
        <w:t xml:space="preserve">О проведении муниципального этапа Турнира Приволжского </w:t>
      </w:r>
    </w:p>
    <w:p w:rsidR="00000F12" w:rsidRPr="00000F12" w:rsidRDefault="00000F12" w:rsidP="00000F12">
      <w:pPr>
        <w:overflowPunct w:val="0"/>
        <w:jc w:val="center"/>
        <w:rPr>
          <w:rFonts w:eastAsia="SimSun"/>
          <w:color w:val="00000A"/>
          <w:kern w:val="2"/>
          <w:szCs w:val="28"/>
          <w:lang w:eastAsia="zh-CN" w:bidi="hi-IN"/>
        </w:rPr>
      </w:pPr>
      <w:r w:rsidRPr="00000F12">
        <w:rPr>
          <w:rFonts w:eastAsia="SimSun"/>
          <w:color w:val="00000A"/>
          <w:kern w:val="2"/>
          <w:szCs w:val="28"/>
          <w:lang w:eastAsia="zh-CN" w:bidi="hi-IN"/>
        </w:rPr>
        <w:t>федерального округа по баскетболу 3х3 среди команд обучающихся общеобразовательных организаций сезона 2024-2025 годов</w:t>
      </w:r>
    </w:p>
    <w:p w:rsidR="00000F12" w:rsidRPr="00000F12" w:rsidRDefault="00000F12" w:rsidP="00000F12">
      <w:pPr>
        <w:overflowPunct w:val="0"/>
        <w:jc w:val="center"/>
        <w:rPr>
          <w:rFonts w:eastAsia="SimSun"/>
          <w:color w:val="00000A"/>
          <w:kern w:val="2"/>
          <w:szCs w:val="28"/>
          <w:lang w:eastAsia="zh-CN" w:bidi="hi-IN"/>
        </w:rPr>
      </w:pPr>
    </w:p>
    <w:p w:rsidR="00000F12" w:rsidRPr="00000F12" w:rsidRDefault="00000F12" w:rsidP="00000F12">
      <w:pPr>
        <w:overflowPunct w:val="0"/>
        <w:jc w:val="center"/>
        <w:rPr>
          <w:rFonts w:eastAsia="SimSun"/>
          <w:color w:val="00000A"/>
          <w:kern w:val="2"/>
          <w:szCs w:val="28"/>
          <w:lang w:eastAsia="zh-CN" w:bidi="hi-IN"/>
        </w:rPr>
      </w:pPr>
    </w:p>
    <w:p w:rsidR="00000F12" w:rsidRPr="00000F12" w:rsidRDefault="00000F12" w:rsidP="00000F12">
      <w:pPr>
        <w:suppressAutoHyphens/>
        <w:overflowPunct w:val="0"/>
        <w:ind w:firstLine="567"/>
        <w:jc w:val="both"/>
        <w:rPr>
          <w:rFonts w:eastAsia="SimSun"/>
          <w:color w:val="00000A"/>
          <w:kern w:val="2"/>
          <w:szCs w:val="28"/>
          <w:lang w:eastAsia="zh-CN" w:bidi="hi-IN"/>
        </w:rPr>
      </w:pPr>
      <w:r w:rsidRPr="00000F12">
        <w:rPr>
          <w:rFonts w:eastAsia="SimSun"/>
          <w:color w:val="00000A"/>
          <w:kern w:val="2"/>
          <w:szCs w:val="28"/>
          <w:lang w:eastAsia="zh-CN" w:bidi="hi-IN"/>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регионального этапа Турнира Приволжского федерального округа по баскетболу 3х3 среди команд обучающихся общеобразовательных организаций сезона 2024-2025 годов, Устава </w:t>
      </w:r>
      <w:proofErr w:type="spellStart"/>
      <w:r w:rsidRPr="00000F12">
        <w:rPr>
          <w:rFonts w:eastAsia="SimSun"/>
          <w:color w:val="00000A"/>
          <w:kern w:val="2"/>
          <w:szCs w:val="28"/>
          <w:lang w:eastAsia="zh-CN" w:bidi="hi-IN"/>
        </w:rPr>
        <w:t>Татищевского</w:t>
      </w:r>
      <w:proofErr w:type="spellEnd"/>
      <w:r w:rsidRPr="00000F12">
        <w:rPr>
          <w:rFonts w:eastAsia="SimSun"/>
          <w:color w:val="00000A"/>
          <w:kern w:val="2"/>
          <w:szCs w:val="28"/>
          <w:lang w:eastAsia="zh-CN" w:bidi="hi-IN"/>
        </w:rPr>
        <w:t xml:space="preserve"> муниципального района Саратовской области </w:t>
      </w:r>
      <w:proofErr w:type="gramStart"/>
      <w:r w:rsidRPr="00000F12">
        <w:rPr>
          <w:rFonts w:eastAsia="SimSun"/>
          <w:color w:val="00000A"/>
          <w:kern w:val="2"/>
          <w:szCs w:val="28"/>
          <w:lang w:eastAsia="zh-CN" w:bidi="hi-IN"/>
        </w:rPr>
        <w:t>п</w:t>
      </w:r>
      <w:proofErr w:type="gramEnd"/>
      <w:r w:rsidRPr="00000F12">
        <w:rPr>
          <w:rFonts w:eastAsia="SimSun"/>
          <w:color w:val="00000A"/>
          <w:kern w:val="2"/>
          <w:szCs w:val="28"/>
          <w:lang w:eastAsia="zh-CN" w:bidi="hi-IN"/>
        </w:rPr>
        <w:t xml:space="preserve"> о с т а н о в л я ю:</w:t>
      </w:r>
    </w:p>
    <w:p w:rsidR="00000F12" w:rsidRPr="00000F12" w:rsidRDefault="00000F12" w:rsidP="00000F12">
      <w:pPr>
        <w:suppressAutoHyphens/>
        <w:overflowPunct w:val="0"/>
        <w:ind w:firstLine="567"/>
        <w:jc w:val="both"/>
        <w:rPr>
          <w:rFonts w:eastAsia="SimSun"/>
          <w:color w:val="00000A"/>
          <w:kern w:val="2"/>
          <w:szCs w:val="28"/>
          <w:lang w:eastAsia="zh-CN" w:bidi="hi-IN"/>
        </w:rPr>
      </w:pPr>
      <w:r w:rsidRPr="00000F12">
        <w:rPr>
          <w:rFonts w:eastAsia="SimSun"/>
          <w:color w:val="00000A"/>
          <w:kern w:val="2"/>
          <w:szCs w:val="28"/>
          <w:lang w:eastAsia="zh-CN" w:bidi="hi-IN"/>
        </w:rPr>
        <w:t>1. Провести 19 февраля 2025 года муниципальный этап Турнира Приволжского федерального округа по баскетболу 3х3 среди команд обучающихся общеобразовательных организаций сезона 2024-2025 годов</w:t>
      </w:r>
      <w:r w:rsidRPr="00000F12">
        <w:rPr>
          <w:rFonts w:eastAsia="SimSun"/>
          <w:bCs/>
          <w:color w:val="00000A"/>
          <w:kern w:val="2"/>
          <w:szCs w:val="28"/>
          <w:lang w:eastAsia="zh-CN" w:bidi="hi-IN"/>
        </w:rPr>
        <w:t xml:space="preserve"> (далее - Турнир)</w:t>
      </w:r>
      <w:r w:rsidRPr="00000F12">
        <w:rPr>
          <w:rFonts w:eastAsia="SimSun"/>
          <w:color w:val="00000A"/>
          <w:kern w:val="2"/>
          <w:szCs w:val="28"/>
          <w:lang w:eastAsia="zh-CN" w:bidi="hi-IN"/>
        </w:rPr>
        <w:t>.</w:t>
      </w:r>
    </w:p>
    <w:p w:rsidR="00000F12" w:rsidRPr="00000F12" w:rsidRDefault="00000F12" w:rsidP="00000F12">
      <w:pPr>
        <w:suppressAutoHyphens/>
        <w:overflowPunct w:val="0"/>
        <w:ind w:firstLine="567"/>
        <w:jc w:val="both"/>
        <w:rPr>
          <w:rFonts w:eastAsia="SimSun"/>
          <w:color w:val="00000A"/>
          <w:kern w:val="2"/>
          <w:szCs w:val="28"/>
          <w:lang w:eastAsia="zh-CN" w:bidi="hi-IN"/>
        </w:rPr>
      </w:pPr>
      <w:r w:rsidRPr="00000F12">
        <w:rPr>
          <w:rFonts w:eastAsia="SimSun"/>
          <w:color w:val="00000A"/>
          <w:kern w:val="2"/>
          <w:szCs w:val="28"/>
          <w:lang w:eastAsia="zh-CN" w:bidi="hi-IN"/>
        </w:rPr>
        <w:t>2. Утвердить Положение о проведении турнира согласно приложению.</w:t>
      </w:r>
    </w:p>
    <w:p w:rsidR="00000F12" w:rsidRPr="00000F12" w:rsidRDefault="00000F12" w:rsidP="00000F12">
      <w:pPr>
        <w:suppressAutoHyphens/>
        <w:overflowPunct w:val="0"/>
        <w:ind w:firstLine="567"/>
        <w:jc w:val="both"/>
        <w:rPr>
          <w:rFonts w:eastAsia="SimSun"/>
          <w:color w:val="00000A"/>
          <w:kern w:val="2"/>
          <w:szCs w:val="28"/>
          <w:lang w:eastAsia="zh-CN" w:bidi="hi-IN"/>
        </w:rPr>
      </w:pPr>
      <w:r w:rsidRPr="00000F12">
        <w:rPr>
          <w:rFonts w:eastAsia="SimSun"/>
          <w:color w:val="00000A"/>
          <w:kern w:val="2"/>
          <w:szCs w:val="28"/>
          <w:lang w:eastAsia="zh-CN" w:bidi="hi-IN"/>
        </w:rPr>
        <w:t xml:space="preserve">3. Начальнику отдела физической культуры, спорта и туризма администрации </w:t>
      </w:r>
      <w:proofErr w:type="spellStart"/>
      <w:r w:rsidRPr="00000F12">
        <w:rPr>
          <w:rFonts w:eastAsia="SimSun"/>
          <w:color w:val="00000A"/>
          <w:kern w:val="2"/>
          <w:szCs w:val="28"/>
          <w:lang w:eastAsia="zh-CN" w:bidi="hi-IN"/>
        </w:rPr>
        <w:t>Татищевского</w:t>
      </w:r>
      <w:proofErr w:type="spellEnd"/>
      <w:r w:rsidRPr="00000F12">
        <w:rPr>
          <w:rFonts w:eastAsia="SimSun"/>
          <w:color w:val="00000A"/>
          <w:kern w:val="2"/>
          <w:szCs w:val="28"/>
          <w:lang w:eastAsia="zh-CN" w:bidi="hi-IN"/>
        </w:rPr>
        <w:t xml:space="preserve"> муниципального района Саратовской области </w:t>
      </w:r>
      <w:proofErr w:type="spellStart"/>
      <w:r w:rsidRPr="00000F12">
        <w:rPr>
          <w:rFonts w:eastAsia="SimSun"/>
          <w:color w:val="00000A"/>
          <w:kern w:val="2"/>
          <w:szCs w:val="28"/>
          <w:lang w:eastAsia="zh-CN" w:bidi="hi-IN"/>
        </w:rPr>
        <w:t>Мамышеву</w:t>
      </w:r>
      <w:proofErr w:type="spellEnd"/>
      <w:r w:rsidRPr="00000F12">
        <w:rPr>
          <w:rFonts w:eastAsia="SimSun"/>
          <w:color w:val="00000A"/>
          <w:kern w:val="2"/>
          <w:szCs w:val="28"/>
          <w:lang w:eastAsia="zh-CN" w:bidi="hi-IN"/>
        </w:rPr>
        <w:t xml:space="preserve"> А.С. обеспечить проведение Турнира.</w:t>
      </w:r>
    </w:p>
    <w:p w:rsidR="00000F12" w:rsidRPr="00000F12" w:rsidRDefault="00000F12" w:rsidP="00000F12">
      <w:pPr>
        <w:suppressAutoHyphens/>
        <w:overflowPunct w:val="0"/>
        <w:ind w:firstLine="567"/>
        <w:jc w:val="both"/>
        <w:rPr>
          <w:rFonts w:eastAsia="SimSun"/>
          <w:color w:val="00000A"/>
          <w:kern w:val="2"/>
          <w:szCs w:val="28"/>
          <w:lang w:eastAsia="zh-CN" w:bidi="hi-IN"/>
        </w:rPr>
      </w:pPr>
      <w:r w:rsidRPr="00000F12">
        <w:rPr>
          <w:rFonts w:eastAsia="SimSun"/>
          <w:color w:val="00000A"/>
          <w:kern w:val="2"/>
          <w:szCs w:val="28"/>
          <w:lang w:eastAsia="zh-CN" w:bidi="hi-IN"/>
        </w:rPr>
        <w:t xml:space="preserve">4. Директорам муниципальных общеобразовательных учреждений </w:t>
      </w:r>
      <w:proofErr w:type="spellStart"/>
      <w:r w:rsidRPr="00000F12">
        <w:rPr>
          <w:rFonts w:eastAsia="SimSun"/>
          <w:color w:val="00000A"/>
          <w:kern w:val="2"/>
          <w:szCs w:val="28"/>
          <w:lang w:eastAsia="zh-CN" w:bidi="hi-IN"/>
        </w:rPr>
        <w:t>Татищевского</w:t>
      </w:r>
      <w:proofErr w:type="spellEnd"/>
      <w:r w:rsidRPr="00000F12">
        <w:rPr>
          <w:rFonts w:eastAsia="SimSun"/>
          <w:color w:val="00000A"/>
          <w:kern w:val="2"/>
          <w:szCs w:val="28"/>
          <w:lang w:eastAsia="zh-CN" w:bidi="hi-IN"/>
        </w:rPr>
        <w:t xml:space="preserve"> муниципального района Саратовской области обеспечить участие команд в Турнире.</w:t>
      </w:r>
    </w:p>
    <w:p w:rsidR="00000F12" w:rsidRPr="00000F12" w:rsidRDefault="00000F12" w:rsidP="00000F12">
      <w:pPr>
        <w:suppressAutoHyphens/>
        <w:overflowPunct w:val="0"/>
        <w:ind w:firstLine="567"/>
        <w:jc w:val="both"/>
        <w:rPr>
          <w:rFonts w:eastAsia="SimSun"/>
          <w:color w:val="00000A"/>
          <w:kern w:val="2"/>
          <w:szCs w:val="28"/>
          <w:lang w:eastAsia="zh-CN" w:bidi="hi-IN"/>
        </w:rPr>
      </w:pPr>
      <w:r w:rsidRPr="00000F12">
        <w:rPr>
          <w:rFonts w:eastAsia="SimSun"/>
          <w:color w:val="00000A"/>
          <w:kern w:val="2"/>
          <w:szCs w:val="28"/>
          <w:lang w:eastAsia="zh-CN" w:bidi="hi-IN"/>
        </w:rPr>
        <w:t>5. Директору муниципального автономного учреждения «</w:t>
      </w:r>
      <w:proofErr w:type="spellStart"/>
      <w:r w:rsidRPr="00000F12">
        <w:rPr>
          <w:rFonts w:eastAsia="SimSun"/>
          <w:color w:val="00000A"/>
          <w:kern w:val="2"/>
          <w:szCs w:val="28"/>
          <w:lang w:eastAsia="zh-CN" w:bidi="hi-IN"/>
        </w:rPr>
        <w:t>Татищевский</w:t>
      </w:r>
      <w:proofErr w:type="spellEnd"/>
      <w:r w:rsidRPr="00000F12">
        <w:rPr>
          <w:rFonts w:eastAsia="SimSun"/>
          <w:color w:val="00000A"/>
          <w:kern w:val="2"/>
          <w:szCs w:val="28"/>
          <w:lang w:eastAsia="zh-CN" w:bidi="hi-IN"/>
        </w:rPr>
        <w:t xml:space="preserve"> физкультурно-оздоровительный спортивный центр «Новый Импульс» </w:t>
      </w:r>
      <w:r w:rsidRPr="00000F12">
        <w:rPr>
          <w:rFonts w:eastAsia="SimSun"/>
          <w:color w:val="00000A"/>
          <w:kern w:val="2"/>
          <w:szCs w:val="28"/>
          <w:lang w:eastAsia="zh-CN" w:bidi="hi-IN"/>
        </w:rPr>
        <w:br/>
        <w:t>Петрухину А.А. обеспечить подготовку спортивного зала для проведения Турнира.</w:t>
      </w:r>
    </w:p>
    <w:p w:rsidR="00000F12" w:rsidRPr="00000F12" w:rsidRDefault="00CC6236" w:rsidP="00000F12">
      <w:pPr>
        <w:suppressAutoHyphens/>
        <w:overflowPunct w:val="0"/>
        <w:ind w:firstLine="567"/>
        <w:jc w:val="both"/>
        <w:rPr>
          <w:rFonts w:eastAsia="SimSun"/>
          <w:color w:val="00000A"/>
          <w:kern w:val="2"/>
          <w:szCs w:val="28"/>
          <w:lang w:eastAsia="zh-CN" w:bidi="hi-IN"/>
        </w:rPr>
      </w:pPr>
      <w:r>
        <w:rPr>
          <w:rFonts w:eastAsia="SimSun"/>
          <w:color w:val="00000A"/>
          <w:kern w:val="2"/>
          <w:szCs w:val="28"/>
          <w:lang w:eastAsia="zh-CN" w:bidi="hi-IN"/>
        </w:rPr>
        <w:t>6</w:t>
      </w:r>
      <w:r w:rsidR="00000F12" w:rsidRPr="00000F12">
        <w:rPr>
          <w:rFonts w:eastAsia="SimSun"/>
          <w:color w:val="00000A"/>
          <w:kern w:val="2"/>
          <w:szCs w:val="28"/>
          <w:lang w:eastAsia="zh-CN" w:bidi="hi-IN"/>
        </w:rPr>
        <w:t xml:space="preserve">. </w:t>
      </w:r>
      <w:proofErr w:type="gramStart"/>
      <w:r w:rsidR="00000F12" w:rsidRPr="00000F12">
        <w:rPr>
          <w:rFonts w:eastAsia="SimSun"/>
          <w:color w:val="00000A"/>
          <w:kern w:val="2"/>
          <w:szCs w:val="28"/>
          <w:lang w:eastAsia="zh-CN" w:bidi="hi-IN"/>
        </w:rPr>
        <w:t>Контроль за</w:t>
      </w:r>
      <w:proofErr w:type="gramEnd"/>
      <w:r w:rsidR="00000F12" w:rsidRPr="00000F12">
        <w:rPr>
          <w:rFonts w:eastAsia="SimSun"/>
          <w:color w:val="00000A"/>
          <w:kern w:val="2"/>
          <w:szCs w:val="28"/>
          <w:lang w:eastAsia="zh-CN" w:bidi="hi-IN"/>
        </w:rPr>
        <w:t xml:space="preserve"> исполнением настоящего постановления возложить на первого заместителя главы администрации </w:t>
      </w:r>
      <w:proofErr w:type="spellStart"/>
      <w:r w:rsidR="00000F12" w:rsidRPr="00000F12">
        <w:rPr>
          <w:rFonts w:eastAsia="SimSun"/>
          <w:color w:val="00000A"/>
          <w:kern w:val="2"/>
          <w:szCs w:val="28"/>
          <w:lang w:eastAsia="zh-CN" w:bidi="hi-IN"/>
        </w:rPr>
        <w:t>Татищевского</w:t>
      </w:r>
      <w:proofErr w:type="spellEnd"/>
      <w:r w:rsidR="00000F12" w:rsidRPr="00000F12">
        <w:rPr>
          <w:rFonts w:eastAsia="SimSun"/>
          <w:color w:val="00000A"/>
          <w:kern w:val="2"/>
          <w:szCs w:val="28"/>
          <w:lang w:eastAsia="zh-CN" w:bidi="hi-IN"/>
        </w:rPr>
        <w:t xml:space="preserve"> муниципального района Саратовской области </w:t>
      </w:r>
      <w:proofErr w:type="spellStart"/>
      <w:r w:rsidR="00000F12" w:rsidRPr="00000F12">
        <w:rPr>
          <w:rFonts w:eastAsia="SimSun"/>
          <w:color w:val="00000A"/>
          <w:kern w:val="2"/>
          <w:szCs w:val="28"/>
          <w:lang w:eastAsia="zh-CN" w:bidi="hi-IN"/>
        </w:rPr>
        <w:t>Хайдарову</w:t>
      </w:r>
      <w:proofErr w:type="spellEnd"/>
      <w:r w:rsidR="00000F12" w:rsidRPr="00000F12">
        <w:rPr>
          <w:rFonts w:eastAsia="SimSun"/>
          <w:color w:val="00000A"/>
          <w:kern w:val="2"/>
          <w:szCs w:val="28"/>
          <w:lang w:eastAsia="zh-CN" w:bidi="hi-IN"/>
        </w:rPr>
        <w:t xml:space="preserve"> А.А.</w:t>
      </w:r>
    </w:p>
    <w:p w:rsidR="00000F12" w:rsidRPr="00000F12" w:rsidRDefault="00000F12" w:rsidP="00000F12">
      <w:pPr>
        <w:suppressAutoHyphens/>
        <w:overflowPunct w:val="0"/>
        <w:rPr>
          <w:color w:val="000000"/>
          <w:kern w:val="2"/>
          <w:szCs w:val="28"/>
          <w:lang w:eastAsia="zh-CN" w:bidi="hi-IN"/>
        </w:rPr>
      </w:pPr>
    </w:p>
    <w:p w:rsidR="00000F12" w:rsidRPr="00000F12" w:rsidRDefault="00000F12" w:rsidP="00000F12">
      <w:pPr>
        <w:suppressAutoHyphens/>
        <w:overflowPunct w:val="0"/>
        <w:rPr>
          <w:color w:val="000000"/>
          <w:kern w:val="2"/>
          <w:szCs w:val="28"/>
          <w:lang w:eastAsia="zh-CN" w:bidi="hi-IN"/>
        </w:rPr>
      </w:pPr>
    </w:p>
    <w:p w:rsidR="00000F12" w:rsidRPr="00000F12" w:rsidRDefault="00000F12" w:rsidP="00000F12">
      <w:pPr>
        <w:tabs>
          <w:tab w:val="left" w:pos="4962"/>
          <w:tab w:val="left" w:pos="5245"/>
        </w:tabs>
        <w:suppressAutoHyphens/>
        <w:rPr>
          <w:szCs w:val="28"/>
        </w:rPr>
      </w:pPr>
      <w:r w:rsidRPr="00000F12">
        <w:rPr>
          <w:szCs w:val="28"/>
        </w:rPr>
        <w:t xml:space="preserve">   Глава </w:t>
      </w:r>
      <w:proofErr w:type="spellStart"/>
      <w:r w:rsidRPr="00000F12">
        <w:rPr>
          <w:szCs w:val="28"/>
        </w:rPr>
        <w:t>Татищевского</w:t>
      </w:r>
      <w:proofErr w:type="spellEnd"/>
    </w:p>
    <w:p w:rsidR="00000F12" w:rsidRPr="00000F12" w:rsidRDefault="00000F12" w:rsidP="00000F12">
      <w:pPr>
        <w:rPr>
          <w:szCs w:val="28"/>
        </w:rPr>
      </w:pPr>
      <w:r w:rsidRPr="00000F12">
        <w:rPr>
          <w:szCs w:val="28"/>
        </w:rPr>
        <w:t>муниципального района                                                                   А.В.Мордвинцев</w:t>
      </w:r>
    </w:p>
    <w:p w:rsidR="00000F12" w:rsidRDefault="00000F12" w:rsidP="00000F12">
      <w:pPr>
        <w:rPr>
          <w:rFonts w:eastAsia="SimSun" w:cs="Mangal"/>
          <w:color w:val="00000A"/>
          <w:kern w:val="2"/>
          <w:szCs w:val="28"/>
          <w:lang w:eastAsia="zh-CN" w:bidi="hi-IN"/>
        </w:rPr>
        <w:sectPr w:rsidR="00000F12" w:rsidSect="009F7484">
          <w:headerReference w:type="default" r:id="rId9"/>
          <w:pgSz w:w="11906" w:h="16838"/>
          <w:pgMar w:top="1134" w:right="1134" w:bottom="1134" w:left="1134" w:header="567" w:footer="709" w:gutter="0"/>
          <w:pgNumType w:start="1"/>
          <w:cols w:space="708"/>
          <w:titlePg/>
          <w:docGrid w:linePitch="381"/>
        </w:sectPr>
      </w:pPr>
    </w:p>
    <w:p w:rsidR="00000F12" w:rsidRPr="00000F12" w:rsidRDefault="00000F12" w:rsidP="00000F12">
      <w:pPr>
        <w:tabs>
          <w:tab w:val="left" w:pos="7635"/>
        </w:tabs>
        <w:suppressAutoHyphens/>
        <w:overflowPunct w:val="0"/>
        <w:ind w:left="6663" w:hanging="1134"/>
        <w:jc w:val="center"/>
        <w:rPr>
          <w:color w:val="000000"/>
          <w:kern w:val="2"/>
          <w:szCs w:val="28"/>
          <w:lang w:eastAsia="zh-CN" w:bidi="hi-IN"/>
        </w:rPr>
      </w:pPr>
      <w:r w:rsidRPr="00000F12">
        <w:rPr>
          <w:color w:val="000000"/>
          <w:kern w:val="2"/>
          <w:szCs w:val="28"/>
          <w:lang w:eastAsia="zh-CN" w:bidi="hi-IN"/>
        </w:rPr>
        <w:lastRenderedPageBreak/>
        <w:t xml:space="preserve">Приложение </w:t>
      </w:r>
    </w:p>
    <w:p w:rsidR="00000F12" w:rsidRPr="00000F12" w:rsidRDefault="00000F12" w:rsidP="00000F12">
      <w:pPr>
        <w:tabs>
          <w:tab w:val="left" w:pos="7635"/>
        </w:tabs>
        <w:suppressAutoHyphens/>
        <w:overflowPunct w:val="0"/>
        <w:ind w:left="6663" w:hanging="1134"/>
        <w:jc w:val="center"/>
        <w:rPr>
          <w:color w:val="000000"/>
          <w:kern w:val="2"/>
          <w:szCs w:val="28"/>
          <w:lang w:eastAsia="zh-CN" w:bidi="hi-IN"/>
        </w:rPr>
      </w:pPr>
      <w:r w:rsidRPr="00000F12">
        <w:rPr>
          <w:color w:val="000000"/>
          <w:kern w:val="2"/>
          <w:szCs w:val="28"/>
          <w:lang w:eastAsia="zh-CN" w:bidi="hi-IN"/>
        </w:rPr>
        <w:t>к постановлению</w:t>
      </w:r>
    </w:p>
    <w:p w:rsidR="00000F12" w:rsidRPr="00000F12" w:rsidRDefault="00000F12" w:rsidP="00000F12">
      <w:pPr>
        <w:tabs>
          <w:tab w:val="left" w:pos="7635"/>
        </w:tabs>
        <w:suppressAutoHyphens/>
        <w:overflowPunct w:val="0"/>
        <w:ind w:left="6663" w:hanging="1134"/>
        <w:jc w:val="center"/>
        <w:rPr>
          <w:color w:val="000000"/>
          <w:kern w:val="2"/>
          <w:szCs w:val="28"/>
          <w:lang w:eastAsia="zh-CN" w:bidi="hi-IN"/>
        </w:rPr>
      </w:pPr>
      <w:r w:rsidRPr="00000F12">
        <w:rPr>
          <w:color w:val="000000"/>
          <w:kern w:val="2"/>
          <w:szCs w:val="28"/>
          <w:lang w:eastAsia="zh-CN" w:bidi="hi-IN"/>
        </w:rPr>
        <w:t xml:space="preserve">администрации </w:t>
      </w:r>
      <w:proofErr w:type="spellStart"/>
      <w:r w:rsidRPr="00000F12">
        <w:rPr>
          <w:color w:val="000000"/>
          <w:kern w:val="2"/>
          <w:szCs w:val="28"/>
          <w:lang w:eastAsia="zh-CN" w:bidi="hi-IN"/>
        </w:rPr>
        <w:t>Татищевского</w:t>
      </w:r>
      <w:proofErr w:type="spellEnd"/>
    </w:p>
    <w:p w:rsidR="00000F12" w:rsidRPr="00000F12" w:rsidRDefault="00000F12" w:rsidP="00000F12">
      <w:pPr>
        <w:tabs>
          <w:tab w:val="left" w:pos="7635"/>
        </w:tabs>
        <w:suppressAutoHyphens/>
        <w:overflowPunct w:val="0"/>
        <w:ind w:left="6663" w:hanging="1134"/>
        <w:jc w:val="center"/>
        <w:rPr>
          <w:color w:val="000000"/>
          <w:kern w:val="2"/>
          <w:szCs w:val="28"/>
          <w:lang w:eastAsia="zh-CN" w:bidi="hi-IN"/>
        </w:rPr>
      </w:pPr>
      <w:r w:rsidRPr="00000F12">
        <w:rPr>
          <w:color w:val="000000"/>
          <w:kern w:val="2"/>
          <w:szCs w:val="28"/>
          <w:lang w:eastAsia="zh-CN" w:bidi="hi-IN"/>
        </w:rPr>
        <w:t>муниципального района</w:t>
      </w:r>
    </w:p>
    <w:p w:rsidR="00000F12" w:rsidRPr="00000F12" w:rsidRDefault="00000F12" w:rsidP="00000F12">
      <w:pPr>
        <w:tabs>
          <w:tab w:val="left" w:pos="7635"/>
        </w:tabs>
        <w:suppressAutoHyphens/>
        <w:overflowPunct w:val="0"/>
        <w:ind w:left="6663" w:hanging="1134"/>
        <w:jc w:val="center"/>
        <w:rPr>
          <w:color w:val="000000"/>
          <w:kern w:val="2"/>
          <w:szCs w:val="28"/>
          <w:lang w:eastAsia="zh-CN" w:bidi="hi-IN"/>
        </w:rPr>
      </w:pPr>
      <w:r w:rsidRPr="00000F12">
        <w:rPr>
          <w:color w:val="000000"/>
          <w:kern w:val="2"/>
          <w:szCs w:val="28"/>
          <w:lang w:eastAsia="zh-CN" w:bidi="hi-IN"/>
        </w:rPr>
        <w:t>Саратовской области</w:t>
      </w:r>
    </w:p>
    <w:p w:rsidR="00000F12" w:rsidRDefault="00555BFD" w:rsidP="00555BFD">
      <w:pPr>
        <w:overflowPunct w:val="0"/>
        <w:ind w:left="5529"/>
        <w:jc w:val="center"/>
        <w:rPr>
          <w:rFonts w:eastAsia="SimSun"/>
          <w:color w:val="00000A"/>
          <w:kern w:val="2"/>
          <w:szCs w:val="28"/>
          <w:lang w:eastAsia="zh-CN" w:bidi="hi-IN"/>
        </w:rPr>
      </w:pPr>
      <w:r>
        <w:rPr>
          <w:rFonts w:eastAsia="SimSun"/>
          <w:color w:val="00000A"/>
          <w:kern w:val="2"/>
          <w:szCs w:val="28"/>
          <w:lang w:eastAsia="zh-CN" w:bidi="hi-IN"/>
        </w:rPr>
        <w:t>от 14.02.2025 № 175</w:t>
      </w:r>
    </w:p>
    <w:p w:rsidR="00000F12" w:rsidRPr="00000F12" w:rsidRDefault="00000F12" w:rsidP="00000F12">
      <w:pPr>
        <w:overflowPunct w:val="0"/>
        <w:jc w:val="center"/>
        <w:rPr>
          <w:rFonts w:eastAsia="SimSun"/>
          <w:color w:val="00000A"/>
          <w:kern w:val="2"/>
          <w:szCs w:val="28"/>
          <w:lang w:eastAsia="zh-CN" w:bidi="hi-IN"/>
        </w:rPr>
      </w:pPr>
    </w:p>
    <w:p w:rsidR="00000F12" w:rsidRPr="00000F12" w:rsidRDefault="00000F12" w:rsidP="00000F12">
      <w:pPr>
        <w:overflowPunct w:val="0"/>
        <w:jc w:val="center"/>
        <w:rPr>
          <w:rFonts w:eastAsia="SimSun" w:cs="Mangal"/>
          <w:color w:val="00000A"/>
          <w:kern w:val="2"/>
          <w:szCs w:val="28"/>
          <w:lang w:eastAsia="zh-CN" w:bidi="hi-IN"/>
        </w:rPr>
      </w:pPr>
      <w:r w:rsidRPr="00000F12">
        <w:rPr>
          <w:rFonts w:eastAsia="SimSun" w:cs="Mangal"/>
          <w:b/>
          <w:color w:val="00000A"/>
          <w:kern w:val="2"/>
          <w:szCs w:val="28"/>
          <w:lang w:eastAsia="zh-CN" w:bidi="hi-IN"/>
        </w:rPr>
        <w:t>ПОЛОЖЕНИЕ</w:t>
      </w:r>
    </w:p>
    <w:p w:rsidR="00000F12" w:rsidRPr="00000F12" w:rsidRDefault="00000F12" w:rsidP="00000F12">
      <w:pPr>
        <w:overflowPunct w:val="0"/>
        <w:jc w:val="center"/>
        <w:rPr>
          <w:rFonts w:eastAsia="SimSun" w:cs="Mangal"/>
          <w:b/>
          <w:color w:val="00000A"/>
          <w:kern w:val="2"/>
          <w:szCs w:val="28"/>
          <w:lang w:eastAsia="zh-CN" w:bidi="hi-IN"/>
        </w:rPr>
      </w:pPr>
      <w:r w:rsidRPr="00000F12">
        <w:rPr>
          <w:rFonts w:eastAsia="SimSun" w:cs="Mangal"/>
          <w:b/>
          <w:color w:val="00000A"/>
          <w:kern w:val="2"/>
          <w:szCs w:val="28"/>
          <w:lang w:eastAsia="zh-CN" w:bidi="hi-IN"/>
        </w:rPr>
        <w:t>о проведении муниципального этапа Турнира Приволжского федерального округа по баскетболу 3х3 среди команд обучающихся общеобразовательных организаций сезона 2024-2025 годов</w:t>
      </w:r>
    </w:p>
    <w:p w:rsidR="00000F12" w:rsidRPr="00000F12" w:rsidRDefault="00000F12" w:rsidP="00000F12">
      <w:pPr>
        <w:overflowPunct w:val="0"/>
        <w:jc w:val="center"/>
        <w:rPr>
          <w:rFonts w:eastAsia="SimSun" w:cs="Mangal"/>
          <w:b/>
          <w:color w:val="00000A"/>
          <w:kern w:val="2"/>
          <w:szCs w:val="28"/>
          <w:lang w:eastAsia="zh-CN" w:bidi="hi-IN"/>
        </w:rPr>
      </w:pPr>
    </w:p>
    <w:p w:rsidR="00000F12" w:rsidRPr="00000F12" w:rsidRDefault="00000F12" w:rsidP="00000F12">
      <w:pPr>
        <w:overflowPunct w:val="0"/>
        <w:jc w:val="center"/>
        <w:rPr>
          <w:rFonts w:eastAsia="SimSun" w:cs="Mangal"/>
          <w:color w:val="00000A"/>
          <w:kern w:val="2"/>
          <w:szCs w:val="28"/>
          <w:lang w:eastAsia="zh-CN" w:bidi="hi-IN"/>
        </w:rPr>
      </w:pPr>
      <w:r w:rsidRPr="00000F12">
        <w:rPr>
          <w:rFonts w:eastAsia="SimSun" w:cs="Mangal"/>
          <w:b/>
          <w:color w:val="00000A"/>
          <w:kern w:val="2"/>
          <w:szCs w:val="28"/>
          <w:lang w:eastAsia="zh-CN" w:bidi="hi-IN"/>
        </w:rPr>
        <w:t>1. Цели и задачи</w:t>
      </w:r>
    </w:p>
    <w:p w:rsidR="00000F12" w:rsidRPr="00000F12" w:rsidRDefault="00000F12" w:rsidP="00000F12">
      <w:pPr>
        <w:overflowPunct w:val="0"/>
        <w:jc w:val="both"/>
        <w:rPr>
          <w:rFonts w:eastAsia="SimSun" w:cs="Mangal"/>
          <w:b/>
          <w:color w:val="00000A"/>
          <w:kern w:val="2"/>
          <w:szCs w:val="28"/>
          <w:lang w:eastAsia="zh-CN" w:bidi="hi-IN"/>
        </w:rPr>
      </w:pPr>
    </w:p>
    <w:p w:rsidR="00000F12" w:rsidRPr="00000F12" w:rsidRDefault="00000F12" w:rsidP="00000F12">
      <w:pPr>
        <w:tabs>
          <w:tab w:val="left" w:pos="0"/>
        </w:tabs>
        <w:suppressAutoHyphens/>
        <w:overflowPunct w:val="0"/>
        <w:ind w:firstLine="567"/>
        <w:jc w:val="both"/>
        <w:rPr>
          <w:rFonts w:eastAsia="SimSun" w:cs="Mangal"/>
          <w:color w:val="00000A"/>
          <w:kern w:val="2"/>
          <w:szCs w:val="28"/>
          <w:lang w:eastAsia="zh-CN" w:bidi="hi-IN"/>
        </w:rPr>
      </w:pPr>
      <w:r w:rsidRPr="00000F12">
        <w:rPr>
          <w:rFonts w:eastAsia="SimSun" w:cs="Mangal"/>
          <w:color w:val="00000A"/>
          <w:kern w:val="2"/>
          <w:szCs w:val="28"/>
          <w:lang w:eastAsia="zh-CN" w:bidi="hi-IN"/>
        </w:rPr>
        <w:t>Муниципальный этап Турнира Приволжского федерального округа по баскетболу 3х3 среди команд обучающихся общеобразовательных организаций сезона 2024-2025 годов(далее - Турнир) проводятся с целью:</w:t>
      </w:r>
    </w:p>
    <w:p w:rsidR="00000F12" w:rsidRPr="00000F12" w:rsidRDefault="00000F12" w:rsidP="00000F12">
      <w:pPr>
        <w:tabs>
          <w:tab w:val="left" w:pos="0"/>
        </w:tabs>
        <w:suppressAutoHyphens/>
        <w:overflowPunct w:val="0"/>
        <w:ind w:firstLine="567"/>
        <w:jc w:val="both"/>
        <w:rPr>
          <w:rFonts w:eastAsia="SimSun" w:cs="Mangal"/>
          <w:color w:val="00000A"/>
          <w:kern w:val="2"/>
          <w:szCs w:val="28"/>
          <w:lang w:eastAsia="zh-CN" w:bidi="hi-IN"/>
        </w:rPr>
      </w:pPr>
      <w:r w:rsidRPr="00000F12">
        <w:rPr>
          <w:rFonts w:eastAsia="SimSun" w:cs="Mangal"/>
          <w:color w:val="00000A"/>
          <w:kern w:val="2"/>
          <w:szCs w:val="28"/>
          <w:lang w:eastAsia="zh-CN" w:bidi="hi-IN"/>
        </w:rPr>
        <w:t xml:space="preserve">содействия гармоничному физическому развитию, всесторонней физической подготовленности и укреплению здоровья </w:t>
      </w:r>
      <w:proofErr w:type="gramStart"/>
      <w:r w:rsidRPr="00000F12">
        <w:rPr>
          <w:rFonts w:eastAsia="SimSun" w:cs="Mangal"/>
          <w:color w:val="00000A"/>
          <w:kern w:val="2"/>
          <w:szCs w:val="28"/>
          <w:lang w:eastAsia="zh-CN" w:bidi="hi-IN"/>
        </w:rPr>
        <w:t>занимающихся</w:t>
      </w:r>
      <w:proofErr w:type="gramEnd"/>
      <w:r w:rsidRPr="00000F12">
        <w:rPr>
          <w:rFonts w:eastAsia="SimSun" w:cs="Mangal"/>
          <w:color w:val="00000A"/>
          <w:kern w:val="2"/>
          <w:szCs w:val="28"/>
          <w:lang w:eastAsia="zh-CN" w:bidi="hi-IN"/>
        </w:rPr>
        <w:t>;</w:t>
      </w:r>
    </w:p>
    <w:p w:rsidR="00000F12" w:rsidRPr="00000F12" w:rsidRDefault="00000F12" w:rsidP="00000F12">
      <w:pPr>
        <w:tabs>
          <w:tab w:val="left" w:pos="0"/>
        </w:tabs>
        <w:suppressAutoHyphens/>
        <w:overflowPunct w:val="0"/>
        <w:ind w:firstLine="567"/>
        <w:jc w:val="both"/>
        <w:rPr>
          <w:rFonts w:eastAsia="SimSun" w:cs="Mangal"/>
          <w:color w:val="00000A"/>
          <w:kern w:val="2"/>
          <w:szCs w:val="28"/>
          <w:lang w:eastAsia="zh-CN" w:bidi="hi-IN"/>
        </w:rPr>
      </w:pPr>
      <w:r w:rsidRPr="00000F12">
        <w:rPr>
          <w:rFonts w:eastAsia="SimSun" w:cs="Mangal"/>
          <w:color w:val="00000A"/>
          <w:kern w:val="2"/>
          <w:szCs w:val="28"/>
          <w:lang w:eastAsia="zh-CN" w:bidi="hi-IN"/>
        </w:rPr>
        <w:t>повышения тренировочных и соревновательных нагрузок, уровня владения навыками игры;</w:t>
      </w:r>
    </w:p>
    <w:p w:rsidR="00000F12" w:rsidRPr="00000F12" w:rsidRDefault="00000F12" w:rsidP="00000F12">
      <w:pPr>
        <w:tabs>
          <w:tab w:val="left" w:pos="1134"/>
        </w:tabs>
        <w:suppressAutoHyphens/>
        <w:overflowPunct w:val="0"/>
        <w:ind w:firstLine="567"/>
        <w:jc w:val="both"/>
        <w:rPr>
          <w:rFonts w:eastAsia="SimSun" w:cs="Mangal"/>
          <w:color w:val="00000A"/>
          <w:kern w:val="2"/>
          <w:szCs w:val="28"/>
          <w:lang w:eastAsia="zh-CN" w:bidi="hi-IN"/>
        </w:rPr>
      </w:pPr>
      <w:r w:rsidRPr="00000F12">
        <w:rPr>
          <w:rFonts w:eastAsia="SimSun" w:cs="Mangal"/>
          <w:color w:val="00000A"/>
          <w:kern w:val="2"/>
          <w:szCs w:val="28"/>
          <w:lang w:eastAsia="zh-CN" w:bidi="hi-IN"/>
        </w:rPr>
        <w:t xml:space="preserve">подготовки волевых, смелых, дисциплинированных, обладающих высоким уровнем командной игровой подготовки и бойцовскими качествами спортсменов; </w:t>
      </w:r>
    </w:p>
    <w:p w:rsidR="00000F12" w:rsidRPr="00000F12" w:rsidRDefault="00000F12" w:rsidP="00000F12">
      <w:pPr>
        <w:suppressAutoHyphens/>
        <w:overflowPunct w:val="0"/>
        <w:ind w:firstLine="567"/>
        <w:jc w:val="both"/>
        <w:rPr>
          <w:rFonts w:eastAsia="SimSun" w:cs="Mangal"/>
          <w:color w:val="00000A"/>
          <w:kern w:val="2"/>
          <w:szCs w:val="28"/>
          <w:lang w:eastAsia="zh-CN" w:bidi="hi-IN"/>
        </w:rPr>
      </w:pPr>
      <w:r w:rsidRPr="00000F12">
        <w:rPr>
          <w:rFonts w:eastAsia="SimSun" w:cs="Mangal"/>
          <w:color w:val="00000A"/>
          <w:kern w:val="2"/>
          <w:szCs w:val="28"/>
          <w:lang w:eastAsia="zh-CN" w:bidi="hi-IN"/>
        </w:rPr>
        <w:t xml:space="preserve">обеспечения условий для развития на территории </w:t>
      </w:r>
      <w:proofErr w:type="spellStart"/>
      <w:r w:rsidRPr="00000F12">
        <w:rPr>
          <w:rFonts w:eastAsia="SimSun" w:cs="Mangal"/>
          <w:color w:val="00000A"/>
          <w:kern w:val="2"/>
          <w:szCs w:val="28"/>
          <w:lang w:eastAsia="zh-CN" w:bidi="hi-IN"/>
        </w:rPr>
        <w:t>Татищевского</w:t>
      </w:r>
      <w:proofErr w:type="spellEnd"/>
      <w:r w:rsidRPr="00000F12">
        <w:rPr>
          <w:rFonts w:eastAsia="SimSun" w:cs="Mangal"/>
          <w:color w:val="00000A"/>
          <w:kern w:val="2"/>
          <w:szCs w:val="28"/>
          <w:lang w:eastAsia="zh-CN" w:bidi="hi-IN"/>
        </w:rPr>
        <w:t xml:space="preserve"> муниципального района Саратовской области физической культуры и массового спорта;</w:t>
      </w:r>
    </w:p>
    <w:p w:rsidR="00000F12" w:rsidRPr="00000F12" w:rsidRDefault="00000F12" w:rsidP="00000F12">
      <w:pPr>
        <w:suppressAutoHyphens/>
        <w:overflowPunct w:val="0"/>
        <w:ind w:firstLine="567"/>
        <w:jc w:val="both"/>
        <w:rPr>
          <w:rFonts w:eastAsia="SimSun" w:cs="Mangal"/>
          <w:color w:val="00000A"/>
          <w:kern w:val="2"/>
          <w:szCs w:val="28"/>
          <w:lang w:eastAsia="zh-CN" w:bidi="hi-IN"/>
        </w:rPr>
      </w:pPr>
      <w:r w:rsidRPr="00000F12">
        <w:rPr>
          <w:rFonts w:eastAsia="SimSun" w:cs="Mangal"/>
          <w:color w:val="00000A"/>
          <w:kern w:val="2"/>
          <w:szCs w:val="28"/>
          <w:lang w:eastAsia="zh-CN" w:bidi="hi-IN"/>
        </w:rPr>
        <w:t xml:space="preserve">организации межличностных отношений учащихся муниципальных общеобразовательных учреждений </w:t>
      </w:r>
      <w:proofErr w:type="spellStart"/>
      <w:r w:rsidRPr="00000F12">
        <w:rPr>
          <w:rFonts w:eastAsia="SimSun" w:cs="Mangal"/>
          <w:color w:val="00000A"/>
          <w:kern w:val="2"/>
          <w:szCs w:val="28"/>
          <w:lang w:eastAsia="zh-CN" w:bidi="hi-IN"/>
        </w:rPr>
        <w:t>Татищевского</w:t>
      </w:r>
      <w:proofErr w:type="spellEnd"/>
      <w:r w:rsidRPr="00000F12">
        <w:rPr>
          <w:rFonts w:eastAsia="SimSun" w:cs="Mangal"/>
          <w:color w:val="00000A"/>
          <w:kern w:val="2"/>
          <w:szCs w:val="28"/>
          <w:lang w:eastAsia="zh-CN" w:bidi="hi-IN"/>
        </w:rPr>
        <w:t xml:space="preserve"> муниципального района Саратовской области;</w:t>
      </w:r>
    </w:p>
    <w:p w:rsidR="00000F12" w:rsidRPr="00000F12" w:rsidRDefault="00000F12" w:rsidP="00000F12">
      <w:pPr>
        <w:suppressAutoHyphens/>
        <w:overflowPunct w:val="0"/>
        <w:ind w:firstLine="567"/>
        <w:jc w:val="both"/>
        <w:rPr>
          <w:rFonts w:eastAsia="SimSun" w:cs="Mangal"/>
          <w:color w:val="00000A"/>
          <w:kern w:val="2"/>
          <w:szCs w:val="28"/>
          <w:lang w:eastAsia="zh-CN" w:bidi="hi-IN"/>
        </w:rPr>
      </w:pPr>
      <w:r w:rsidRPr="00000F12">
        <w:rPr>
          <w:rFonts w:eastAsia="SimSun" w:cs="Mangal"/>
          <w:color w:val="00000A"/>
          <w:kern w:val="2"/>
          <w:szCs w:val="28"/>
          <w:lang w:eastAsia="zh-CN" w:bidi="hi-IN"/>
        </w:rPr>
        <w:t xml:space="preserve">популяризации и пропаганды здорового образа жизни и баскетбола на территории </w:t>
      </w:r>
      <w:proofErr w:type="spellStart"/>
      <w:r w:rsidRPr="00000F12">
        <w:rPr>
          <w:rFonts w:eastAsia="SimSun" w:cs="Mangal"/>
          <w:color w:val="00000A"/>
          <w:kern w:val="2"/>
          <w:szCs w:val="28"/>
          <w:lang w:eastAsia="zh-CN" w:bidi="hi-IN"/>
        </w:rPr>
        <w:t>Татищевского</w:t>
      </w:r>
      <w:proofErr w:type="spellEnd"/>
      <w:r w:rsidRPr="00000F12">
        <w:rPr>
          <w:rFonts w:eastAsia="SimSun" w:cs="Mangal"/>
          <w:color w:val="00000A"/>
          <w:kern w:val="2"/>
          <w:szCs w:val="28"/>
          <w:lang w:eastAsia="zh-CN" w:bidi="hi-IN"/>
        </w:rPr>
        <w:t xml:space="preserve"> муниципального района Саратовской области.</w:t>
      </w:r>
    </w:p>
    <w:p w:rsidR="00000F12" w:rsidRPr="00000F12" w:rsidRDefault="00000F12" w:rsidP="00000F12">
      <w:pPr>
        <w:suppressAutoHyphens/>
        <w:overflowPunct w:val="0"/>
        <w:ind w:firstLine="567"/>
        <w:jc w:val="both"/>
        <w:rPr>
          <w:rFonts w:eastAsia="SimSun" w:cs="Mangal"/>
          <w:color w:val="00000A"/>
          <w:kern w:val="2"/>
          <w:szCs w:val="28"/>
          <w:highlight w:val="yellow"/>
          <w:lang w:eastAsia="zh-CN" w:bidi="hi-IN"/>
        </w:rPr>
      </w:pPr>
    </w:p>
    <w:p w:rsidR="00000F12" w:rsidRPr="00000F12" w:rsidRDefault="00000F12" w:rsidP="00000F12">
      <w:pPr>
        <w:overflowPunct w:val="0"/>
        <w:jc w:val="center"/>
        <w:rPr>
          <w:rFonts w:eastAsia="SimSun" w:cs="Mangal"/>
          <w:color w:val="00000A"/>
          <w:kern w:val="2"/>
          <w:szCs w:val="28"/>
          <w:lang w:eastAsia="zh-CN" w:bidi="hi-IN"/>
        </w:rPr>
      </w:pPr>
      <w:r w:rsidRPr="00000F12">
        <w:rPr>
          <w:rFonts w:eastAsia="SimSun" w:cs="Mangal"/>
          <w:b/>
          <w:color w:val="00000A"/>
          <w:kern w:val="2"/>
          <w:szCs w:val="28"/>
          <w:lang w:eastAsia="zh-CN" w:bidi="hi-IN"/>
        </w:rPr>
        <w:t>2. Время и место проведения Турнира</w:t>
      </w:r>
    </w:p>
    <w:p w:rsidR="00000F12" w:rsidRPr="00000F12" w:rsidRDefault="00000F12" w:rsidP="00000F12">
      <w:pPr>
        <w:overflowPunct w:val="0"/>
        <w:jc w:val="both"/>
        <w:rPr>
          <w:rFonts w:eastAsia="SimSun" w:cs="Mangal"/>
          <w:color w:val="00000A"/>
          <w:kern w:val="2"/>
          <w:szCs w:val="28"/>
          <w:lang w:eastAsia="zh-CN" w:bidi="hi-IN"/>
        </w:rPr>
      </w:pPr>
    </w:p>
    <w:p w:rsidR="00000F12" w:rsidRPr="00000F12" w:rsidRDefault="00000F12" w:rsidP="00000F12">
      <w:pPr>
        <w:tabs>
          <w:tab w:val="left" w:pos="0"/>
          <w:tab w:val="left" w:pos="540"/>
        </w:tabs>
        <w:suppressAutoHyphens/>
        <w:overflowPunct w:val="0"/>
        <w:ind w:firstLine="567"/>
        <w:jc w:val="both"/>
        <w:rPr>
          <w:rFonts w:eastAsia="SimSun" w:cs="Mangal"/>
          <w:color w:val="00000A"/>
          <w:kern w:val="2"/>
          <w:szCs w:val="28"/>
          <w:lang w:eastAsia="zh-CN" w:bidi="hi-IN"/>
        </w:rPr>
      </w:pPr>
      <w:r w:rsidRPr="00000F12">
        <w:rPr>
          <w:rFonts w:eastAsia="SimSun" w:cs="Mangal"/>
          <w:color w:val="00000A"/>
          <w:kern w:val="2"/>
          <w:szCs w:val="28"/>
          <w:lang w:eastAsia="zh-CN" w:bidi="hi-IN"/>
        </w:rPr>
        <w:t>Турнир проводятся в спортивном зале МОУ «</w:t>
      </w:r>
      <w:proofErr w:type="spellStart"/>
      <w:r w:rsidRPr="00000F12">
        <w:rPr>
          <w:rFonts w:eastAsia="SimSun" w:cs="Mangal"/>
          <w:color w:val="00000A"/>
          <w:kern w:val="2"/>
          <w:szCs w:val="28"/>
          <w:lang w:eastAsia="zh-CN" w:bidi="hi-IN"/>
        </w:rPr>
        <w:t>Татищевский</w:t>
      </w:r>
      <w:proofErr w:type="spellEnd"/>
      <w:r w:rsidRPr="00000F12">
        <w:rPr>
          <w:rFonts w:eastAsia="SimSun" w:cs="Mangal"/>
          <w:color w:val="00000A"/>
          <w:kern w:val="2"/>
          <w:szCs w:val="28"/>
          <w:lang w:eastAsia="zh-CN" w:bidi="hi-IN"/>
        </w:rPr>
        <w:t xml:space="preserve"> лицей» </w:t>
      </w:r>
      <w:r>
        <w:rPr>
          <w:rFonts w:eastAsia="SimSun" w:cs="Mangal"/>
          <w:color w:val="00000A"/>
          <w:kern w:val="2"/>
          <w:szCs w:val="28"/>
          <w:lang w:eastAsia="zh-CN" w:bidi="hi-IN"/>
        </w:rPr>
        <w:br/>
      </w:r>
      <w:r w:rsidRPr="00000F12">
        <w:rPr>
          <w:rFonts w:eastAsia="SimSun" w:cs="Mangal"/>
          <w:color w:val="00000A"/>
          <w:kern w:val="2"/>
          <w:szCs w:val="28"/>
          <w:lang w:eastAsia="zh-CN" w:bidi="hi-IN"/>
        </w:rPr>
        <w:t>19 февраля 2025 года в 10:00 в МОУ «</w:t>
      </w:r>
      <w:proofErr w:type="spellStart"/>
      <w:r w:rsidRPr="00000F12">
        <w:rPr>
          <w:rFonts w:eastAsia="SimSun" w:cs="Mangal"/>
          <w:color w:val="00000A"/>
          <w:kern w:val="2"/>
          <w:szCs w:val="28"/>
          <w:lang w:eastAsia="zh-CN" w:bidi="hi-IN"/>
        </w:rPr>
        <w:t>Татищевский</w:t>
      </w:r>
      <w:proofErr w:type="spellEnd"/>
      <w:r w:rsidRPr="00000F12">
        <w:rPr>
          <w:rFonts w:eastAsia="SimSun" w:cs="Mangal"/>
          <w:color w:val="00000A"/>
          <w:kern w:val="2"/>
          <w:szCs w:val="28"/>
          <w:lang w:eastAsia="zh-CN" w:bidi="hi-IN"/>
        </w:rPr>
        <w:t xml:space="preserve"> лицей».</w:t>
      </w:r>
    </w:p>
    <w:p w:rsidR="00000F12" w:rsidRPr="00000F12" w:rsidRDefault="00000F12" w:rsidP="00000F12">
      <w:pPr>
        <w:tabs>
          <w:tab w:val="left" w:pos="0"/>
          <w:tab w:val="left" w:pos="540"/>
        </w:tabs>
        <w:suppressAutoHyphens/>
        <w:overflowPunct w:val="0"/>
        <w:ind w:firstLine="567"/>
        <w:jc w:val="both"/>
        <w:rPr>
          <w:rFonts w:eastAsia="SimSun" w:cs="Mangal"/>
          <w:color w:val="00000A"/>
          <w:kern w:val="2"/>
          <w:szCs w:val="28"/>
          <w:lang w:eastAsia="zh-CN" w:bidi="hi-IN"/>
        </w:rPr>
      </w:pPr>
      <w:r w:rsidRPr="00000F12">
        <w:rPr>
          <w:rFonts w:eastAsia="SimSun" w:cs="Mangal"/>
          <w:color w:val="00000A"/>
          <w:kern w:val="2"/>
          <w:szCs w:val="28"/>
          <w:lang w:eastAsia="zh-CN" w:bidi="hi-IN"/>
        </w:rPr>
        <w:t xml:space="preserve">Заезд команд 19 февраля до 09:40. </w:t>
      </w:r>
    </w:p>
    <w:p w:rsidR="00000F12" w:rsidRPr="00000F12" w:rsidRDefault="00000F12" w:rsidP="00000F12">
      <w:pPr>
        <w:overflowPunct w:val="0"/>
        <w:jc w:val="both"/>
        <w:rPr>
          <w:rFonts w:eastAsia="SimSun" w:cs="Mangal"/>
          <w:b/>
          <w:color w:val="00000A"/>
          <w:kern w:val="2"/>
          <w:szCs w:val="28"/>
          <w:highlight w:val="yellow"/>
          <w:lang w:eastAsia="zh-CN" w:bidi="hi-IN"/>
        </w:rPr>
      </w:pPr>
    </w:p>
    <w:p w:rsidR="00000F12" w:rsidRPr="00000F12" w:rsidRDefault="00000F12" w:rsidP="00000F12">
      <w:pPr>
        <w:overflowPunct w:val="0"/>
        <w:jc w:val="center"/>
        <w:rPr>
          <w:rFonts w:eastAsia="SimSun" w:cs="Mangal"/>
          <w:b/>
          <w:color w:val="00000A"/>
          <w:kern w:val="2"/>
          <w:szCs w:val="28"/>
          <w:lang w:eastAsia="zh-CN" w:bidi="hi-IN"/>
        </w:rPr>
      </w:pPr>
      <w:r w:rsidRPr="00000F12">
        <w:rPr>
          <w:rFonts w:eastAsia="SimSun" w:cs="Mangal"/>
          <w:b/>
          <w:color w:val="00000A"/>
          <w:kern w:val="2"/>
          <w:szCs w:val="28"/>
          <w:lang w:eastAsia="zh-CN" w:bidi="hi-IN"/>
        </w:rPr>
        <w:t>3. Руководство проведением Турнира</w:t>
      </w:r>
    </w:p>
    <w:p w:rsidR="00000F12" w:rsidRPr="00000F12" w:rsidRDefault="00000F12" w:rsidP="00000F12">
      <w:pPr>
        <w:overflowPunct w:val="0"/>
        <w:jc w:val="center"/>
        <w:rPr>
          <w:rFonts w:eastAsia="SimSun" w:cs="Mangal"/>
          <w:color w:val="00000A"/>
          <w:kern w:val="2"/>
          <w:szCs w:val="28"/>
          <w:lang w:eastAsia="zh-CN" w:bidi="hi-IN"/>
        </w:rPr>
      </w:pPr>
    </w:p>
    <w:p w:rsidR="00000F12" w:rsidRPr="00000F12" w:rsidRDefault="00000F12" w:rsidP="00000F12">
      <w:pPr>
        <w:suppressAutoHyphens/>
        <w:overflowPunct w:val="0"/>
        <w:ind w:firstLine="567"/>
        <w:jc w:val="both"/>
        <w:rPr>
          <w:rFonts w:eastAsia="SimSun" w:cs="Mangal"/>
          <w:color w:val="00000A"/>
          <w:kern w:val="2"/>
          <w:szCs w:val="28"/>
          <w:lang w:eastAsia="zh-CN" w:bidi="hi-IN"/>
        </w:rPr>
      </w:pPr>
      <w:r w:rsidRPr="00000F12">
        <w:rPr>
          <w:rFonts w:eastAsia="SimSun" w:cs="Mangal"/>
          <w:color w:val="00000A"/>
          <w:kern w:val="2"/>
          <w:szCs w:val="28"/>
          <w:lang w:eastAsia="zh-CN" w:bidi="hi-IN"/>
        </w:rPr>
        <w:t xml:space="preserve">Общее руководство проведением Турнира осуществляет администрация </w:t>
      </w:r>
      <w:proofErr w:type="spellStart"/>
      <w:r w:rsidRPr="00000F12">
        <w:rPr>
          <w:rFonts w:eastAsia="SimSun" w:cs="Mangal"/>
          <w:color w:val="00000A"/>
          <w:kern w:val="2"/>
          <w:szCs w:val="28"/>
          <w:lang w:eastAsia="zh-CN" w:bidi="hi-IN"/>
        </w:rPr>
        <w:t>Татищевского</w:t>
      </w:r>
      <w:proofErr w:type="spellEnd"/>
      <w:r w:rsidRPr="00000F12">
        <w:rPr>
          <w:rFonts w:eastAsia="SimSun" w:cs="Mangal"/>
          <w:color w:val="00000A"/>
          <w:kern w:val="2"/>
          <w:szCs w:val="28"/>
          <w:lang w:eastAsia="zh-CN" w:bidi="hi-IN"/>
        </w:rPr>
        <w:t xml:space="preserve"> муниципального района Саратовской области.</w:t>
      </w:r>
    </w:p>
    <w:p w:rsidR="00000F12" w:rsidRPr="00000F12" w:rsidRDefault="00000F12" w:rsidP="00000F12">
      <w:pPr>
        <w:suppressAutoHyphens/>
        <w:overflowPunct w:val="0"/>
        <w:ind w:firstLine="567"/>
        <w:jc w:val="both"/>
        <w:rPr>
          <w:rFonts w:eastAsia="SimSun" w:cs="Mangal"/>
          <w:color w:val="00000A"/>
          <w:kern w:val="2"/>
          <w:szCs w:val="28"/>
          <w:lang w:eastAsia="zh-CN" w:bidi="hi-IN"/>
        </w:rPr>
      </w:pPr>
      <w:r w:rsidRPr="00000F12">
        <w:rPr>
          <w:rFonts w:eastAsia="SimSun" w:cs="Mangal"/>
          <w:color w:val="00000A"/>
          <w:kern w:val="2"/>
          <w:szCs w:val="28"/>
          <w:lang w:eastAsia="zh-CN" w:bidi="hi-IN"/>
        </w:rPr>
        <w:lastRenderedPageBreak/>
        <w:t xml:space="preserve">Руководство проведения и подготовки Турнира осуществляет отдел физической культуры, спорта и туризма администрации </w:t>
      </w:r>
      <w:proofErr w:type="spellStart"/>
      <w:r w:rsidRPr="00000F12">
        <w:rPr>
          <w:rFonts w:eastAsia="SimSun" w:cs="Mangal"/>
          <w:color w:val="00000A"/>
          <w:kern w:val="2"/>
          <w:szCs w:val="28"/>
          <w:lang w:eastAsia="zh-CN" w:bidi="hi-IN"/>
        </w:rPr>
        <w:t>Татищевского</w:t>
      </w:r>
      <w:proofErr w:type="spellEnd"/>
      <w:r w:rsidRPr="00000F12">
        <w:rPr>
          <w:rFonts w:eastAsia="SimSun" w:cs="Mangal"/>
          <w:color w:val="00000A"/>
          <w:kern w:val="2"/>
          <w:szCs w:val="28"/>
          <w:lang w:eastAsia="zh-CN" w:bidi="hi-IN"/>
        </w:rPr>
        <w:t xml:space="preserve"> муниципального района Саратовской области.</w:t>
      </w:r>
    </w:p>
    <w:p w:rsidR="00000F12" w:rsidRPr="00000F12" w:rsidRDefault="00000F12" w:rsidP="00000F12">
      <w:pPr>
        <w:suppressAutoHyphens/>
        <w:overflowPunct w:val="0"/>
        <w:ind w:firstLine="567"/>
        <w:jc w:val="both"/>
        <w:rPr>
          <w:rFonts w:eastAsia="SimSun" w:cs="Mangal"/>
          <w:color w:val="00000A"/>
          <w:kern w:val="2"/>
          <w:szCs w:val="28"/>
          <w:lang w:eastAsia="zh-CN" w:bidi="hi-IN"/>
        </w:rPr>
      </w:pPr>
      <w:r w:rsidRPr="00000F12">
        <w:rPr>
          <w:rFonts w:eastAsia="SimSun" w:cs="Mangal"/>
          <w:color w:val="00000A"/>
          <w:kern w:val="2"/>
          <w:szCs w:val="28"/>
          <w:lang w:eastAsia="zh-CN" w:bidi="hi-IN"/>
        </w:rPr>
        <w:t>Судейский состав формируется из учителей физической культуры, прибывших на Турнир.</w:t>
      </w:r>
    </w:p>
    <w:p w:rsidR="00000F12" w:rsidRPr="00000F12" w:rsidRDefault="00000F12" w:rsidP="00000F12">
      <w:pPr>
        <w:tabs>
          <w:tab w:val="left" w:pos="0"/>
        </w:tabs>
        <w:suppressAutoHyphens/>
        <w:overflowPunct w:val="0"/>
        <w:ind w:firstLine="567"/>
        <w:jc w:val="both"/>
        <w:rPr>
          <w:rFonts w:eastAsia="SimSun" w:cs="Mangal"/>
          <w:b/>
          <w:color w:val="00000A"/>
          <w:kern w:val="2"/>
          <w:szCs w:val="28"/>
          <w:highlight w:val="yellow"/>
          <w:lang w:eastAsia="zh-CN" w:bidi="hi-IN"/>
        </w:rPr>
      </w:pPr>
    </w:p>
    <w:p w:rsidR="00000F12" w:rsidRPr="00000F12" w:rsidRDefault="00000F12" w:rsidP="00000F12">
      <w:pPr>
        <w:tabs>
          <w:tab w:val="left" w:pos="0"/>
        </w:tabs>
        <w:overflowPunct w:val="0"/>
        <w:jc w:val="center"/>
        <w:rPr>
          <w:rFonts w:eastAsia="SimSun" w:cs="Mangal"/>
          <w:color w:val="00000A"/>
          <w:kern w:val="2"/>
          <w:szCs w:val="28"/>
          <w:lang w:eastAsia="zh-CN" w:bidi="hi-IN"/>
        </w:rPr>
      </w:pPr>
      <w:r w:rsidRPr="00000F12">
        <w:rPr>
          <w:rFonts w:eastAsia="SimSun" w:cs="Mangal"/>
          <w:b/>
          <w:color w:val="00000A"/>
          <w:kern w:val="2"/>
          <w:szCs w:val="28"/>
          <w:lang w:eastAsia="zh-CN" w:bidi="hi-IN"/>
        </w:rPr>
        <w:t>4. Участники Турнира</w:t>
      </w:r>
    </w:p>
    <w:p w:rsidR="00000F12" w:rsidRPr="00000F12" w:rsidRDefault="00000F12" w:rsidP="00000F12">
      <w:pPr>
        <w:tabs>
          <w:tab w:val="left" w:pos="0"/>
        </w:tabs>
        <w:overflowPunct w:val="0"/>
        <w:jc w:val="both"/>
        <w:rPr>
          <w:rFonts w:eastAsia="SimSun" w:cs="Mangal"/>
          <w:b/>
          <w:color w:val="00000A"/>
          <w:kern w:val="2"/>
          <w:szCs w:val="28"/>
          <w:lang w:eastAsia="zh-CN" w:bidi="hi-IN"/>
        </w:rPr>
      </w:pPr>
    </w:p>
    <w:p w:rsidR="00000F12" w:rsidRPr="00000F12" w:rsidRDefault="00000F12" w:rsidP="00000F12">
      <w:pPr>
        <w:suppressAutoHyphens/>
        <w:overflowPunct w:val="0"/>
        <w:ind w:firstLine="567"/>
        <w:jc w:val="both"/>
        <w:rPr>
          <w:rFonts w:eastAsia="SimSun" w:cs="Mangal"/>
          <w:color w:val="00000A"/>
          <w:kern w:val="2"/>
          <w:szCs w:val="28"/>
          <w:lang w:eastAsia="zh-CN" w:bidi="hi-IN"/>
        </w:rPr>
      </w:pPr>
      <w:proofErr w:type="gramStart"/>
      <w:r w:rsidRPr="00000F12">
        <w:rPr>
          <w:rFonts w:eastAsia="SimSun" w:cs="Mangal"/>
          <w:color w:val="00000A"/>
          <w:kern w:val="2"/>
          <w:szCs w:val="28"/>
          <w:lang w:eastAsia="zh-CN" w:bidi="hi-IN"/>
        </w:rPr>
        <w:t xml:space="preserve">Участниками Турнира могут быть только обучающиеся 9-10 классов общеобразовательных учреждений </w:t>
      </w:r>
      <w:proofErr w:type="spellStart"/>
      <w:r w:rsidRPr="00000F12">
        <w:rPr>
          <w:rFonts w:eastAsia="SimSun" w:cs="Mangal"/>
          <w:color w:val="00000A"/>
          <w:kern w:val="2"/>
          <w:szCs w:val="28"/>
          <w:lang w:eastAsia="zh-CN" w:bidi="hi-IN"/>
        </w:rPr>
        <w:t>Татищевского</w:t>
      </w:r>
      <w:proofErr w:type="spellEnd"/>
      <w:r w:rsidRPr="00000F12">
        <w:rPr>
          <w:rFonts w:eastAsia="SimSun" w:cs="Mangal"/>
          <w:color w:val="00000A"/>
          <w:kern w:val="2"/>
          <w:szCs w:val="28"/>
          <w:lang w:eastAsia="zh-CN" w:bidi="hi-IN"/>
        </w:rPr>
        <w:t xml:space="preserve"> муниципального района Саратовской области.</w:t>
      </w:r>
      <w:proofErr w:type="gramEnd"/>
      <w:r w:rsidRPr="00000F12">
        <w:rPr>
          <w:rFonts w:eastAsia="SimSun" w:cs="Mangal"/>
          <w:color w:val="00000A"/>
          <w:kern w:val="2"/>
          <w:szCs w:val="28"/>
          <w:lang w:eastAsia="zh-CN" w:bidi="hi-IN"/>
        </w:rPr>
        <w:t xml:space="preserve"> Все игроки, включенные в заявку команды, должны быть учащимися одного общеобразовательного учреждения (школы) и состоящими в школьном спортивном клубе.</w:t>
      </w:r>
    </w:p>
    <w:p w:rsidR="00000F12" w:rsidRPr="00000F12" w:rsidRDefault="00000F12" w:rsidP="00000F12">
      <w:pPr>
        <w:overflowPunct w:val="0"/>
        <w:jc w:val="center"/>
        <w:rPr>
          <w:rFonts w:eastAsia="SimSun" w:cs="Mangal"/>
          <w:b/>
          <w:color w:val="00000A"/>
          <w:kern w:val="2"/>
          <w:szCs w:val="28"/>
          <w:lang w:eastAsia="zh-CN" w:bidi="hi-IN"/>
        </w:rPr>
      </w:pPr>
    </w:p>
    <w:p w:rsidR="00000F12" w:rsidRPr="00000F12" w:rsidRDefault="00000F12" w:rsidP="00000F12">
      <w:pPr>
        <w:overflowPunct w:val="0"/>
        <w:jc w:val="center"/>
        <w:rPr>
          <w:rFonts w:eastAsia="SimSun" w:cs="Mangal"/>
          <w:color w:val="00000A"/>
          <w:kern w:val="2"/>
          <w:szCs w:val="28"/>
          <w:lang w:eastAsia="zh-CN" w:bidi="hi-IN"/>
        </w:rPr>
      </w:pPr>
      <w:r w:rsidRPr="00000F12">
        <w:rPr>
          <w:rFonts w:eastAsia="SimSun" w:cs="Mangal"/>
          <w:b/>
          <w:color w:val="00000A"/>
          <w:kern w:val="2"/>
          <w:szCs w:val="28"/>
          <w:lang w:eastAsia="zh-CN" w:bidi="hi-IN"/>
        </w:rPr>
        <w:t>5. Программа Турнира</w:t>
      </w:r>
    </w:p>
    <w:p w:rsidR="00000F12" w:rsidRPr="00000F12" w:rsidRDefault="00000F12" w:rsidP="00000F12">
      <w:pPr>
        <w:overflowPunct w:val="0"/>
        <w:jc w:val="both"/>
        <w:rPr>
          <w:rFonts w:eastAsia="SimSun" w:cs="Mangal"/>
          <w:b/>
          <w:color w:val="00000A"/>
          <w:kern w:val="2"/>
          <w:szCs w:val="28"/>
          <w:lang w:eastAsia="zh-CN" w:bidi="hi-IN"/>
        </w:rPr>
      </w:pPr>
    </w:p>
    <w:p w:rsidR="00000F12" w:rsidRPr="00000F12" w:rsidRDefault="00000F12" w:rsidP="00000F12">
      <w:pPr>
        <w:suppressAutoHyphens/>
        <w:overflowPunct w:val="0"/>
        <w:ind w:firstLine="567"/>
        <w:jc w:val="both"/>
        <w:rPr>
          <w:rFonts w:eastAsia="SimSun" w:cs="Mangal"/>
          <w:color w:val="00000A"/>
          <w:kern w:val="2"/>
          <w:szCs w:val="28"/>
          <w:lang w:eastAsia="zh-CN" w:bidi="hi-IN"/>
        </w:rPr>
      </w:pPr>
      <w:r w:rsidRPr="00000F12">
        <w:rPr>
          <w:rFonts w:eastAsia="SimSun" w:cs="Mangal"/>
          <w:color w:val="00000A"/>
          <w:kern w:val="2"/>
          <w:szCs w:val="28"/>
          <w:lang w:eastAsia="zh-CN" w:bidi="hi-IN"/>
        </w:rPr>
        <w:t>Турнир проводится в 2-х категориях: юноши и девушки. Турнир среди команд юношей и девушек проводятся раздельно.</w:t>
      </w:r>
    </w:p>
    <w:p w:rsidR="00000F12" w:rsidRPr="00000F12" w:rsidRDefault="00000F12" w:rsidP="00000F12">
      <w:pPr>
        <w:suppressAutoHyphens/>
        <w:overflowPunct w:val="0"/>
        <w:ind w:firstLine="567"/>
        <w:jc w:val="both"/>
        <w:rPr>
          <w:rFonts w:eastAsia="SimSun" w:cs="Mangal"/>
          <w:color w:val="00000A"/>
          <w:kern w:val="2"/>
          <w:szCs w:val="28"/>
          <w:lang w:eastAsia="zh-CN" w:bidi="hi-IN"/>
        </w:rPr>
      </w:pPr>
      <w:r w:rsidRPr="00000F12">
        <w:rPr>
          <w:rFonts w:eastAsia="SimSun" w:cs="Mangal"/>
          <w:color w:val="00000A"/>
          <w:kern w:val="2"/>
          <w:szCs w:val="28"/>
          <w:lang w:eastAsia="zh-CN" w:bidi="hi-IN"/>
        </w:rPr>
        <w:t>Состав команды не более 5 человек (4 игрока, 1 тренер).</w:t>
      </w:r>
    </w:p>
    <w:p w:rsidR="00000F12" w:rsidRPr="00000F12" w:rsidRDefault="00000F12" w:rsidP="00000F12">
      <w:pPr>
        <w:suppressAutoHyphens/>
        <w:overflowPunct w:val="0"/>
        <w:ind w:firstLine="567"/>
        <w:jc w:val="both"/>
        <w:rPr>
          <w:rFonts w:eastAsia="SimSun" w:cs="Mangal"/>
          <w:color w:val="00000A"/>
          <w:kern w:val="2"/>
          <w:szCs w:val="28"/>
          <w:lang w:eastAsia="zh-CN" w:bidi="hi-IN"/>
        </w:rPr>
      </w:pPr>
      <w:r w:rsidRPr="00000F12">
        <w:rPr>
          <w:rFonts w:eastAsia="SimSun" w:cs="Mangal"/>
          <w:color w:val="00000A"/>
          <w:kern w:val="2"/>
          <w:szCs w:val="28"/>
          <w:lang w:eastAsia="zh-CN" w:bidi="hi-IN"/>
        </w:rPr>
        <w:t>Турнир проводятся в соответствии с правилами вида спорта «баскетбол» в дисциплине «баскетбол 3х3», утвержденными Министерством сп</w:t>
      </w:r>
      <w:r>
        <w:rPr>
          <w:rFonts w:eastAsia="SimSun" w:cs="Mangal"/>
          <w:color w:val="00000A"/>
          <w:kern w:val="2"/>
          <w:szCs w:val="28"/>
          <w:lang w:eastAsia="zh-CN" w:bidi="hi-IN"/>
        </w:rPr>
        <w:t>орта Российской Федерации от 16.03.</w:t>
      </w:r>
      <w:r w:rsidRPr="00000F12">
        <w:rPr>
          <w:rFonts w:eastAsia="SimSun" w:cs="Mangal"/>
          <w:color w:val="00000A"/>
          <w:kern w:val="2"/>
          <w:szCs w:val="28"/>
          <w:lang w:eastAsia="zh-CN" w:bidi="hi-IN"/>
        </w:rPr>
        <w:t>2017 № 182.</w:t>
      </w:r>
    </w:p>
    <w:p w:rsidR="00000F12" w:rsidRPr="00000F12" w:rsidRDefault="00000F12" w:rsidP="00000F12">
      <w:pPr>
        <w:suppressAutoHyphens/>
        <w:overflowPunct w:val="0"/>
        <w:ind w:firstLine="567"/>
        <w:jc w:val="both"/>
        <w:rPr>
          <w:rFonts w:eastAsia="SimSun" w:cs="Mangal"/>
          <w:color w:val="00000A"/>
          <w:kern w:val="2"/>
          <w:szCs w:val="28"/>
          <w:lang w:eastAsia="zh-CN" w:bidi="hi-IN"/>
        </w:rPr>
      </w:pPr>
      <w:r w:rsidRPr="00000F12">
        <w:rPr>
          <w:rFonts w:eastAsia="SimSun" w:cs="Mangal"/>
          <w:color w:val="00000A"/>
          <w:kern w:val="2"/>
          <w:szCs w:val="28"/>
          <w:lang w:eastAsia="zh-CN" w:bidi="hi-IN"/>
        </w:rPr>
        <w:t>Протесты подаются только представителем команды, указанным в заявке, в письменном виде на имя главного судьи в течение 1 часа.</w:t>
      </w:r>
    </w:p>
    <w:p w:rsidR="00000F12" w:rsidRPr="00000F12" w:rsidRDefault="00000F12" w:rsidP="00000F12">
      <w:pPr>
        <w:suppressAutoHyphens/>
        <w:overflowPunct w:val="0"/>
        <w:ind w:firstLine="567"/>
        <w:jc w:val="both"/>
        <w:rPr>
          <w:rFonts w:eastAsia="SimSun" w:cs="Mangal"/>
          <w:color w:val="00000A"/>
          <w:kern w:val="2"/>
          <w:szCs w:val="28"/>
          <w:lang w:eastAsia="zh-CN" w:bidi="hi-IN"/>
        </w:rPr>
      </w:pPr>
      <w:r w:rsidRPr="00000F12">
        <w:rPr>
          <w:rFonts w:eastAsia="SimSun" w:cs="Mangal"/>
          <w:color w:val="00000A"/>
          <w:kern w:val="2"/>
          <w:szCs w:val="28"/>
          <w:lang w:eastAsia="zh-CN" w:bidi="hi-IN"/>
        </w:rPr>
        <w:t>Система проведения Турнира определяется организаторами в день проведения Турнира в зависимости от количества заявленных команд.</w:t>
      </w:r>
    </w:p>
    <w:p w:rsidR="00000F12" w:rsidRPr="00000F12" w:rsidRDefault="00000F12" w:rsidP="00000F12">
      <w:pPr>
        <w:suppressAutoHyphens/>
        <w:overflowPunct w:val="0"/>
        <w:ind w:firstLine="567"/>
        <w:jc w:val="both"/>
        <w:rPr>
          <w:rFonts w:eastAsia="SimSun" w:cs="Mangal"/>
          <w:color w:val="00000A"/>
          <w:kern w:val="2"/>
          <w:szCs w:val="28"/>
          <w:lang w:eastAsia="zh-CN" w:bidi="hi-IN"/>
        </w:rPr>
      </w:pPr>
      <w:r w:rsidRPr="00000F12">
        <w:rPr>
          <w:rFonts w:eastAsia="SimSun" w:cs="Mangal"/>
          <w:color w:val="00000A"/>
          <w:kern w:val="2"/>
          <w:szCs w:val="28"/>
          <w:lang w:eastAsia="zh-CN" w:bidi="hi-IN"/>
        </w:rPr>
        <w:t>Организаторы имеют право менять формат, отменять или переносить места и сроки проведения Турнира в зависимости от эпидемиологической обстановки врайона, погодных условий или иных причин, влияющих на организацию Турнира.</w:t>
      </w:r>
    </w:p>
    <w:p w:rsidR="00000F12" w:rsidRPr="00000F12" w:rsidRDefault="00000F12" w:rsidP="00000F12">
      <w:pPr>
        <w:suppressAutoHyphens/>
        <w:overflowPunct w:val="0"/>
        <w:ind w:firstLine="567"/>
        <w:jc w:val="both"/>
        <w:rPr>
          <w:rFonts w:eastAsia="SimSun" w:cs="Mangal"/>
          <w:color w:val="00000A"/>
          <w:kern w:val="2"/>
          <w:szCs w:val="28"/>
          <w:lang w:eastAsia="zh-CN" w:bidi="hi-IN"/>
        </w:rPr>
      </w:pPr>
    </w:p>
    <w:p w:rsidR="00000F12" w:rsidRPr="00000F12" w:rsidRDefault="00000F12" w:rsidP="00000F12">
      <w:pPr>
        <w:overflowPunct w:val="0"/>
        <w:jc w:val="center"/>
        <w:rPr>
          <w:rFonts w:eastAsia="SimSun" w:cs="Mangal"/>
          <w:b/>
          <w:color w:val="00000A"/>
          <w:kern w:val="2"/>
          <w:szCs w:val="28"/>
          <w:lang w:eastAsia="zh-CN" w:bidi="hi-IN"/>
        </w:rPr>
      </w:pPr>
      <w:r w:rsidRPr="00000F12">
        <w:rPr>
          <w:rFonts w:eastAsia="SimSun" w:cs="Mangal"/>
          <w:b/>
          <w:color w:val="00000A"/>
          <w:kern w:val="2"/>
          <w:szCs w:val="28"/>
          <w:lang w:eastAsia="zh-CN" w:bidi="hi-IN"/>
        </w:rPr>
        <w:t>6. Условия подведения итогов</w:t>
      </w:r>
    </w:p>
    <w:p w:rsidR="00000F12" w:rsidRPr="00000F12" w:rsidRDefault="00000F12" w:rsidP="00000F12">
      <w:pPr>
        <w:overflowPunct w:val="0"/>
        <w:jc w:val="both"/>
        <w:rPr>
          <w:rFonts w:eastAsia="SimSun" w:cs="Mangal"/>
          <w:b/>
          <w:color w:val="00000A"/>
          <w:kern w:val="2"/>
          <w:szCs w:val="28"/>
          <w:highlight w:val="yellow"/>
          <w:lang w:eastAsia="zh-CN" w:bidi="hi-IN"/>
        </w:rPr>
      </w:pPr>
    </w:p>
    <w:p w:rsidR="00000F12" w:rsidRPr="00000F12" w:rsidRDefault="00000F12" w:rsidP="00000F12">
      <w:pPr>
        <w:suppressAutoHyphens/>
        <w:overflowPunct w:val="0"/>
        <w:ind w:firstLine="567"/>
        <w:jc w:val="both"/>
        <w:rPr>
          <w:rFonts w:eastAsia="SimSun" w:cs="Mangal"/>
          <w:color w:val="00000A"/>
          <w:kern w:val="2"/>
          <w:szCs w:val="28"/>
          <w:lang w:eastAsia="zh-CN" w:bidi="hi-IN"/>
        </w:rPr>
      </w:pPr>
      <w:r w:rsidRPr="00000F12">
        <w:rPr>
          <w:rFonts w:eastAsia="SimSun" w:cs="Mangal"/>
          <w:color w:val="00000A"/>
          <w:kern w:val="2"/>
          <w:szCs w:val="28"/>
          <w:lang w:eastAsia="zh-CN" w:bidi="hi-IN"/>
        </w:rPr>
        <w:t>Итоги Турнира проводятся в соответствии с правилами вида спорта «баскетбол» в дисциплине «баскетбол 3х3», утвержденными Министерством спорта Российск</w:t>
      </w:r>
      <w:r>
        <w:rPr>
          <w:rFonts w:eastAsia="SimSun" w:cs="Mangal"/>
          <w:color w:val="00000A"/>
          <w:kern w:val="2"/>
          <w:szCs w:val="28"/>
          <w:lang w:eastAsia="zh-CN" w:bidi="hi-IN"/>
        </w:rPr>
        <w:t>ой Федерации от 16.03.2017</w:t>
      </w:r>
      <w:r w:rsidRPr="00000F12">
        <w:rPr>
          <w:rFonts w:eastAsia="SimSun" w:cs="Mangal"/>
          <w:color w:val="00000A"/>
          <w:kern w:val="2"/>
          <w:szCs w:val="28"/>
          <w:lang w:eastAsia="zh-CN" w:bidi="hi-IN"/>
        </w:rPr>
        <w:t xml:space="preserve"> № 182. </w:t>
      </w:r>
    </w:p>
    <w:p w:rsidR="00000F12" w:rsidRPr="00000F12" w:rsidRDefault="00000F12" w:rsidP="00000F12">
      <w:pPr>
        <w:overflowPunct w:val="0"/>
        <w:jc w:val="both"/>
        <w:rPr>
          <w:rFonts w:eastAsia="SimSun" w:cs="Mangal"/>
          <w:b/>
          <w:color w:val="00000A"/>
          <w:kern w:val="2"/>
          <w:szCs w:val="28"/>
          <w:highlight w:val="yellow"/>
          <w:lang w:eastAsia="zh-CN" w:bidi="hi-IN"/>
        </w:rPr>
      </w:pPr>
    </w:p>
    <w:p w:rsidR="00000F12" w:rsidRPr="00000F12" w:rsidRDefault="00000F12" w:rsidP="00000F12">
      <w:pPr>
        <w:overflowPunct w:val="0"/>
        <w:jc w:val="center"/>
        <w:rPr>
          <w:rFonts w:eastAsia="SimSun" w:cs="Mangal"/>
          <w:color w:val="00000A"/>
          <w:kern w:val="2"/>
          <w:szCs w:val="28"/>
          <w:lang w:eastAsia="zh-CN" w:bidi="hi-IN"/>
        </w:rPr>
      </w:pPr>
      <w:r w:rsidRPr="00000F12">
        <w:rPr>
          <w:rFonts w:eastAsia="SimSun" w:cs="Mangal"/>
          <w:b/>
          <w:color w:val="00000A"/>
          <w:kern w:val="2"/>
          <w:szCs w:val="28"/>
          <w:lang w:eastAsia="zh-CN" w:bidi="hi-IN"/>
        </w:rPr>
        <w:t>7. Награждение</w:t>
      </w:r>
    </w:p>
    <w:p w:rsidR="00000F12" w:rsidRPr="00000F12" w:rsidRDefault="00000F12" w:rsidP="00000F12">
      <w:pPr>
        <w:overflowPunct w:val="0"/>
        <w:ind w:firstLine="567"/>
        <w:jc w:val="both"/>
        <w:rPr>
          <w:rFonts w:eastAsia="SimSun" w:cs="Mangal"/>
          <w:b/>
          <w:color w:val="00000A"/>
          <w:kern w:val="2"/>
          <w:szCs w:val="28"/>
          <w:lang w:eastAsia="zh-CN" w:bidi="hi-IN"/>
        </w:rPr>
      </w:pPr>
    </w:p>
    <w:p w:rsidR="00000F12" w:rsidRPr="00000F12" w:rsidRDefault="00000F12" w:rsidP="00000F12">
      <w:pPr>
        <w:suppressAutoHyphens/>
        <w:overflowPunct w:val="0"/>
        <w:ind w:firstLine="567"/>
        <w:jc w:val="both"/>
        <w:rPr>
          <w:rFonts w:eastAsia="SimSun" w:cs="Mangal"/>
          <w:color w:val="00000A"/>
          <w:kern w:val="2"/>
          <w:szCs w:val="28"/>
          <w:lang w:eastAsia="zh-CN" w:bidi="hi-IN"/>
        </w:rPr>
      </w:pPr>
      <w:r w:rsidRPr="00000F12">
        <w:rPr>
          <w:rFonts w:eastAsia="SimSun" w:cs="Mangal"/>
          <w:color w:val="00000A"/>
          <w:kern w:val="2"/>
          <w:szCs w:val="28"/>
          <w:lang w:eastAsia="zh-CN" w:bidi="hi-IN"/>
        </w:rPr>
        <w:t xml:space="preserve">Команды – победители и призеры награждаются грамотой и медалями администрации </w:t>
      </w:r>
      <w:proofErr w:type="spellStart"/>
      <w:r w:rsidRPr="00000F12">
        <w:rPr>
          <w:rFonts w:eastAsia="SimSun" w:cs="Mangal"/>
          <w:color w:val="00000A"/>
          <w:kern w:val="2"/>
          <w:szCs w:val="28"/>
          <w:lang w:eastAsia="zh-CN" w:bidi="hi-IN"/>
        </w:rPr>
        <w:t>Татищевского</w:t>
      </w:r>
      <w:proofErr w:type="spellEnd"/>
      <w:r w:rsidRPr="00000F12">
        <w:rPr>
          <w:rFonts w:eastAsia="SimSun" w:cs="Mangal"/>
          <w:color w:val="00000A"/>
          <w:kern w:val="2"/>
          <w:szCs w:val="28"/>
          <w:lang w:eastAsia="zh-CN" w:bidi="hi-IN"/>
        </w:rPr>
        <w:t xml:space="preserve"> муниципального района Саратовской области.</w:t>
      </w:r>
    </w:p>
    <w:p w:rsidR="00000F12" w:rsidRPr="00000F12" w:rsidRDefault="00000F12" w:rsidP="00000F12">
      <w:pPr>
        <w:suppressAutoHyphens/>
        <w:overflowPunct w:val="0"/>
        <w:ind w:firstLine="567"/>
        <w:jc w:val="both"/>
        <w:rPr>
          <w:rFonts w:eastAsia="SimSun" w:cs="Mangal"/>
          <w:color w:val="00000A"/>
          <w:kern w:val="2"/>
          <w:szCs w:val="28"/>
          <w:lang w:eastAsia="zh-CN" w:bidi="hi-IN"/>
        </w:rPr>
      </w:pPr>
    </w:p>
    <w:p w:rsidR="00000F12" w:rsidRPr="00000F12" w:rsidRDefault="00000F12" w:rsidP="00000F12">
      <w:pPr>
        <w:overflowPunct w:val="0"/>
        <w:jc w:val="center"/>
        <w:rPr>
          <w:rFonts w:eastAsia="SimSun" w:cs="Mangal"/>
          <w:b/>
          <w:color w:val="00000A"/>
          <w:kern w:val="2"/>
          <w:szCs w:val="28"/>
          <w:lang w:eastAsia="zh-CN" w:bidi="hi-IN"/>
        </w:rPr>
      </w:pPr>
      <w:r w:rsidRPr="00000F12">
        <w:rPr>
          <w:rFonts w:eastAsia="SimSun" w:cs="Mangal"/>
          <w:b/>
          <w:color w:val="00000A"/>
          <w:kern w:val="2"/>
          <w:szCs w:val="28"/>
          <w:lang w:eastAsia="zh-CN" w:bidi="hi-IN"/>
        </w:rPr>
        <w:t>8. Финансирование</w:t>
      </w:r>
    </w:p>
    <w:p w:rsidR="00000F12" w:rsidRPr="00000F12" w:rsidRDefault="00000F12" w:rsidP="00000F12">
      <w:pPr>
        <w:overflowPunct w:val="0"/>
        <w:jc w:val="center"/>
        <w:rPr>
          <w:rFonts w:eastAsia="SimSun" w:cs="Mangal"/>
          <w:color w:val="00000A"/>
          <w:kern w:val="2"/>
          <w:szCs w:val="28"/>
          <w:lang w:eastAsia="zh-CN" w:bidi="hi-IN"/>
        </w:rPr>
      </w:pPr>
    </w:p>
    <w:p w:rsidR="00000F12" w:rsidRPr="00000F12" w:rsidRDefault="00000F12" w:rsidP="00000F12">
      <w:pPr>
        <w:suppressAutoHyphens/>
        <w:overflowPunct w:val="0"/>
        <w:ind w:firstLine="567"/>
        <w:jc w:val="both"/>
        <w:rPr>
          <w:rFonts w:eastAsia="SimSun" w:cs="Mangal"/>
          <w:color w:val="00000A"/>
          <w:kern w:val="2"/>
          <w:szCs w:val="28"/>
          <w:lang w:eastAsia="zh-CN" w:bidi="hi-IN"/>
        </w:rPr>
      </w:pPr>
      <w:r w:rsidRPr="00000F12">
        <w:rPr>
          <w:rFonts w:eastAsia="SimSun" w:cs="Mangal"/>
          <w:color w:val="00000A"/>
          <w:kern w:val="2"/>
          <w:szCs w:val="28"/>
          <w:lang w:eastAsia="zh-CN" w:bidi="hi-IN"/>
        </w:rPr>
        <w:lastRenderedPageBreak/>
        <w:t xml:space="preserve">Расходы по командированию команд на Турнир несут командирующие организации. </w:t>
      </w:r>
    </w:p>
    <w:p w:rsidR="00000F12" w:rsidRPr="00000F12" w:rsidRDefault="00000F12" w:rsidP="00000F12">
      <w:pPr>
        <w:tabs>
          <w:tab w:val="left" w:pos="708"/>
        </w:tabs>
        <w:suppressAutoHyphens/>
        <w:overflowPunct w:val="0"/>
        <w:ind w:right="-1" w:firstLine="567"/>
        <w:jc w:val="both"/>
        <w:rPr>
          <w:rFonts w:eastAsia="SimSun"/>
          <w:color w:val="00000A"/>
          <w:kern w:val="2"/>
          <w:szCs w:val="28"/>
          <w:lang w:eastAsia="zh-CN" w:bidi="hi-IN"/>
        </w:rPr>
      </w:pPr>
      <w:r w:rsidRPr="00000F12">
        <w:rPr>
          <w:rFonts w:eastAsia="SimSun"/>
          <w:color w:val="00000A"/>
          <w:kern w:val="2"/>
          <w:szCs w:val="28"/>
          <w:lang w:eastAsia="zh-CN" w:bidi="hi-IN"/>
        </w:rPr>
        <w:t xml:space="preserve">Расходы по проведению Турнира обеспечиваются за счет средств муниципального бюджета </w:t>
      </w:r>
      <w:proofErr w:type="spellStart"/>
      <w:r w:rsidRPr="00000F12">
        <w:rPr>
          <w:rFonts w:eastAsia="SimSun"/>
          <w:color w:val="00000A"/>
          <w:kern w:val="2"/>
          <w:szCs w:val="28"/>
          <w:lang w:eastAsia="zh-CN" w:bidi="hi-IN"/>
        </w:rPr>
        <w:t>Татищевского</w:t>
      </w:r>
      <w:proofErr w:type="spellEnd"/>
      <w:r w:rsidRPr="00000F12">
        <w:rPr>
          <w:rFonts w:eastAsia="SimSun"/>
          <w:color w:val="00000A"/>
          <w:kern w:val="2"/>
          <w:szCs w:val="28"/>
          <w:lang w:eastAsia="zh-CN" w:bidi="hi-IN"/>
        </w:rPr>
        <w:t xml:space="preserve"> муниципального района Саратовской области.</w:t>
      </w:r>
    </w:p>
    <w:p w:rsidR="00000F12" w:rsidRPr="00000F12" w:rsidRDefault="00000F12" w:rsidP="00000F12">
      <w:pPr>
        <w:tabs>
          <w:tab w:val="left" w:pos="708"/>
        </w:tabs>
        <w:suppressAutoHyphens/>
        <w:overflowPunct w:val="0"/>
        <w:ind w:right="-1" w:firstLine="567"/>
        <w:jc w:val="both"/>
        <w:rPr>
          <w:rFonts w:eastAsia="SimSun" w:cs="Arial"/>
          <w:color w:val="00000A"/>
          <w:kern w:val="2"/>
          <w:szCs w:val="28"/>
          <w:lang w:eastAsia="zh-CN" w:bidi="hi-IN"/>
        </w:rPr>
      </w:pPr>
    </w:p>
    <w:p w:rsidR="00000F12" w:rsidRPr="00000F12" w:rsidRDefault="00000F12" w:rsidP="00000F12">
      <w:pPr>
        <w:overflowPunct w:val="0"/>
        <w:jc w:val="center"/>
        <w:rPr>
          <w:rFonts w:eastAsia="SimSun" w:cs="Mangal"/>
          <w:b/>
          <w:color w:val="00000A"/>
          <w:kern w:val="2"/>
          <w:szCs w:val="28"/>
          <w:lang w:eastAsia="zh-CN" w:bidi="hi-IN"/>
        </w:rPr>
      </w:pPr>
      <w:r w:rsidRPr="00000F12">
        <w:rPr>
          <w:rFonts w:eastAsia="SimSun" w:cs="Mangal"/>
          <w:b/>
          <w:color w:val="00000A"/>
          <w:kern w:val="2"/>
          <w:szCs w:val="28"/>
          <w:lang w:eastAsia="zh-CN" w:bidi="hi-IN"/>
        </w:rPr>
        <w:t>9. Заявки</w:t>
      </w:r>
    </w:p>
    <w:p w:rsidR="00000F12" w:rsidRPr="00000F12" w:rsidRDefault="00000F12" w:rsidP="00000F12">
      <w:pPr>
        <w:overflowPunct w:val="0"/>
        <w:jc w:val="center"/>
        <w:rPr>
          <w:rFonts w:eastAsia="SimSun" w:cs="Mangal"/>
          <w:b/>
          <w:color w:val="00000A"/>
          <w:kern w:val="2"/>
          <w:szCs w:val="28"/>
          <w:lang w:eastAsia="zh-CN" w:bidi="hi-IN"/>
        </w:rPr>
      </w:pPr>
    </w:p>
    <w:p w:rsidR="00000F12" w:rsidRPr="00000F12" w:rsidRDefault="00000F12" w:rsidP="00000F12">
      <w:pPr>
        <w:suppressAutoHyphens/>
        <w:overflowPunct w:val="0"/>
        <w:ind w:firstLine="567"/>
        <w:jc w:val="both"/>
        <w:rPr>
          <w:rFonts w:eastAsia="SimSun" w:cs="Mangal"/>
          <w:color w:val="00000A"/>
          <w:kern w:val="2"/>
          <w:szCs w:val="28"/>
          <w:lang w:eastAsia="zh-CN" w:bidi="hi-IN"/>
        </w:rPr>
      </w:pPr>
      <w:r w:rsidRPr="00000F12">
        <w:rPr>
          <w:rFonts w:eastAsia="SimSun" w:cs="Mangal"/>
          <w:color w:val="00000A"/>
          <w:kern w:val="2"/>
          <w:szCs w:val="28"/>
          <w:lang w:eastAsia="zh-CN" w:bidi="hi-IN"/>
        </w:rPr>
        <w:t xml:space="preserve">Именные заявки, заверенные врачом </w:t>
      </w:r>
      <w:r w:rsidRPr="00000F12">
        <w:rPr>
          <w:rFonts w:eastAsia="SimSun" w:cs="Mangal"/>
          <w:color w:val="000000"/>
          <w:kern w:val="2"/>
          <w:szCs w:val="28"/>
          <w:lang w:eastAsia="zh-CN" w:bidi="hi-IN"/>
        </w:rPr>
        <w:t xml:space="preserve">и утвержденные директором муниципального образовательного учреждения, для участия в соревнованиях </w:t>
      </w:r>
      <w:r w:rsidRPr="00000F12">
        <w:rPr>
          <w:rFonts w:eastAsia="SimSun" w:cs="Mangal"/>
          <w:color w:val="00000A"/>
          <w:kern w:val="2"/>
          <w:szCs w:val="28"/>
          <w:lang w:eastAsia="zh-CN" w:bidi="hi-IN"/>
        </w:rPr>
        <w:t>подаются по форме согласно приложению к настоящему Положению в день приезда команд.</w:t>
      </w:r>
    </w:p>
    <w:p w:rsidR="00000F12" w:rsidRPr="00000F12" w:rsidRDefault="00000F12" w:rsidP="00000F12">
      <w:pPr>
        <w:suppressAutoHyphens/>
        <w:overflowPunct w:val="0"/>
        <w:ind w:firstLine="567"/>
        <w:jc w:val="both"/>
        <w:rPr>
          <w:rFonts w:eastAsia="SimSun" w:cs="Mangal"/>
          <w:color w:val="00000A"/>
          <w:kern w:val="2"/>
          <w:szCs w:val="28"/>
          <w:lang w:eastAsia="zh-CN" w:bidi="hi-IN"/>
        </w:rPr>
      </w:pPr>
      <w:r w:rsidRPr="00000F12">
        <w:rPr>
          <w:rFonts w:eastAsia="SimSun" w:cs="Mangal"/>
          <w:color w:val="00000A"/>
          <w:kern w:val="2"/>
          <w:szCs w:val="28"/>
          <w:lang w:eastAsia="zh-CN" w:bidi="hi-IN"/>
        </w:rPr>
        <w:t xml:space="preserve">Предварительные заявки принимаются на адрес электронной почты: </w:t>
      </w:r>
      <w:proofErr w:type="spellStart"/>
      <w:r w:rsidRPr="00000F12">
        <w:rPr>
          <w:rFonts w:eastAsia="SimSun" w:cs="Mangal"/>
          <w:color w:val="00000A"/>
          <w:kern w:val="2"/>
          <w:szCs w:val="28"/>
          <w:lang w:val="en-US" w:eastAsia="zh-CN" w:bidi="hi-IN"/>
        </w:rPr>
        <w:t>tatichevo</w:t>
      </w:r>
      <w:proofErr w:type="spellEnd"/>
      <w:r w:rsidRPr="00000F12">
        <w:rPr>
          <w:rFonts w:eastAsia="SimSun" w:cs="Mangal"/>
          <w:color w:val="00000A"/>
          <w:kern w:val="2"/>
          <w:szCs w:val="28"/>
          <w:lang w:eastAsia="zh-CN" w:bidi="hi-IN"/>
        </w:rPr>
        <w:t>.</w:t>
      </w:r>
      <w:r w:rsidRPr="00000F12">
        <w:rPr>
          <w:rFonts w:eastAsia="SimSun" w:cs="Mangal"/>
          <w:color w:val="00000A"/>
          <w:kern w:val="2"/>
          <w:szCs w:val="28"/>
          <w:lang w:val="en-US" w:eastAsia="zh-CN" w:bidi="hi-IN"/>
        </w:rPr>
        <w:t>sport</w:t>
      </w:r>
      <w:r w:rsidRPr="00000F12">
        <w:rPr>
          <w:rFonts w:eastAsia="SimSun" w:cs="Mangal"/>
          <w:color w:val="00000A"/>
          <w:kern w:val="2"/>
          <w:szCs w:val="28"/>
          <w:lang w:eastAsia="zh-CN" w:bidi="hi-IN"/>
        </w:rPr>
        <w:t>@</w:t>
      </w:r>
      <w:r w:rsidRPr="00000F12">
        <w:rPr>
          <w:rFonts w:eastAsia="SimSun" w:cs="Mangal"/>
          <w:color w:val="00000A"/>
          <w:kern w:val="2"/>
          <w:szCs w:val="28"/>
          <w:lang w:val="en-US" w:eastAsia="zh-CN" w:bidi="hi-IN"/>
        </w:rPr>
        <w:t>mail</w:t>
      </w:r>
      <w:r w:rsidRPr="00000F12">
        <w:rPr>
          <w:rFonts w:eastAsia="SimSun" w:cs="Mangal"/>
          <w:color w:val="00000A"/>
          <w:kern w:val="2"/>
          <w:szCs w:val="28"/>
          <w:lang w:eastAsia="zh-CN" w:bidi="hi-IN"/>
        </w:rPr>
        <w:t>.</w:t>
      </w:r>
      <w:proofErr w:type="spellStart"/>
      <w:r w:rsidRPr="00000F12">
        <w:rPr>
          <w:rFonts w:eastAsia="SimSun" w:cs="Mangal"/>
          <w:color w:val="00000A"/>
          <w:kern w:val="2"/>
          <w:szCs w:val="28"/>
          <w:lang w:val="en-US" w:eastAsia="zh-CN" w:bidi="hi-IN"/>
        </w:rPr>
        <w:t>ru</w:t>
      </w:r>
      <w:proofErr w:type="spellEnd"/>
      <w:r w:rsidRPr="00000F12">
        <w:rPr>
          <w:rFonts w:eastAsia="SimSun" w:cs="Mangal"/>
          <w:color w:val="00000A"/>
          <w:kern w:val="2"/>
          <w:szCs w:val="28"/>
          <w:lang w:eastAsia="zh-CN" w:bidi="hi-IN"/>
        </w:rPr>
        <w:t xml:space="preserve"> до 17.02.2025.</w:t>
      </w:r>
    </w:p>
    <w:p w:rsidR="00000F12" w:rsidRPr="00000F12" w:rsidRDefault="00000F12" w:rsidP="00000F12">
      <w:pPr>
        <w:suppressAutoHyphens/>
        <w:overflowPunct w:val="0"/>
        <w:ind w:firstLine="567"/>
        <w:jc w:val="both"/>
        <w:rPr>
          <w:rFonts w:eastAsia="SimSun" w:cs="Mangal"/>
          <w:color w:val="00000A"/>
          <w:kern w:val="2"/>
          <w:szCs w:val="28"/>
          <w:lang w:eastAsia="zh-CN" w:bidi="hi-IN"/>
        </w:rPr>
      </w:pPr>
    </w:p>
    <w:p w:rsidR="00000F12" w:rsidRDefault="00000F12" w:rsidP="00000F12">
      <w:pPr>
        <w:rPr>
          <w:rFonts w:eastAsia="SimSun" w:cs="Mangal"/>
          <w:color w:val="00000A"/>
          <w:kern w:val="2"/>
          <w:szCs w:val="28"/>
          <w:lang w:eastAsia="zh-CN" w:bidi="hi-IN"/>
        </w:rPr>
        <w:sectPr w:rsidR="00000F12" w:rsidSect="009F7484">
          <w:pgSz w:w="11906" w:h="16838"/>
          <w:pgMar w:top="1134" w:right="1134" w:bottom="1134" w:left="1134" w:header="567" w:footer="709" w:gutter="0"/>
          <w:pgNumType w:start="1"/>
          <w:cols w:space="708"/>
          <w:titlePg/>
          <w:docGrid w:linePitch="381"/>
        </w:sectPr>
      </w:pPr>
    </w:p>
    <w:p w:rsidR="00000F12" w:rsidRPr="00000F12" w:rsidRDefault="00000F12" w:rsidP="00000F12">
      <w:pPr>
        <w:overflowPunct w:val="0"/>
        <w:ind w:left="5103"/>
        <w:jc w:val="center"/>
        <w:rPr>
          <w:rFonts w:eastAsia="SimSun" w:cs="Mangal"/>
          <w:color w:val="00000A"/>
          <w:kern w:val="2"/>
          <w:szCs w:val="28"/>
          <w:lang w:eastAsia="zh-CN" w:bidi="hi-IN"/>
        </w:rPr>
      </w:pPr>
      <w:r w:rsidRPr="00000F12">
        <w:rPr>
          <w:rFonts w:eastAsia="SimSun" w:cs="Mangal"/>
          <w:color w:val="00000A"/>
          <w:kern w:val="2"/>
          <w:szCs w:val="28"/>
          <w:lang w:eastAsia="zh-CN" w:bidi="hi-IN"/>
        </w:rPr>
        <w:lastRenderedPageBreak/>
        <w:t>Приложение к Положению</w:t>
      </w:r>
    </w:p>
    <w:p w:rsidR="00000F12" w:rsidRPr="00000F12" w:rsidRDefault="00000F12" w:rsidP="00000F12">
      <w:pPr>
        <w:overflowPunct w:val="0"/>
        <w:ind w:left="5103"/>
        <w:jc w:val="center"/>
        <w:rPr>
          <w:rFonts w:eastAsia="SimSun" w:cs="Mangal"/>
          <w:color w:val="00000A"/>
          <w:kern w:val="2"/>
          <w:szCs w:val="28"/>
          <w:lang w:eastAsia="zh-CN" w:bidi="hi-IN"/>
        </w:rPr>
      </w:pPr>
      <w:r w:rsidRPr="00000F12">
        <w:rPr>
          <w:rFonts w:eastAsia="SimSun" w:cs="Mangal"/>
          <w:color w:val="00000A"/>
          <w:kern w:val="2"/>
          <w:szCs w:val="28"/>
          <w:lang w:eastAsia="zh-CN" w:bidi="hi-IN"/>
        </w:rPr>
        <w:t xml:space="preserve">о проведении муниципального этапа Турнира Приволжского федерального округа по баскетболу 3х3 среди команд обучающихся общеобразовательных организаций сезона 2024-2025 годов </w:t>
      </w:r>
    </w:p>
    <w:p w:rsidR="00000F12" w:rsidRPr="00000F12" w:rsidRDefault="00000F12" w:rsidP="00000F12">
      <w:pPr>
        <w:overflowPunct w:val="0"/>
        <w:jc w:val="both"/>
        <w:rPr>
          <w:rFonts w:eastAsia="SimSun" w:cs="Mangal"/>
          <w:color w:val="00000A"/>
          <w:kern w:val="2"/>
          <w:szCs w:val="28"/>
          <w:lang w:eastAsia="zh-CN" w:bidi="hi-IN"/>
        </w:rPr>
      </w:pPr>
    </w:p>
    <w:p w:rsidR="00000F12" w:rsidRPr="00000F12" w:rsidRDefault="00000F12" w:rsidP="00000F12">
      <w:pPr>
        <w:widowControl w:val="0"/>
        <w:tabs>
          <w:tab w:val="left" w:pos="708"/>
        </w:tabs>
        <w:suppressAutoHyphens/>
        <w:overflowPunct w:val="0"/>
        <w:spacing w:line="200" w:lineRule="exact"/>
        <w:jc w:val="center"/>
        <w:rPr>
          <w:rFonts w:eastAsia="SimSun" w:cs="Mangal"/>
          <w:b/>
          <w:bCs/>
          <w:color w:val="000000"/>
          <w:kern w:val="2"/>
          <w:szCs w:val="28"/>
          <w:lang w:eastAsia="hi-IN" w:bidi="hi-IN"/>
        </w:rPr>
      </w:pPr>
    </w:p>
    <w:p w:rsidR="00000F12" w:rsidRPr="00000F12" w:rsidRDefault="00000F12" w:rsidP="00000F12">
      <w:pPr>
        <w:widowControl w:val="0"/>
        <w:tabs>
          <w:tab w:val="left" w:pos="708"/>
        </w:tabs>
        <w:suppressAutoHyphens/>
        <w:overflowPunct w:val="0"/>
        <w:spacing w:line="200" w:lineRule="exact"/>
        <w:jc w:val="center"/>
        <w:rPr>
          <w:rFonts w:eastAsia="SimSun" w:cs="Mangal"/>
          <w:b/>
          <w:bCs/>
          <w:color w:val="00000A"/>
          <w:kern w:val="2"/>
          <w:szCs w:val="28"/>
          <w:lang w:eastAsia="hi-IN" w:bidi="hi-IN"/>
        </w:rPr>
      </w:pPr>
      <w:r w:rsidRPr="00000F12">
        <w:rPr>
          <w:rFonts w:eastAsia="SimSun" w:cs="Mangal"/>
          <w:b/>
          <w:color w:val="00000A"/>
          <w:kern w:val="2"/>
          <w:szCs w:val="28"/>
          <w:lang w:eastAsia="hi-IN" w:bidi="hi-IN"/>
        </w:rPr>
        <w:t>Заявка</w:t>
      </w:r>
    </w:p>
    <w:p w:rsidR="00000F12" w:rsidRPr="00000F12" w:rsidRDefault="00000F12" w:rsidP="00000F12">
      <w:pPr>
        <w:widowControl w:val="0"/>
        <w:tabs>
          <w:tab w:val="left" w:pos="708"/>
        </w:tabs>
        <w:suppressAutoHyphens/>
        <w:overflowPunct w:val="0"/>
        <w:spacing w:line="317" w:lineRule="exact"/>
        <w:ind w:left="880" w:right="960" w:firstLine="100"/>
        <w:jc w:val="center"/>
        <w:rPr>
          <w:rFonts w:eastAsia="SimSun" w:cs="Mangal"/>
          <w:b/>
          <w:bCs/>
          <w:color w:val="00000A"/>
          <w:kern w:val="2"/>
          <w:szCs w:val="28"/>
          <w:lang w:eastAsia="hi-IN" w:bidi="hi-IN"/>
        </w:rPr>
      </w:pPr>
      <w:r w:rsidRPr="00000F12">
        <w:rPr>
          <w:rFonts w:eastAsia="SimSun" w:cs="Mangal"/>
          <w:b/>
          <w:bCs/>
          <w:color w:val="00000A"/>
          <w:kern w:val="2"/>
          <w:szCs w:val="28"/>
          <w:lang w:eastAsia="hi-IN" w:bidi="hi-IN"/>
        </w:rPr>
        <w:t xml:space="preserve">на участие команды школы _____________________________________________________ в муниципальном этапе Турнира Приволжского федерального округа по баскетболу 3х3 среди команд обучающихся общеобразовательных организаций сезона 2024-2025 годов </w:t>
      </w:r>
    </w:p>
    <w:p w:rsidR="00000F12" w:rsidRPr="00000F12" w:rsidRDefault="00000F12" w:rsidP="00000F12">
      <w:pPr>
        <w:widowControl w:val="0"/>
        <w:tabs>
          <w:tab w:val="left" w:pos="708"/>
        </w:tabs>
        <w:suppressAutoHyphens/>
        <w:overflowPunct w:val="0"/>
        <w:spacing w:line="317" w:lineRule="exact"/>
        <w:ind w:left="880" w:right="960" w:firstLine="100"/>
        <w:jc w:val="center"/>
        <w:rPr>
          <w:rFonts w:eastAsia="SimSun" w:cs="Mangal"/>
          <w:b/>
          <w:bCs/>
          <w:color w:val="00000A"/>
          <w:kern w:val="2"/>
          <w:szCs w:val="28"/>
          <w:lang w:eastAsia="hi-IN" w:bidi="hi-IN"/>
        </w:rPr>
      </w:pPr>
      <w:r w:rsidRPr="00000F12">
        <w:rPr>
          <w:rFonts w:eastAsia="SimSun" w:cs="Mangal"/>
          <w:b/>
          <w:bCs/>
          <w:color w:val="00000A"/>
          <w:kern w:val="2"/>
          <w:szCs w:val="28"/>
          <w:lang w:eastAsia="hi-IN" w:bidi="hi-IN"/>
        </w:rPr>
        <w:t>«___»_________________2025 г.</w:t>
      </w:r>
    </w:p>
    <w:p w:rsidR="00000F12" w:rsidRPr="00000F12" w:rsidRDefault="00000F12" w:rsidP="00000F12">
      <w:pPr>
        <w:widowControl w:val="0"/>
        <w:tabs>
          <w:tab w:val="left" w:pos="708"/>
        </w:tabs>
        <w:suppressAutoHyphens/>
        <w:overflowPunct w:val="0"/>
        <w:spacing w:line="317" w:lineRule="exact"/>
        <w:ind w:left="880" w:right="960" w:firstLine="100"/>
        <w:jc w:val="both"/>
        <w:rPr>
          <w:rFonts w:eastAsia="SimSun" w:cs="Mangal"/>
          <w:b/>
          <w:bCs/>
          <w:color w:val="00000A"/>
          <w:kern w:val="2"/>
          <w:szCs w:val="28"/>
          <w:lang w:eastAsia="hi-IN" w:bidi="hi-IN"/>
        </w:rPr>
      </w:pPr>
    </w:p>
    <w:tbl>
      <w:tblPr>
        <w:tblW w:w="5000" w:type="pct"/>
        <w:tblBorders>
          <w:top w:val="single" w:sz="2" w:space="0" w:color="000001"/>
          <w:left w:val="single" w:sz="2" w:space="0" w:color="000001"/>
          <w:bottom w:val="single" w:sz="4" w:space="0" w:color="00000A"/>
          <w:insideH w:val="single" w:sz="4" w:space="0" w:color="00000A"/>
        </w:tblBorders>
        <w:tblCellMar>
          <w:left w:w="23" w:type="dxa"/>
          <w:right w:w="28" w:type="dxa"/>
        </w:tblCellMar>
        <w:tblLook w:val="04A0"/>
      </w:tblPr>
      <w:tblGrid>
        <w:gridCol w:w="785"/>
        <w:gridCol w:w="3724"/>
        <w:gridCol w:w="2112"/>
        <w:gridCol w:w="1415"/>
        <w:gridCol w:w="1653"/>
      </w:tblGrid>
      <w:tr w:rsidR="00000F12" w:rsidRPr="00000F12" w:rsidTr="00000F12">
        <w:trPr>
          <w:trHeight w:val="304"/>
        </w:trPr>
        <w:tc>
          <w:tcPr>
            <w:tcW w:w="405" w:type="pct"/>
            <w:tcBorders>
              <w:top w:val="single" w:sz="2" w:space="0" w:color="000001"/>
              <w:left w:val="single" w:sz="2" w:space="0" w:color="000001"/>
              <w:bottom w:val="single" w:sz="4" w:space="0" w:color="00000A"/>
            </w:tcBorders>
            <w:shd w:val="clear" w:color="auto" w:fill="FFFFFF"/>
            <w:vAlign w:val="center"/>
          </w:tcPr>
          <w:p w:rsidR="00000F12" w:rsidRPr="00000F12" w:rsidRDefault="00000F12" w:rsidP="00000F12">
            <w:pPr>
              <w:suppressAutoHyphens/>
              <w:overflowPunct w:val="0"/>
              <w:spacing w:line="288" w:lineRule="auto"/>
              <w:jc w:val="center"/>
              <w:textAlignment w:val="center"/>
              <w:rPr>
                <w:rFonts w:eastAsia="SimSun" w:cs="Mangal"/>
                <w:color w:val="00000A"/>
                <w:kern w:val="2"/>
                <w:sz w:val="24"/>
                <w:szCs w:val="24"/>
                <w:lang w:eastAsia="zh-CN" w:bidi="hi-IN"/>
              </w:rPr>
            </w:pPr>
            <w:r w:rsidRPr="00000F12">
              <w:rPr>
                <w:rFonts w:eastAsia="SimSun" w:cs="Mangal"/>
                <w:bCs/>
                <w:color w:val="00000A"/>
                <w:kern w:val="2"/>
                <w:sz w:val="24"/>
                <w:szCs w:val="24"/>
                <w:lang w:val="en-US" w:eastAsia="zh-CN" w:bidi="hi-IN"/>
              </w:rPr>
              <w:t>№ п/п</w:t>
            </w:r>
          </w:p>
        </w:tc>
        <w:tc>
          <w:tcPr>
            <w:tcW w:w="1922" w:type="pct"/>
            <w:tcBorders>
              <w:top w:val="single" w:sz="2" w:space="0" w:color="000001"/>
              <w:left w:val="single" w:sz="2" w:space="0" w:color="000001"/>
              <w:bottom w:val="single" w:sz="4" w:space="0" w:color="00000A"/>
            </w:tcBorders>
            <w:shd w:val="clear" w:color="auto" w:fill="FFFFFF"/>
            <w:vAlign w:val="center"/>
          </w:tcPr>
          <w:p w:rsidR="00000F12" w:rsidRPr="00000F12" w:rsidRDefault="00000F12" w:rsidP="00000F12">
            <w:pPr>
              <w:suppressAutoHyphens/>
              <w:overflowPunct w:val="0"/>
              <w:spacing w:line="288" w:lineRule="auto"/>
              <w:jc w:val="center"/>
              <w:textAlignment w:val="center"/>
              <w:rPr>
                <w:rFonts w:eastAsia="SimSun" w:cs="Mangal"/>
                <w:color w:val="00000A"/>
                <w:kern w:val="2"/>
                <w:sz w:val="24"/>
                <w:szCs w:val="24"/>
                <w:lang w:val="en-US" w:eastAsia="zh-CN" w:bidi="hi-IN"/>
              </w:rPr>
            </w:pPr>
            <w:r w:rsidRPr="00000F12">
              <w:rPr>
                <w:rFonts w:eastAsia="SimSun" w:cs="Mangal"/>
                <w:bCs/>
                <w:color w:val="000000"/>
                <w:kern w:val="2"/>
                <w:sz w:val="24"/>
                <w:szCs w:val="24"/>
                <w:lang w:val="en-US" w:eastAsia="zh-CN" w:bidi="hi-IN"/>
              </w:rPr>
              <w:t>ФИО</w:t>
            </w:r>
          </w:p>
        </w:tc>
        <w:tc>
          <w:tcPr>
            <w:tcW w:w="1090" w:type="pct"/>
            <w:tcBorders>
              <w:top w:val="single" w:sz="2" w:space="0" w:color="000001"/>
              <w:left w:val="single" w:sz="2" w:space="0" w:color="000001"/>
              <w:bottom w:val="single" w:sz="4" w:space="0" w:color="00000A"/>
            </w:tcBorders>
            <w:shd w:val="clear" w:color="auto" w:fill="FFFFFF"/>
            <w:vAlign w:val="center"/>
          </w:tcPr>
          <w:p w:rsidR="00000F12" w:rsidRPr="00000F12" w:rsidRDefault="00000F12" w:rsidP="00000F12">
            <w:pPr>
              <w:suppressAutoHyphens/>
              <w:overflowPunct w:val="0"/>
              <w:spacing w:line="288" w:lineRule="auto"/>
              <w:jc w:val="center"/>
              <w:textAlignment w:val="center"/>
              <w:rPr>
                <w:rFonts w:eastAsia="SimSun" w:cs="Mangal"/>
                <w:color w:val="00000A"/>
                <w:kern w:val="2"/>
                <w:sz w:val="24"/>
                <w:szCs w:val="24"/>
                <w:lang w:val="en-US" w:eastAsia="zh-CN" w:bidi="hi-IN"/>
              </w:rPr>
            </w:pPr>
            <w:proofErr w:type="spellStart"/>
            <w:r w:rsidRPr="00000F12">
              <w:rPr>
                <w:rFonts w:eastAsia="SimSun" w:cs="Mangal"/>
                <w:bCs/>
                <w:color w:val="000000"/>
                <w:kern w:val="2"/>
                <w:sz w:val="24"/>
                <w:szCs w:val="24"/>
                <w:lang w:val="en-US" w:eastAsia="zh-CN" w:bidi="hi-IN"/>
              </w:rPr>
              <w:t>Датарождения</w:t>
            </w:r>
            <w:proofErr w:type="spellEnd"/>
          </w:p>
        </w:tc>
        <w:tc>
          <w:tcPr>
            <w:tcW w:w="730" w:type="pct"/>
            <w:tcBorders>
              <w:top w:val="single" w:sz="2" w:space="0" w:color="000001"/>
              <w:left w:val="single" w:sz="2" w:space="0" w:color="000001"/>
              <w:bottom w:val="single" w:sz="4" w:space="0" w:color="00000A"/>
            </w:tcBorders>
            <w:shd w:val="clear" w:color="auto" w:fill="FFFFFF"/>
          </w:tcPr>
          <w:p w:rsidR="00000F12" w:rsidRPr="00000F12" w:rsidRDefault="00000F12" w:rsidP="00000F12">
            <w:pPr>
              <w:suppressAutoHyphens/>
              <w:overflowPunct w:val="0"/>
              <w:spacing w:line="288" w:lineRule="auto"/>
              <w:jc w:val="center"/>
              <w:textAlignment w:val="center"/>
              <w:rPr>
                <w:rFonts w:eastAsia="SimSun" w:cs="Mangal"/>
                <w:bCs/>
                <w:color w:val="000000"/>
                <w:kern w:val="2"/>
                <w:sz w:val="24"/>
                <w:szCs w:val="24"/>
                <w:lang w:eastAsia="zh-CN" w:bidi="hi-IN"/>
              </w:rPr>
            </w:pPr>
            <w:r w:rsidRPr="00000F12">
              <w:rPr>
                <w:rFonts w:eastAsia="SimSun" w:cs="Mangal"/>
                <w:bCs/>
                <w:color w:val="000000"/>
                <w:kern w:val="2"/>
                <w:sz w:val="24"/>
                <w:szCs w:val="24"/>
                <w:lang w:eastAsia="zh-CN" w:bidi="hi-IN"/>
              </w:rPr>
              <w:t>Класс</w:t>
            </w:r>
          </w:p>
        </w:tc>
        <w:tc>
          <w:tcPr>
            <w:tcW w:w="853" w:type="pct"/>
            <w:tcBorders>
              <w:top w:val="single" w:sz="2" w:space="0" w:color="000001"/>
              <w:left w:val="single" w:sz="2" w:space="0" w:color="000001"/>
              <w:bottom w:val="single" w:sz="4" w:space="0" w:color="00000A"/>
              <w:right w:val="single" w:sz="2" w:space="0" w:color="000001"/>
            </w:tcBorders>
            <w:shd w:val="clear" w:color="auto" w:fill="FFFFFF"/>
            <w:vAlign w:val="center"/>
          </w:tcPr>
          <w:p w:rsidR="00000F12" w:rsidRPr="00000F12" w:rsidRDefault="00000F12" w:rsidP="00000F12">
            <w:pPr>
              <w:suppressAutoHyphens/>
              <w:overflowPunct w:val="0"/>
              <w:spacing w:line="288" w:lineRule="auto"/>
              <w:jc w:val="center"/>
              <w:textAlignment w:val="center"/>
              <w:rPr>
                <w:rFonts w:eastAsia="SimSun" w:cs="Mangal"/>
                <w:color w:val="00000A"/>
                <w:kern w:val="2"/>
                <w:sz w:val="24"/>
                <w:szCs w:val="24"/>
                <w:lang w:val="en-US" w:eastAsia="zh-CN" w:bidi="hi-IN"/>
              </w:rPr>
            </w:pPr>
            <w:proofErr w:type="spellStart"/>
            <w:r w:rsidRPr="00000F12">
              <w:rPr>
                <w:rFonts w:eastAsia="SimSun" w:cs="Mangal"/>
                <w:bCs/>
                <w:color w:val="000000"/>
                <w:kern w:val="2"/>
                <w:sz w:val="24"/>
                <w:szCs w:val="24"/>
                <w:lang w:val="en-US" w:eastAsia="zh-CN" w:bidi="hi-IN"/>
              </w:rPr>
              <w:t>Подписьврача</w:t>
            </w:r>
            <w:proofErr w:type="spellEnd"/>
          </w:p>
        </w:tc>
      </w:tr>
      <w:tr w:rsidR="00000F12" w:rsidRPr="00000F12" w:rsidTr="00000F12">
        <w:trPr>
          <w:trHeight w:val="304"/>
        </w:trPr>
        <w:tc>
          <w:tcPr>
            <w:tcW w:w="405" w:type="pct"/>
            <w:tcBorders>
              <w:top w:val="single" w:sz="4" w:space="0" w:color="00000A"/>
              <w:left w:val="single" w:sz="4" w:space="0" w:color="00000A"/>
              <w:bottom w:val="single" w:sz="4" w:space="0" w:color="00000A"/>
            </w:tcBorders>
            <w:shd w:val="clear" w:color="auto" w:fill="FFFFFF"/>
            <w:tcMar>
              <w:left w:w="13" w:type="dxa"/>
            </w:tcMar>
            <w:vAlign w:val="center"/>
          </w:tcPr>
          <w:p w:rsidR="00000F12" w:rsidRPr="00000F12" w:rsidRDefault="00000F12" w:rsidP="00000F12">
            <w:pPr>
              <w:suppressAutoHyphens/>
              <w:overflowPunct w:val="0"/>
              <w:snapToGrid w:val="0"/>
              <w:spacing w:line="288" w:lineRule="auto"/>
              <w:jc w:val="center"/>
              <w:textAlignment w:val="center"/>
              <w:rPr>
                <w:rFonts w:eastAsia="SimSun" w:cs="Mangal"/>
                <w:color w:val="00000A"/>
                <w:kern w:val="2"/>
                <w:sz w:val="24"/>
                <w:szCs w:val="24"/>
                <w:lang w:val="en-US" w:eastAsia="zh-CN" w:bidi="hi-IN"/>
              </w:rPr>
            </w:pPr>
            <w:r w:rsidRPr="00000F12">
              <w:rPr>
                <w:rFonts w:eastAsia="SimSun" w:cs="Mangal"/>
                <w:color w:val="00000A"/>
                <w:kern w:val="2"/>
                <w:sz w:val="24"/>
                <w:szCs w:val="24"/>
                <w:lang w:val="en-US" w:eastAsia="zh-CN" w:bidi="hi-IN"/>
              </w:rPr>
              <w:t>1</w:t>
            </w:r>
          </w:p>
        </w:tc>
        <w:tc>
          <w:tcPr>
            <w:tcW w:w="1922" w:type="pct"/>
            <w:tcBorders>
              <w:top w:val="single" w:sz="4" w:space="0" w:color="00000A"/>
              <w:left w:val="single" w:sz="4" w:space="0" w:color="00000A"/>
              <w:bottom w:val="single" w:sz="4" w:space="0" w:color="00000A"/>
            </w:tcBorders>
            <w:shd w:val="clear" w:color="auto" w:fill="FFFFFF"/>
            <w:tcMar>
              <w:left w:w="13" w:type="dxa"/>
            </w:tcMar>
            <w:vAlign w:val="center"/>
          </w:tcPr>
          <w:p w:rsidR="00000F12" w:rsidRPr="00000F12" w:rsidRDefault="00000F12" w:rsidP="00000F12">
            <w:pPr>
              <w:suppressAutoHyphens/>
              <w:overflowPunct w:val="0"/>
              <w:snapToGrid w:val="0"/>
              <w:spacing w:line="288" w:lineRule="auto"/>
              <w:jc w:val="center"/>
              <w:textAlignment w:val="center"/>
              <w:rPr>
                <w:rFonts w:eastAsia="SimSun" w:cs="Mangal"/>
                <w:color w:val="000000"/>
                <w:kern w:val="2"/>
                <w:sz w:val="24"/>
                <w:szCs w:val="24"/>
                <w:lang w:val="en-US" w:eastAsia="zh-CN" w:bidi="hi-IN"/>
              </w:rPr>
            </w:pPr>
          </w:p>
        </w:tc>
        <w:tc>
          <w:tcPr>
            <w:tcW w:w="1090" w:type="pct"/>
            <w:tcBorders>
              <w:top w:val="single" w:sz="4" w:space="0" w:color="00000A"/>
              <w:left w:val="single" w:sz="4" w:space="0" w:color="00000A"/>
              <w:bottom w:val="single" w:sz="4" w:space="0" w:color="00000A"/>
            </w:tcBorders>
            <w:shd w:val="clear" w:color="auto" w:fill="FFFFFF"/>
            <w:tcMar>
              <w:left w:w="13" w:type="dxa"/>
            </w:tcMar>
            <w:vAlign w:val="center"/>
          </w:tcPr>
          <w:p w:rsidR="00000F12" w:rsidRPr="00000F12" w:rsidRDefault="00000F12" w:rsidP="00000F12">
            <w:pPr>
              <w:suppressAutoHyphens/>
              <w:overflowPunct w:val="0"/>
              <w:snapToGrid w:val="0"/>
              <w:spacing w:line="288" w:lineRule="auto"/>
              <w:jc w:val="center"/>
              <w:textAlignment w:val="center"/>
              <w:rPr>
                <w:rFonts w:eastAsia="SimSun" w:cs="Mangal"/>
                <w:color w:val="000000"/>
                <w:kern w:val="2"/>
                <w:sz w:val="24"/>
                <w:szCs w:val="24"/>
                <w:lang w:val="en-US" w:eastAsia="zh-CN" w:bidi="hi-IN"/>
              </w:rPr>
            </w:pPr>
          </w:p>
        </w:tc>
        <w:tc>
          <w:tcPr>
            <w:tcW w:w="730" w:type="pct"/>
            <w:tcBorders>
              <w:top w:val="single" w:sz="4" w:space="0" w:color="00000A"/>
              <w:left w:val="single" w:sz="4" w:space="0" w:color="00000A"/>
              <w:bottom w:val="single" w:sz="4" w:space="0" w:color="00000A"/>
            </w:tcBorders>
            <w:shd w:val="clear" w:color="auto" w:fill="FFFFFF"/>
          </w:tcPr>
          <w:p w:rsidR="00000F12" w:rsidRPr="00000F12" w:rsidRDefault="00000F12" w:rsidP="00000F12">
            <w:pPr>
              <w:suppressAutoHyphens/>
              <w:overflowPunct w:val="0"/>
              <w:snapToGrid w:val="0"/>
              <w:spacing w:line="288" w:lineRule="auto"/>
              <w:jc w:val="center"/>
              <w:textAlignment w:val="center"/>
              <w:rPr>
                <w:rFonts w:eastAsia="SimSun" w:cs="Mangal"/>
                <w:color w:val="00000A"/>
                <w:kern w:val="2"/>
                <w:sz w:val="24"/>
                <w:szCs w:val="24"/>
                <w:lang w:val="en-US" w:eastAsia="zh-CN" w:bidi="hi-IN"/>
              </w:rPr>
            </w:pPr>
          </w:p>
        </w:tc>
        <w:tc>
          <w:tcPr>
            <w:tcW w:w="853" w:type="pct"/>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000F12" w:rsidRPr="00000F12" w:rsidRDefault="00000F12" w:rsidP="00000F12">
            <w:pPr>
              <w:suppressAutoHyphens/>
              <w:overflowPunct w:val="0"/>
              <w:snapToGrid w:val="0"/>
              <w:spacing w:line="288" w:lineRule="auto"/>
              <w:jc w:val="center"/>
              <w:textAlignment w:val="center"/>
              <w:rPr>
                <w:rFonts w:eastAsia="SimSun" w:cs="Mangal"/>
                <w:color w:val="00000A"/>
                <w:kern w:val="2"/>
                <w:sz w:val="24"/>
                <w:szCs w:val="24"/>
                <w:lang w:val="en-US" w:eastAsia="zh-CN" w:bidi="hi-IN"/>
              </w:rPr>
            </w:pPr>
          </w:p>
        </w:tc>
      </w:tr>
      <w:tr w:rsidR="00000F12" w:rsidRPr="00000F12" w:rsidTr="00000F12">
        <w:trPr>
          <w:trHeight w:val="304"/>
        </w:trPr>
        <w:tc>
          <w:tcPr>
            <w:tcW w:w="405" w:type="pct"/>
            <w:tcBorders>
              <w:top w:val="single" w:sz="4" w:space="0" w:color="00000A"/>
              <w:left w:val="single" w:sz="4" w:space="0" w:color="00000A"/>
              <w:bottom w:val="single" w:sz="4" w:space="0" w:color="00000A"/>
            </w:tcBorders>
            <w:shd w:val="clear" w:color="auto" w:fill="FFFFFF"/>
            <w:tcMar>
              <w:left w:w="13" w:type="dxa"/>
            </w:tcMar>
            <w:vAlign w:val="center"/>
          </w:tcPr>
          <w:p w:rsidR="00000F12" w:rsidRPr="00000F12" w:rsidRDefault="00000F12" w:rsidP="00000F12">
            <w:pPr>
              <w:suppressAutoHyphens/>
              <w:overflowPunct w:val="0"/>
              <w:snapToGrid w:val="0"/>
              <w:spacing w:line="288" w:lineRule="auto"/>
              <w:jc w:val="center"/>
              <w:textAlignment w:val="center"/>
              <w:rPr>
                <w:rFonts w:eastAsia="SimSun" w:cs="Mangal"/>
                <w:color w:val="00000A"/>
                <w:kern w:val="2"/>
                <w:sz w:val="24"/>
                <w:szCs w:val="24"/>
                <w:lang w:eastAsia="zh-CN" w:bidi="hi-IN"/>
              </w:rPr>
            </w:pPr>
            <w:r w:rsidRPr="00000F12">
              <w:rPr>
                <w:rFonts w:eastAsia="SimSun" w:cs="Mangal"/>
                <w:color w:val="00000A"/>
                <w:kern w:val="2"/>
                <w:sz w:val="24"/>
                <w:szCs w:val="24"/>
                <w:lang w:eastAsia="zh-CN" w:bidi="hi-IN"/>
              </w:rPr>
              <w:t>2</w:t>
            </w:r>
          </w:p>
        </w:tc>
        <w:tc>
          <w:tcPr>
            <w:tcW w:w="1922" w:type="pct"/>
            <w:tcBorders>
              <w:top w:val="single" w:sz="4" w:space="0" w:color="00000A"/>
              <w:left w:val="single" w:sz="4" w:space="0" w:color="00000A"/>
              <w:bottom w:val="single" w:sz="4" w:space="0" w:color="00000A"/>
            </w:tcBorders>
            <w:shd w:val="clear" w:color="auto" w:fill="FFFFFF"/>
            <w:tcMar>
              <w:left w:w="13" w:type="dxa"/>
            </w:tcMar>
            <w:vAlign w:val="center"/>
          </w:tcPr>
          <w:p w:rsidR="00000F12" w:rsidRPr="00000F12" w:rsidRDefault="00000F12" w:rsidP="00000F12">
            <w:pPr>
              <w:suppressAutoHyphens/>
              <w:overflowPunct w:val="0"/>
              <w:snapToGrid w:val="0"/>
              <w:spacing w:line="288" w:lineRule="auto"/>
              <w:jc w:val="center"/>
              <w:textAlignment w:val="center"/>
              <w:rPr>
                <w:rFonts w:eastAsia="SimSun" w:cs="Mangal"/>
                <w:color w:val="000000"/>
                <w:kern w:val="2"/>
                <w:sz w:val="24"/>
                <w:szCs w:val="24"/>
                <w:lang w:val="en-US" w:eastAsia="zh-CN" w:bidi="hi-IN"/>
              </w:rPr>
            </w:pPr>
          </w:p>
        </w:tc>
        <w:tc>
          <w:tcPr>
            <w:tcW w:w="1090" w:type="pct"/>
            <w:tcBorders>
              <w:top w:val="single" w:sz="4" w:space="0" w:color="00000A"/>
              <w:left w:val="single" w:sz="4" w:space="0" w:color="00000A"/>
              <w:bottom w:val="single" w:sz="4" w:space="0" w:color="00000A"/>
            </w:tcBorders>
            <w:shd w:val="clear" w:color="auto" w:fill="FFFFFF"/>
            <w:tcMar>
              <w:left w:w="13" w:type="dxa"/>
            </w:tcMar>
            <w:vAlign w:val="center"/>
          </w:tcPr>
          <w:p w:rsidR="00000F12" w:rsidRPr="00000F12" w:rsidRDefault="00000F12" w:rsidP="00000F12">
            <w:pPr>
              <w:suppressAutoHyphens/>
              <w:overflowPunct w:val="0"/>
              <w:snapToGrid w:val="0"/>
              <w:spacing w:line="288" w:lineRule="auto"/>
              <w:jc w:val="center"/>
              <w:textAlignment w:val="center"/>
              <w:rPr>
                <w:rFonts w:eastAsia="SimSun" w:cs="Mangal"/>
                <w:color w:val="000000"/>
                <w:kern w:val="2"/>
                <w:sz w:val="24"/>
                <w:szCs w:val="24"/>
                <w:lang w:val="en-US" w:eastAsia="zh-CN" w:bidi="hi-IN"/>
              </w:rPr>
            </w:pPr>
          </w:p>
        </w:tc>
        <w:tc>
          <w:tcPr>
            <w:tcW w:w="730" w:type="pct"/>
            <w:tcBorders>
              <w:top w:val="single" w:sz="4" w:space="0" w:color="00000A"/>
              <w:left w:val="single" w:sz="4" w:space="0" w:color="00000A"/>
              <w:bottom w:val="single" w:sz="4" w:space="0" w:color="00000A"/>
            </w:tcBorders>
            <w:shd w:val="clear" w:color="auto" w:fill="FFFFFF"/>
          </w:tcPr>
          <w:p w:rsidR="00000F12" w:rsidRPr="00000F12" w:rsidRDefault="00000F12" w:rsidP="00000F12">
            <w:pPr>
              <w:suppressAutoHyphens/>
              <w:overflowPunct w:val="0"/>
              <w:snapToGrid w:val="0"/>
              <w:spacing w:line="288" w:lineRule="auto"/>
              <w:jc w:val="center"/>
              <w:textAlignment w:val="center"/>
              <w:rPr>
                <w:rFonts w:eastAsia="SimSun" w:cs="Mangal"/>
                <w:color w:val="00000A"/>
                <w:kern w:val="2"/>
                <w:sz w:val="24"/>
                <w:szCs w:val="24"/>
                <w:lang w:val="en-US" w:eastAsia="zh-CN" w:bidi="hi-IN"/>
              </w:rPr>
            </w:pPr>
          </w:p>
        </w:tc>
        <w:tc>
          <w:tcPr>
            <w:tcW w:w="853" w:type="pct"/>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000F12" w:rsidRPr="00000F12" w:rsidRDefault="00000F12" w:rsidP="00000F12">
            <w:pPr>
              <w:suppressAutoHyphens/>
              <w:overflowPunct w:val="0"/>
              <w:snapToGrid w:val="0"/>
              <w:spacing w:line="288" w:lineRule="auto"/>
              <w:jc w:val="center"/>
              <w:textAlignment w:val="center"/>
              <w:rPr>
                <w:rFonts w:eastAsia="SimSun" w:cs="Mangal"/>
                <w:color w:val="00000A"/>
                <w:kern w:val="2"/>
                <w:sz w:val="24"/>
                <w:szCs w:val="24"/>
                <w:lang w:val="en-US" w:eastAsia="zh-CN" w:bidi="hi-IN"/>
              </w:rPr>
            </w:pPr>
          </w:p>
        </w:tc>
      </w:tr>
      <w:tr w:rsidR="00000F12" w:rsidRPr="00000F12" w:rsidTr="00000F12">
        <w:trPr>
          <w:trHeight w:val="304"/>
        </w:trPr>
        <w:tc>
          <w:tcPr>
            <w:tcW w:w="405" w:type="pct"/>
            <w:tcBorders>
              <w:top w:val="single" w:sz="4" w:space="0" w:color="00000A"/>
              <w:left w:val="single" w:sz="4" w:space="0" w:color="00000A"/>
              <w:bottom w:val="single" w:sz="4" w:space="0" w:color="00000A"/>
            </w:tcBorders>
            <w:shd w:val="clear" w:color="auto" w:fill="FFFFFF"/>
            <w:tcMar>
              <w:left w:w="13" w:type="dxa"/>
            </w:tcMar>
            <w:vAlign w:val="center"/>
          </w:tcPr>
          <w:p w:rsidR="00000F12" w:rsidRPr="00000F12" w:rsidRDefault="00000F12" w:rsidP="00000F12">
            <w:pPr>
              <w:suppressAutoHyphens/>
              <w:overflowPunct w:val="0"/>
              <w:snapToGrid w:val="0"/>
              <w:spacing w:line="288" w:lineRule="auto"/>
              <w:jc w:val="center"/>
              <w:textAlignment w:val="center"/>
              <w:rPr>
                <w:rFonts w:eastAsia="SimSun" w:cs="Mangal"/>
                <w:color w:val="00000A"/>
                <w:kern w:val="2"/>
                <w:sz w:val="24"/>
                <w:szCs w:val="24"/>
                <w:lang w:eastAsia="zh-CN" w:bidi="hi-IN"/>
              </w:rPr>
            </w:pPr>
            <w:r w:rsidRPr="00000F12">
              <w:rPr>
                <w:rFonts w:eastAsia="SimSun" w:cs="Mangal"/>
                <w:color w:val="00000A"/>
                <w:kern w:val="2"/>
                <w:sz w:val="24"/>
                <w:szCs w:val="24"/>
                <w:lang w:val="en-US" w:eastAsia="zh-CN" w:bidi="hi-IN"/>
              </w:rPr>
              <w:t>3</w:t>
            </w:r>
          </w:p>
        </w:tc>
        <w:tc>
          <w:tcPr>
            <w:tcW w:w="1922" w:type="pct"/>
            <w:tcBorders>
              <w:top w:val="single" w:sz="4" w:space="0" w:color="00000A"/>
              <w:left w:val="single" w:sz="4" w:space="0" w:color="00000A"/>
              <w:bottom w:val="single" w:sz="4" w:space="0" w:color="00000A"/>
            </w:tcBorders>
            <w:shd w:val="clear" w:color="auto" w:fill="FFFFFF"/>
            <w:tcMar>
              <w:left w:w="13" w:type="dxa"/>
            </w:tcMar>
            <w:vAlign w:val="center"/>
          </w:tcPr>
          <w:p w:rsidR="00000F12" w:rsidRPr="00000F12" w:rsidRDefault="00000F12" w:rsidP="00000F12">
            <w:pPr>
              <w:suppressAutoHyphens/>
              <w:overflowPunct w:val="0"/>
              <w:snapToGrid w:val="0"/>
              <w:spacing w:line="288" w:lineRule="auto"/>
              <w:jc w:val="center"/>
              <w:textAlignment w:val="center"/>
              <w:rPr>
                <w:rFonts w:eastAsia="SimSun" w:cs="Mangal"/>
                <w:color w:val="000000"/>
                <w:kern w:val="2"/>
                <w:sz w:val="24"/>
                <w:szCs w:val="24"/>
                <w:lang w:val="en-US" w:eastAsia="zh-CN" w:bidi="hi-IN"/>
              </w:rPr>
            </w:pPr>
          </w:p>
        </w:tc>
        <w:tc>
          <w:tcPr>
            <w:tcW w:w="1090" w:type="pct"/>
            <w:tcBorders>
              <w:top w:val="single" w:sz="4" w:space="0" w:color="00000A"/>
              <w:left w:val="single" w:sz="4" w:space="0" w:color="00000A"/>
              <w:bottom w:val="single" w:sz="4" w:space="0" w:color="00000A"/>
            </w:tcBorders>
            <w:shd w:val="clear" w:color="auto" w:fill="FFFFFF"/>
            <w:tcMar>
              <w:left w:w="13" w:type="dxa"/>
            </w:tcMar>
            <w:vAlign w:val="center"/>
          </w:tcPr>
          <w:p w:rsidR="00000F12" w:rsidRPr="00000F12" w:rsidRDefault="00000F12" w:rsidP="00000F12">
            <w:pPr>
              <w:suppressAutoHyphens/>
              <w:overflowPunct w:val="0"/>
              <w:snapToGrid w:val="0"/>
              <w:spacing w:line="288" w:lineRule="auto"/>
              <w:jc w:val="center"/>
              <w:textAlignment w:val="center"/>
              <w:rPr>
                <w:rFonts w:eastAsia="SimSun" w:cs="Mangal"/>
                <w:color w:val="000000"/>
                <w:kern w:val="2"/>
                <w:sz w:val="24"/>
                <w:szCs w:val="24"/>
                <w:lang w:val="en-US" w:eastAsia="zh-CN" w:bidi="hi-IN"/>
              </w:rPr>
            </w:pPr>
          </w:p>
        </w:tc>
        <w:tc>
          <w:tcPr>
            <w:tcW w:w="730" w:type="pct"/>
            <w:tcBorders>
              <w:top w:val="single" w:sz="4" w:space="0" w:color="00000A"/>
              <w:left w:val="single" w:sz="4" w:space="0" w:color="00000A"/>
              <w:bottom w:val="single" w:sz="4" w:space="0" w:color="00000A"/>
            </w:tcBorders>
            <w:shd w:val="clear" w:color="auto" w:fill="FFFFFF"/>
          </w:tcPr>
          <w:p w:rsidR="00000F12" w:rsidRPr="00000F12" w:rsidRDefault="00000F12" w:rsidP="00000F12">
            <w:pPr>
              <w:suppressAutoHyphens/>
              <w:overflowPunct w:val="0"/>
              <w:snapToGrid w:val="0"/>
              <w:spacing w:line="288" w:lineRule="auto"/>
              <w:jc w:val="center"/>
              <w:textAlignment w:val="center"/>
              <w:rPr>
                <w:rFonts w:eastAsia="SimSun" w:cs="Mangal"/>
                <w:color w:val="00000A"/>
                <w:kern w:val="2"/>
                <w:sz w:val="24"/>
                <w:szCs w:val="24"/>
                <w:lang w:val="en-US" w:eastAsia="zh-CN" w:bidi="hi-IN"/>
              </w:rPr>
            </w:pPr>
          </w:p>
        </w:tc>
        <w:tc>
          <w:tcPr>
            <w:tcW w:w="853" w:type="pct"/>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000F12" w:rsidRPr="00000F12" w:rsidRDefault="00000F12" w:rsidP="00000F12">
            <w:pPr>
              <w:suppressAutoHyphens/>
              <w:overflowPunct w:val="0"/>
              <w:snapToGrid w:val="0"/>
              <w:spacing w:line="288" w:lineRule="auto"/>
              <w:jc w:val="center"/>
              <w:textAlignment w:val="center"/>
              <w:rPr>
                <w:rFonts w:eastAsia="SimSun" w:cs="Mangal"/>
                <w:color w:val="00000A"/>
                <w:kern w:val="2"/>
                <w:sz w:val="24"/>
                <w:szCs w:val="24"/>
                <w:lang w:val="en-US" w:eastAsia="zh-CN" w:bidi="hi-IN"/>
              </w:rPr>
            </w:pPr>
          </w:p>
        </w:tc>
      </w:tr>
      <w:tr w:rsidR="00000F12" w:rsidRPr="00000F12" w:rsidTr="00000F12">
        <w:trPr>
          <w:trHeight w:val="304"/>
        </w:trPr>
        <w:tc>
          <w:tcPr>
            <w:tcW w:w="405" w:type="pct"/>
            <w:tcBorders>
              <w:top w:val="single" w:sz="4" w:space="0" w:color="00000A"/>
              <w:left w:val="single" w:sz="4" w:space="0" w:color="00000A"/>
              <w:bottom w:val="single" w:sz="4" w:space="0" w:color="00000A"/>
            </w:tcBorders>
            <w:shd w:val="clear" w:color="auto" w:fill="FFFFFF"/>
            <w:tcMar>
              <w:left w:w="13" w:type="dxa"/>
            </w:tcMar>
            <w:vAlign w:val="center"/>
          </w:tcPr>
          <w:p w:rsidR="00000F12" w:rsidRPr="00000F12" w:rsidRDefault="00000F12" w:rsidP="00000F12">
            <w:pPr>
              <w:suppressAutoHyphens/>
              <w:overflowPunct w:val="0"/>
              <w:snapToGrid w:val="0"/>
              <w:spacing w:line="288" w:lineRule="auto"/>
              <w:jc w:val="center"/>
              <w:textAlignment w:val="center"/>
              <w:rPr>
                <w:rFonts w:eastAsia="SimSun" w:cs="Mangal"/>
                <w:color w:val="00000A"/>
                <w:kern w:val="2"/>
                <w:sz w:val="24"/>
                <w:szCs w:val="24"/>
                <w:lang w:eastAsia="zh-CN" w:bidi="hi-IN"/>
              </w:rPr>
            </w:pPr>
            <w:r w:rsidRPr="00000F12">
              <w:rPr>
                <w:rFonts w:eastAsia="SimSun" w:cs="Mangal"/>
                <w:color w:val="00000A"/>
                <w:kern w:val="2"/>
                <w:sz w:val="24"/>
                <w:szCs w:val="24"/>
                <w:lang w:eastAsia="zh-CN" w:bidi="hi-IN"/>
              </w:rPr>
              <w:t>4</w:t>
            </w:r>
          </w:p>
        </w:tc>
        <w:tc>
          <w:tcPr>
            <w:tcW w:w="1922" w:type="pct"/>
            <w:tcBorders>
              <w:top w:val="single" w:sz="4" w:space="0" w:color="00000A"/>
              <w:left w:val="single" w:sz="4" w:space="0" w:color="00000A"/>
              <w:bottom w:val="single" w:sz="4" w:space="0" w:color="00000A"/>
            </w:tcBorders>
            <w:shd w:val="clear" w:color="auto" w:fill="FFFFFF"/>
            <w:tcMar>
              <w:left w:w="13" w:type="dxa"/>
            </w:tcMar>
            <w:vAlign w:val="center"/>
          </w:tcPr>
          <w:p w:rsidR="00000F12" w:rsidRPr="00000F12" w:rsidRDefault="00000F12" w:rsidP="00000F12">
            <w:pPr>
              <w:suppressAutoHyphens/>
              <w:overflowPunct w:val="0"/>
              <w:snapToGrid w:val="0"/>
              <w:spacing w:line="288" w:lineRule="auto"/>
              <w:jc w:val="center"/>
              <w:textAlignment w:val="center"/>
              <w:rPr>
                <w:rFonts w:eastAsia="SimSun" w:cs="Mangal"/>
                <w:color w:val="000000"/>
                <w:kern w:val="2"/>
                <w:sz w:val="24"/>
                <w:szCs w:val="24"/>
                <w:lang w:val="en-US" w:eastAsia="zh-CN" w:bidi="hi-IN"/>
              </w:rPr>
            </w:pPr>
          </w:p>
        </w:tc>
        <w:tc>
          <w:tcPr>
            <w:tcW w:w="1090" w:type="pct"/>
            <w:tcBorders>
              <w:top w:val="single" w:sz="4" w:space="0" w:color="00000A"/>
              <w:left w:val="single" w:sz="4" w:space="0" w:color="00000A"/>
              <w:bottom w:val="single" w:sz="4" w:space="0" w:color="00000A"/>
            </w:tcBorders>
            <w:shd w:val="clear" w:color="auto" w:fill="FFFFFF"/>
            <w:tcMar>
              <w:left w:w="13" w:type="dxa"/>
            </w:tcMar>
            <w:vAlign w:val="center"/>
          </w:tcPr>
          <w:p w:rsidR="00000F12" w:rsidRPr="00000F12" w:rsidRDefault="00000F12" w:rsidP="00000F12">
            <w:pPr>
              <w:suppressAutoHyphens/>
              <w:overflowPunct w:val="0"/>
              <w:snapToGrid w:val="0"/>
              <w:spacing w:line="288" w:lineRule="auto"/>
              <w:jc w:val="center"/>
              <w:textAlignment w:val="center"/>
              <w:rPr>
                <w:rFonts w:eastAsia="SimSun" w:cs="Mangal"/>
                <w:color w:val="000000"/>
                <w:kern w:val="2"/>
                <w:sz w:val="24"/>
                <w:szCs w:val="24"/>
                <w:lang w:val="en-US" w:eastAsia="zh-CN" w:bidi="hi-IN"/>
              </w:rPr>
            </w:pPr>
          </w:p>
        </w:tc>
        <w:tc>
          <w:tcPr>
            <w:tcW w:w="730" w:type="pct"/>
            <w:tcBorders>
              <w:top w:val="single" w:sz="4" w:space="0" w:color="00000A"/>
              <w:left w:val="single" w:sz="4" w:space="0" w:color="00000A"/>
              <w:bottom w:val="single" w:sz="4" w:space="0" w:color="00000A"/>
            </w:tcBorders>
            <w:shd w:val="clear" w:color="auto" w:fill="FFFFFF"/>
          </w:tcPr>
          <w:p w:rsidR="00000F12" w:rsidRPr="00000F12" w:rsidRDefault="00000F12" w:rsidP="00000F12">
            <w:pPr>
              <w:suppressAutoHyphens/>
              <w:overflowPunct w:val="0"/>
              <w:snapToGrid w:val="0"/>
              <w:spacing w:line="288" w:lineRule="auto"/>
              <w:jc w:val="center"/>
              <w:textAlignment w:val="center"/>
              <w:rPr>
                <w:rFonts w:eastAsia="SimSun" w:cs="Mangal"/>
                <w:color w:val="00000A"/>
                <w:kern w:val="2"/>
                <w:sz w:val="24"/>
                <w:szCs w:val="24"/>
                <w:lang w:val="en-US" w:eastAsia="zh-CN" w:bidi="hi-IN"/>
              </w:rPr>
            </w:pPr>
          </w:p>
        </w:tc>
        <w:tc>
          <w:tcPr>
            <w:tcW w:w="853" w:type="pct"/>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000F12" w:rsidRPr="00000F12" w:rsidRDefault="00000F12" w:rsidP="00000F12">
            <w:pPr>
              <w:suppressAutoHyphens/>
              <w:overflowPunct w:val="0"/>
              <w:snapToGrid w:val="0"/>
              <w:spacing w:line="288" w:lineRule="auto"/>
              <w:jc w:val="center"/>
              <w:textAlignment w:val="center"/>
              <w:rPr>
                <w:rFonts w:eastAsia="SimSun" w:cs="Mangal"/>
                <w:color w:val="00000A"/>
                <w:kern w:val="2"/>
                <w:sz w:val="24"/>
                <w:szCs w:val="24"/>
                <w:lang w:val="en-US" w:eastAsia="zh-CN" w:bidi="hi-IN"/>
              </w:rPr>
            </w:pPr>
          </w:p>
        </w:tc>
      </w:tr>
    </w:tbl>
    <w:p w:rsidR="00000F12" w:rsidRPr="00000F12" w:rsidRDefault="00000F12" w:rsidP="00000F12">
      <w:pPr>
        <w:overflowPunct w:val="0"/>
        <w:spacing w:before="227" w:after="113"/>
        <w:jc w:val="both"/>
        <w:rPr>
          <w:rFonts w:eastAsia="SimSun" w:cs="Mangal"/>
          <w:color w:val="00000A"/>
          <w:kern w:val="2"/>
          <w:szCs w:val="28"/>
          <w:lang w:eastAsia="zh-CN" w:bidi="hi-IN"/>
        </w:rPr>
      </w:pPr>
      <w:r w:rsidRPr="00000F12">
        <w:rPr>
          <w:rFonts w:eastAsia="SimSun" w:cs="Mangal"/>
          <w:color w:val="00000A"/>
          <w:kern w:val="2"/>
          <w:szCs w:val="28"/>
          <w:lang w:eastAsia="zh-CN" w:bidi="hi-IN"/>
        </w:rPr>
        <w:t>Всего допущено _________________________________________________чел.</w:t>
      </w:r>
    </w:p>
    <w:p w:rsidR="00000F12" w:rsidRPr="00000F12" w:rsidRDefault="00000F12" w:rsidP="00000F12">
      <w:pPr>
        <w:overflowPunct w:val="0"/>
        <w:spacing w:before="227" w:after="113"/>
        <w:jc w:val="both"/>
        <w:rPr>
          <w:rFonts w:eastAsia="SimSun" w:cs="Mangal"/>
          <w:color w:val="00000A"/>
          <w:kern w:val="2"/>
          <w:szCs w:val="28"/>
          <w:lang w:eastAsia="zh-CN" w:bidi="hi-IN"/>
        </w:rPr>
      </w:pPr>
      <w:r w:rsidRPr="00000F12">
        <w:rPr>
          <w:rFonts w:eastAsia="SimSun" w:cs="Mangal"/>
          <w:color w:val="00000A"/>
          <w:kern w:val="2"/>
          <w:szCs w:val="28"/>
          <w:lang w:eastAsia="zh-CN" w:bidi="hi-IN"/>
        </w:rPr>
        <w:t>Руководитель _________________________Врач_______________________</w:t>
      </w:r>
    </w:p>
    <w:p w:rsidR="00000F12" w:rsidRPr="00000F12" w:rsidRDefault="00000F12" w:rsidP="00000F12">
      <w:pPr>
        <w:overflowPunct w:val="0"/>
        <w:jc w:val="both"/>
        <w:rPr>
          <w:rFonts w:eastAsia="SimSun" w:cs="Mangal"/>
          <w:color w:val="00000A"/>
          <w:kern w:val="2"/>
          <w:szCs w:val="28"/>
          <w:lang w:eastAsia="zh-CN" w:bidi="hi-IN"/>
        </w:rPr>
      </w:pPr>
    </w:p>
    <w:p w:rsidR="00000F12" w:rsidRPr="00000F12" w:rsidRDefault="00000F12" w:rsidP="00000F12">
      <w:pPr>
        <w:overflowPunct w:val="0"/>
        <w:ind w:left="142" w:firstLine="567"/>
        <w:jc w:val="both"/>
        <w:rPr>
          <w:rFonts w:ascii="Liberation Serif" w:eastAsia="SimSun" w:hAnsi="Liberation Serif" w:cs="Mangal" w:hint="eastAsia"/>
          <w:color w:val="00000A"/>
          <w:kern w:val="2"/>
          <w:szCs w:val="28"/>
          <w:lang w:eastAsia="zh-CN" w:bidi="hi-IN"/>
        </w:rPr>
      </w:pPr>
    </w:p>
    <w:p w:rsidR="00000F12" w:rsidRPr="00000F12" w:rsidRDefault="00000F12" w:rsidP="00000F12">
      <w:pPr>
        <w:overflowPunct w:val="0"/>
        <w:ind w:left="142" w:firstLine="567"/>
        <w:jc w:val="both"/>
        <w:rPr>
          <w:rFonts w:ascii="Liberation Serif" w:eastAsia="SimSun" w:hAnsi="Liberation Serif" w:cs="Mangal" w:hint="eastAsia"/>
          <w:color w:val="00000A"/>
          <w:kern w:val="2"/>
          <w:szCs w:val="28"/>
          <w:lang w:eastAsia="zh-CN" w:bidi="hi-IN"/>
        </w:rPr>
      </w:pPr>
    </w:p>
    <w:p w:rsidR="00000F12" w:rsidRDefault="00000F12" w:rsidP="000B1325">
      <w:pPr>
        <w:tabs>
          <w:tab w:val="left" w:pos="3480"/>
        </w:tabs>
        <w:suppressAutoHyphens/>
        <w:jc w:val="both"/>
        <w:rPr>
          <w:szCs w:val="28"/>
          <w:lang w:eastAsia="zh-CN"/>
        </w:rPr>
      </w:pPr>
    </w:p>
    <w:sectPr w:rsidR="00000F12"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236" w:rsidRDefault="00CC6236" w:rsidP="0069478B">
      <w:r>
        <w:separator/>
      </w:r>
    </w:p>
  </w:endnote>
  <w:endnote w:type="continuationSeparator" w:id="1">
    <w:p w:rsidR="00CC6236" w:rsidRDefault="00CC6236"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236" w:rsidRDefault="00CC6236" w:rsidP="0069478B">
      <w:r>
        <w:separator/>
      </w:r>
    </w:p>
  </w:footnote>
  <w:footnote w:type="continuationSeparator" w:id="1">
    <w:p w:rsidR="00CC6236" w:rsidRDefault="00CC6236"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286384"/>
      <w:docPartObj>
        <w:docPartGallery w:val="Page Numbers (Top of Page)"/>
        <w:docPartUnique/>
      </w:docPartObj>
    </w:sdtPr>
    <w:sdtContent>
      <w:p w:rsidR="00CC6236" w:rsidRDefault="00FD454B">
        <w:pPr>
          <w:pStyle w:val="a5"/>
          <w:jc w:val="center"/>
        </w:pPr>
        <w:r>
          <w:fldChar w:fldCharType="begin"/>
        </w:r>
        <w:r w:rsidR="00CC6236">
          <w:instrText>PAGE   \* MERGEFORMAT</w:instrText>
        </w:r>
        <w:r>
          <w:fldChar w:fldCharType="separate"/>
        </w:r>
        <w:r w:rsidR="00555BFD">
          <w:rPr>
            <w:noProof/>
          </w:rPr>
          <w:t>3</w:t>
        </w:r>
        <w:r>
          <w:fldChar w:fldCharType="end"/>
        </w:r>
      </w:p>
    </w:sdtContent>
  </w:sdt>
  <w:p w:rsidR="00CC6236" w:rsidRDefault="00CC623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0"/>
    <w:footnote w:id="1"/>
  </w:footnotePr>
  <w:endnotePr>
    <w:endnote w:id="0"/>
    <w:endnote w:id="1"/>
  </w:endnotePr>
  <w:compat/>
  <w:rsids>
    <w:rsidRoot w:val="00CE4FDF"/>
    <w:rsid w:val="00000F12"/>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1F80"/>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5BFD"/>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8722A"/>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1A0"/>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6236"/>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454B"/>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454B"/>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1996A-8030-42BE-B126-2CC4D3BF7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5</Pages>
  <Words>737</Words>
  <Characters>5861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2025-02-18T11:18:00Z</cp:lastPrinted>
  <dcterms:created xsi:type="dcterms:W3CDTF">2025-02-21T05:31:00Z</dcterms:created>
  <dcterms:modified xsi:type="dcterms:W3CDTF">2025-02-21T05:31:00Z</dcterms:modified>
</cp:coreProperties>
</file>