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57999" w:rsidP="00657999">
      <w:pPr>
        <w:suppressAutoHyphens/>
        <w:rPr>
          <w:szCs w:val="28"/>
        </w:rPr>
      </w:pPr>
      <w:r>
        <w:rPr>
          <w:szCs w:val="28"/>
        </w:rPr>
        <w:t>24.02.2025                                                                                                            № 222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2689F" w:rsidRPr="0012689F" w:rsidRDefault="0012689F" w:rsidP="0012689F">
      <w:pPr>
        <w:widowControl w:val="0"/>
        <w:tabs>
          <w:tab w:val="left" w:pos="708"/>
        </w:tabs>
        <w:suppressAutoHyphens/>
        <w:overflowPunct w:val="0"/>
        <w:snapToGrid w:val="0"/>
        <w:spacing w:line="100" w:lineRule="atLeast"/>
        <w:jc w:val="center"/>
        <w:rPr>
          <w:color w:val="000000"/>
          <w:sz w:val="24"/>
          <w:szCs w:val="24"/>
        </w:rPr>
      </w:pPr>
      <w:r w:rsidRPr="0012689F">
        <w:rPr>
          <w:rFonts w:eastAsia="NSimSun" w:cs="Lucida Sans"/>
          <w:color w:val="000000"/>
          <w:kern w:val="2"/>
          <w:szCs w:val="28"/>
          <w:lang w:eastAsia="zh-CN" w:bidi="hi-IN"/>
        </w:rPr>
        <w:t>О внесении изменений в постановление</w:t>
      </w:r>
    </w:p>
    <w:p w:rsidR="0012689F" w:rsidRPr="0012689F" w:rsidRDefault="0012689F" w:rsidP="0012689F">
      <w:pPr>
        <w:widowControl w:val="0"/>
        <w:tabs>
          <w:tab w:val="left" w:pos="708"/>
        </w:tabs>
        <w:suppressAutoHyphens/>
        <w:overflowPunct w:val="0"/>
        <w:snapToGrid w:val="0"/>
        <w:spacing w:line="100" w:lineRule="atLeast"/>
        <w:jc w:val="center"/>
        <w:rPr>
          <w:color w:val="000000"/>
          <w:sz w:val="24"/>
          <w:szCs w:val="24"/>
        </w:rPr>
      </w:pPr>
      <w:r w:rsidRPr="0012689F">
        <w:rPr>
          <w:rFonts w:eastAsia="NSimSun" w:cs="Lucida Sans"/>
          <w:color w:val="000000"/>
          <w:kern w:val="2"/>
          <w:szCs w:val="28"/>
          <w:lang w:eastAsia="zh-CN" w:bidi="hi-IN"/>
        </w:rPr>
        <w:t xml:space="preserve">администрации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w:t>
      </w:r>
    </w:p>
    <w:p w:rsidR="0012689F" w:rsidRPr="0012689F" w:rsidRDefault="0012689F" w:rsidP="0012689F">
      <w:pPr>
        <w:tabs>
          <w:tab w:val="left" w:pos="9072"/>
        </w:tabs>
        <w:suppressAutoHyphens/>
        <w:spacing w:line="100" w:lineRule="atLeast"/>
        <w:ind w:right="283"/>
        <w:jc w:val="center"/>
        <w:rPr>
          <w:color w:val="000000"/>
          <w:sz w:val="24"/>
          <w:szCs w:val="24"/>
        </w:rPr>
      </w:pPr>
      <w:r w:rsidRPr="0012689F">
        <w:rPr>
          <w:rFonts w:eastAsia="NSimSun" w:cs="Lucida Sans"/>
          <w:color w:val="000000"/>
          <w:kern w:val="2"/>
          <w:szCs w:val="28"/>
          <w:lang w:eastAsia="ar-SA" w:bidi="hi-IN"/>
        </w:rPr>
        <w:t>Саратовской области от 28.10.2022 №1342</w:t>
      </w:r>
    </w:p>
    <w:p w:rsidR="0012689F" w:rsidRPr="0012689F" w:rsidRDefault="0012689F" w:rsidP="0012689F">
      <w:pPr>
        <w:tabs>
          <w:tab w:val="left" w:pos="708"/>
        </w:tabs>
        <w:suppressAutoHyphens/>
        <w:spacing w:line="100" w:lineRule="atLeast"/>
        <w:ind w:firstLine="567"/>
        <w:jc w:val="both"/>
        <w:rPr>
          <w:rFonts w:eastAsia="NSimSun" w:cs="Lucida Sans"/>
          <w:color w:val="000000"/>
          <w:kern w:val="2"/>
          <w:szCs w:val="28"/>
          <w:lang w:eastAsia="ar-SA" w:bidi="hi-IN"/>
        </w:rPr>
      </w:pPr>
    </w:p>
    <w:p w:rsidR="0012689F" w:rsidRPr="0012689F" w:rsidRDefault="0012689F" w:rsidP="0012689F">
      <w:pPr>
        <w:tabs>
          <w:tab w:val="left" w:pos="708"/>
        </w:tabs>
        <w:suppressAutoHyphens/>
        <w:spacing w:line="100" w:lineRule="atLeast"/>
        <w:ind w:firstLine="567"/>
        <w:jc w:val="both"/>
        <w:rPr>
          <w:rFonts w:eastAsia="NSimSun" w:cs="Lucida Sans"/>
          <w:color w:val="000000"/>
          <w:kern w:val="2"/>
          <w:szCs w:val="28"/>
          <w:lang w:eastAsia="ar-SA" w:bidi="hi-IN"/>
        </w:rPr>
      </w:pPr>
    </w:p>
    <w:p w:rsidR="0012689F" w:rsidRPr="0012689F" w:rsidRDefault="0012689F" w:rsidP="0012689F">
      <w:pPr>
        <w:tabs>
          <w:tab w:val="left" w:pos="1152"/>
        </w:tabs>
        <w:suppressAutoHyphens/>
        <w:ind w:firstLine="567"/>
        <w:jc w:val="both"/>
        <w:rPr>
          <w:color w:val="000000"/>
          <w:sz w:val="24"/>
          <w:szCs w:val="24"/>
        </w:rPr>
      </w:pPr>
      <w:r w:rsidRPr="0012689F">
        <w:rPr>
          <w:rFonts w:eastAsia="NSimSun" w:cs="Lucida Sans"/>
          <w:color w:val="000000"/>
          <w:kern w:val="2"/>
          <w:szCs w:val="28"/>
          <w:lang w:eastAsia="zh-CN" w:bidi="hi-IN"/>
        </w:rPr>
        <w:t xml:space="preserve">В соответствии с Федеральным Законом от 06.10.2003 № 131-ФЗ </w:t>
      </w:r>
      <w:r>
        <w:rPr>
          <w:rFonts w:eastAsia="NSimSun" w:cs="Lucida Sans"/>
          <w:color w:val="000000"/>
          <w:kern w:val="2"/>
          <w:szCs w:val="28"/>
          <w:lang w:eastAsia="zh-CN" w:bidi="hi-IN"/>
        </w:rPr>
        <w:br/>
      </w:r>
      <w:r w:rsidRPr="0012689F">
        <w:rPr>
          <w:rFonts w:eastAsia="NSimSun" w:cs="Lucida Sans"/>
          <w:color w:val="000000"/>
          <w:kern w:val="2"/>
          <w:szCs w:val="28"/>
          <w:lang w:eastAsia="zh-CN" w:bidi="hi-IN"/>
        </w:rPr>
        <w:t xml:space="preserve">«Об общих принципах организации местного самоуправления в Российской Федерации», Законом Саратовской области от 28.11.2013 № 215- ЗСО </w:t>
      </w:r>
      <w:r>
        <w:rPr>
          <w:rFonts w:eastAsia="NSimSun" w:cs="Lucida Sans"/>
          <w:color w:val="000000"/>
          <w:kern w:val="2"/>
          <w:szCs w:val="28"/>
          <w:lang w:eastAsia="zh-CN" w:bidi="hi-IN"/>
        </w:rPr>
        <w:br/>
      </w:r>
      <w:r w:rsidRPr="0012689F">
        <w:rPr>
          <w:rFonts w:eastAsia="NSimSun" w:cs="Lucida Sans"/>
          <w:color w:val="000000"/>
          <w:kern w:val="2"/>
          <w:szCs w:val="28"/>
          <w:lang w:eastAsia="zh-CN" w:bidi="hi-IN"/>
        </w:rPr>
        <w:t xml:space="preserve">«Об образовании в Саратовской области», на основании Устава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Саратовской области </w:t>
      </w:r>
      <w:proofErr w:type="gramStart"/>
      <w:r w:rsidRPr="0012689F">
        <w:rPr>
          <w:rFonts w:eastAsia="NSimSun" w:cs="Lucida Sans"/>
          <w:color w:val="000000"/>
          <w:kern w:val="2"/>
          <w:szCs w:val="28"/>
          <w:lang w:eastAsia="zh-CN" w:bidi="hi-IN"/>
        </w:rPr>
        <w:t>п</w:t>
      </w:r>
      <w:proofErr w:type="gramEnd"/>
      <w:r w:rsidRPr="0012689F">
        <w:rPr>
          <w:rFonts w:eastAsia="NSimSun" w:cs="Lucida Sans"/>
          <w:color w:val="000000"/>
          <w:kern w:val="2"/>
          <w:szCs w:val="28"/>
          <w:lang w:eastAsia="zh-CN" w:bidi="hi-IN"/>
        </w:rPr>
        <w:t xml:space="preserve"> о с т а н о в л я ю:</w:t>
      </w:r>
    </w:p>
    <w:p w:rsidR="0012689F" w:rsidRPr="0012689F" w:rsidRDefault="0012689F" w:rsidP="0012689F">
      <w:pPr>
        <w:tabs>
          <w:tab w:val="left" w:pos="1152"/>
        </w:tabs>
        <w:suppressAutoHyphens/>
        <w:ind w:firstLine="567"/>
        <w:jc w:val="both"/>
        <w:rPr>
          <w:color w:val="000000"/>
          <w:sz w:val="24"/>
          <w:szCs w:val="24"/>
        </w:rPr>
      </w:pPr>
      <w:r w:rsidRPr="0012689F">
        <w:rPr>
          <w:rFonts w:eastAsia="NSimSun" w:cs="Lucida Sans"/>
          <w:color w:val="000000"/>
          <w:kern w:val="2"/>
          <w:szCs w:val="28"/>
          <w:lang w:eastAsia="zh-CN" w:bidi="hi-IN"/>
        </w:rPr>
        <w:t xml:space="preserve">1. Внести в постановление администрации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Саратовской области от 28.10.2022 №1342 «Положение о порядке обеспечения питанием обучающихся муниципальных общеобразовательных организаций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Саратовской области» </w:t>
      </w:r>
      <w:r>
        <w:rPr>
          <w:rFonts w:eastAsia="NSimSun" w:cs="Lucida Sans"/>
          <w:color w:val="000000"/>
          <w:kern w:val="2"/>
          <w:szCs w:val="28"/>
          <w:lang w:eastAsia="zh-CN" w:bidi="hi-IN"/>
        </w:rPr>
        <w:br/>
      </w:r>
      <w:r w:rsidRPr="0012689F">
        <w:rPr>
          <w:rFonts w:eastAsia="NSimSun" w:cs="Lucida Sans"/>
          <w:color w:val="000000"/>
          <w:kern w:val="2"/>
          <w:szCs w:val="28"/>
          <w:lang w:eastAsia="zh-CN" w:bidi="hi-IN"/>
        </w:rPr>
        <w:t>(с изменениями от 16.03.2023 №376, от 19.12.2023 №</w:t>
      </w:r>
      <w:r>
        <w:rPr>
          <w:rFonts w:eastAsia="NSimSun" w:cs="Lucida Sans"/>
          <w:color w:val="000000"/>
          <w:kern w:val="2"/>
          <w:szCs w:val="28"/>
          <w:lang w:eastAsia="zh-CN" w:bidi="hi-IN"/>
        </w:rPr>
        <w:t xml:space="preserve"> 1457, от21.05.2024 №411) </w:t>
      </w:r>
      <w:r w:rsidRPr="0012689F">
        <w:rPr>
          <w:rFonts w:eastAsia="NSimSun" w:cs="Lucida Sans"/>
          <w:color w:val="000000"/>
          <w:kern w:val="2"/>
          <w:szCs w:val="28"/>
          <w:lang w:eastAsia="zh-CN" w:bidi="hi-IN"/>
        </w:rPr>
        <w:t>изменения, изложив:</w:t>
      </w:r>
    </w:p>
    <w:p w:rsidR="0012689F" w:rsidRPr="0012689F" w:rsidRDefault="0012689F" w:rsidP="0012689F">
      <w:pPr>
        <w:tabs>
          <w:tab w:val="left" w:pos="1152"/>
        </w:tabs>
        <w:suppressAutoHyphens/>
        <w:ind w:firstLine="567"/>
        <w:jc w:val="both"/>
        <w:rPr>
          <w:color w:val="000000"/>
          <w:sz w:val="24"/>
          <w:szCs w:val="24"/>
        </w:rPr>
      </w:pPr>
      <w:r w:rsidRPr="0012689F">
        <w:rPr>
          <w:rFonts w:eastAsia="NSimSun" w:cs="Lucida Sans"/>
          <w:color w:val="000000"/>
          <w:kern w:val="2"/>
          <w:szCs w:val="28"/>
          <w:lang w:eastAsia="zh-CN" w:bidi="hi-IN"/>
        </w:rPr>
        <w:t>1.1 п.3.3 в новой редакции: «3.3. Организация бесплатного горячего питания:</w:t>
      </w:r>
    </w:p>
    <w:p w:rsidR="0012689F" w:rsidRPr="0012689F" w:rsidRDefault="0012689F" w:rsidP="0012689F">
      <w:pPr>
        <w:tabs>
          <w:tab w:val="left" w:pos="630"/>
        </w:tabs>
        <w:suppressAutoHyphens/>
        <w:ind w:firstLine="567"/>
        <w:jc w:val="both"/>
        <w:rPr>
          <w:color w:val="000000"/>
          <w:sz w:val="24"/>
          <w:szCs w:val="24"/>
        </w:rPr>
      </w:pPr>
      <w:r w:rsidRPr="0012689F">
        <w:rPr>
          <w:rFonts w:eastAsia="NSimSun" w:cs="Lucida Sans"/>
          <w:color w:val="000000"/>
          <w:kern w:val="2"/>
          <w:szCs w:val="28"/>
          <w:lang w:eastAsia="zh-CN" w:bidi="hi-IN"/>
        </w:rPr>
        <w:t>детей  из семей граждан Российской Федерации,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в специальной военной операции,</w:t>
      </w:r>
    </w:p>
    <w:p w:rsidR="0012689F" w:rsidRPr="0012689F" w:rsidRDefault="0012689F" w:rsidP="0012689F">
      <w:pPr>
        <w:tabs>
          <w:tab w:val="left" w:pos="630"/>
        </w:tabs>
        <w:suppressAutoHyphens/>
        <w:ind w:firstLine="567"/>
        <w:jc w:val="both"/>
        <w:rPr>
          <w:color w:val="000000"/>
          <w:sz w:val="24"/>
          <w:szCs w:val="24"/>
        </w:rPr>
      </w:pPr>
      <w:r w:rsidRPr="0012689F">
        <w:rPr>
          <w:rFonts w:eastAsia="NSimSun" w:cs="Lucida Sans"/>
          <w:color w:val="000000"/>
          <w:kern w:val="2"/>
          <w:szCs w:val="28"/>
          <w:lang w:eastAsia="zh-CN" w:bidi="hi-IN"/>
        </w:rPr>
        <w:t xml:space="preserve">детей </w:t>
      </w:r>
      <w:proofErr w:type="gramStart"/>
      <w:r w:rsidRPr="0012689F">
        <w:rPr>
          <w:rFonts w:eastAsia="NSimSun" w:cs="Lucida Sans"/>
          <w:color w:val="000000"/>
          <w:kern w:val="2"/>
          <w:szCs w:val="28"/>
          <w:lang w:eastAsia="zh-CN" w:bidi="hi-IN"/>
        </w:rPr>
        <w:t>из семей граждан Российской Федерации заключивших контракт с Федеральной службой войск национальной гвардии Российской Федерации для участия в специальной военной операции на территориях</w:t>
      </w:r>
      <w:proofErr w:type="gramEnd"/>
      <w:r w:rsidRPr="0012689F">
        <w:rPr>
          <w:rFonts w:eastAsia="NSimSun" w:cs="Lucida Sans"/>
          <w:color w:val="000000"/>
          <w:kern w:val="2"/>
          <w:szCs w:val="28"/>
          <w:lang w:eastAsia="zh-CN" w:bidi="hi-IN"/>
        </w:rPr>
        <w:t xml:space="preserve"> Украины, Донецкой Народной Республики, Луганской Народной Республики, Запорожской и Херсонской областей,</w:t>
      </w:r>
    </w:p>
    <w:p w:rsidR="0012689F" w:rsidRPr="0012689F" w:rsidRDefault="0012689F" w:rsidP="0012689F">
      <w:pPr>
        <w:tabs>
          <w:tab w:val="left" w:pos="630"/>
        </w:tabs>
        <w:suppressAutoHyphens/>
        <w:ind w:firstLine="567"/>
        <w:jc w:val="both"/>
        <w:rPr>
          <w:color w:val="000000"/>
          <w:sz w:val="24"/>
          <w:szCs w:val="24"/>
        </w:rPr>
      </w:pPr>
      <w:proofErr w:type="gramStart"/>
      <w:r w:rsidRPr="0012689F">
        <w:rPr>
          <w:rFonts w:eastAsia="NSimSun" w:cs="Lucida Sans"/>
          <w:color w:val="000000"/>
          <w:kern w:val="2"/>
          <w:szCs w:val="28"/>
          <w:lang w:eastAsia="zh-CN" w:bidi="hi-IN"/>
        </w:rPr>
        <w:t>детей из семей сотрудников Следственного комитета Российской Федерации, исполняющих (исполнявших) служебные обязанности в специальной военной операции и обеспечивающих (обеспечивавших)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w:t>
      </w:r>
      <w:proofErr w:type="gramEnd"/>
    </w:p>
    <w:p w:rsidR="0012689F" w:rsidRPr="0012689F" w:rsidRDefault="0012689F" w:rsidP="0012689F">
      <w:pPr>
        <w:tabs>
          <w:tab w:val="left" w:pos="630"/>
        </w:tabs>
        <w:suppressAutoHyphens/>
        <w:ind w:firstLine="567"/>
        <w:jc w:val="both"/>
        <w:rPr>
          <w:color w:val="000000"/>
          <w:sz w:val="24"/>
          <w:szCs w:val="24"/>
        </w:rPr>
      </w:pPr>
      <w:proofErr w:type="gramStart"/>
      <w:r w:rsidRPr="0012689F">
        <w:rPr>
          <w:rFonts w:eastAsia="NSimSun" w:cs="Lucida Sans"/>
          <w:color w:val="000000"/>
          <w:kern w:val="2"/>
          <w:szCs w:val="28"/>
          <w:lang w:eastAsia="zh-CN" w:bidi="hi-IN"/>
        </w:rPr>
        <w:lastRenderedPageBreak/>
        <w:t>детей из семей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в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проживающих в Саратовской области для участия в специальной военной операции,</w:t>
      </w:r>
      <w:proofErr w:type="gramEnd"/>
    </w:p>
    <w:p w:rsidR="0012689F" w:rsidRPr="0012689F" w:rsidRDefault="0012689F" w:rsidP="0012689F">
      <w:pPr>
        <w:tabs>
          <w:tab w:val="left" w:pos="1152"/>
        </w:tabs>
        <w:suppressAutoHyphens/>
        <w:ind w:firstLine="567"/>
        <w:jc w:val="both"/>
        <w:rPr>
          <w:color w:val="000000"/>
          <w:sz w:val="24"/>
          <w:szCs w:val="24"/>
        </w:rPr>
      </w:pPr>
      <w:proofErr w:type="gramStart"/>
      <w:r w:rsidRPr="0012689F">
        <w:rPr>
          <w:rFonts w:eastAsia="NSimSun" w:cs="Lucida Sans"/>
          <w:color w:val="000000"/>
          <w:kern w:val="2"/>
          <w:szCs w:val="28"/>
          <w:lang w:eastAsia="zh-CN" w:bidi="hi-IN"/>
        </w:rPr>
        <w:t>детей из семей граждан, погибших, объявленных умершими, признанных безвестно отсутствующими при исполнении обязанностей  военной службы, умерших вследствие военной травмы после увольнения с военной службы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в специальной военной операции</w:t>
      </w:r>
      <w:proofErr w:type="gramEnd"/>
      <w:r w:rsidRPr="0012689F">
        <w:rPr>
          <w:rFonts w:eastAsia="NSimSun" w:cs="Lucida Sans"/>
          <w:color w:val="000000"/>
          <w:kern w:val="2"/>
          <w:szCs w:val="28"/>
          <w:lang w:eastAsia="zh-CN" w:bidi="hi-IN"/>
        </w:rPr>
        <w:t xml:space="preserve">, либо заключивших контракт с Федеральной службой войск национальной гвардии Российской Федерации учащихся 1-11 классов муниципальных общеобразовательных организаций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Саратовской области, осуществляется за счет бюджета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Саратовской области»;</w:t>
      </w:r>
    </w:p>
    <w:p w:rsidR="0012689F" w:rsidRPr="0012689F" w:rsidRDefault="0012689F" w:rsidP="0012689F">
      <w:pPr>
        <w:tabs>
          <w:tab w:val="left" w:pos="1152"/>
        </w:tabs>
        <w:suppressAutoHyphens/>
        <w:ind w:firstLine="567"/>
        <w:jc w:val="both"/>
        <w:rPr>
          <w:color w:val="000000"/>
          <w:sz w:val="24"/>
          <w:szCs w:val="24"/>
        </w:rPr>
      </w:pPr>
      <w:r w:rsidRPr="0012689F">
        <w:rPr>
          <w:rFonts w:eastAsia="NSimSun" w:cs="Lucida Sans"/>
          <w:color w:val="000000"/>
          <w:kern w:val="2"/>
          <w:szCs w:val="28"/>
          <w:lang w:eastAsia="zh-CN" w:bidi="hi-IN"/>
        </w:rPr>
        <w:t xml:space="preserve">1.2. приложение к </w:t>
      </w:r>
      <w:r w:rsidRPr="0012689F">
        <w:rPr>
          <w:rFonts w:eastAsia="NSimSun" w:cs="Lucida Sans"/>
          <w:bCs/>
          <w:color w:val="000000"/>
          <w:kern w:val="2"/>
          <w:szCs w:val="28"/>
          <w:lang w:eastAsia="zh-CN" w:bidi="hi-IN"/>
        </w:rPr>
        <w:t xml:space="preserve">Положению </w:t>
      </w:r>
      <w:r w:rsidRPr="0012689F">
        <w:rPr>
          <w:rFonts w:eastAsia="NSimSun" w:cs="Lucida Sans"/>
          <w:color w:val="000000"/>
          <w:kern w:val="2"/>
          <w:szCs w:val="28"/>
          <w:lang w:eastAsia="zh-CN" w:bidi="hi-IN"/>
        </w:rPr>
        <w:t xml:space="preserve">о порядке обеспечения питание обучающихся муниципальных общеобразовательных организаций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w:t>
      </w:r>
      <w:r>
        <w:rPr>
          <w:rFonts w:eastAsia="NSimSun" w:cs="Lucida Sans"/>
          <w:color w:val="000000"/>
          <w:kern w:val="2"/>
          <w:szCs w:val="28"/>
          <w:lang w:eastAsia="zh-CN" w:bidi="hi-IN"/>
        </w:rPr>
        <w:t>овской области в новой редакции</w:t>
      </w:r>
      <w:r w:rsidRPr="0012689F">
        <w:rPr>
          <w:rFonts w:eastAsia="NSimSun" w:cs="Lucida Sans"/>
          <w:color w:val="000000"/>
          <w:kern w:val="2"/>
          <w:szCs w:val="28"/>
          <w:lang w:eastAsia="zh-CN" w:bidi="hi-IN"/>
        </w:rPr>
        <w:t xml:space="preserve"> согласно приложению.</w:t>
      </w:r>
    </w:p>
    <w:p w:rsidR="0012689F" w:rsidRPr="0012689F" w:rsidRDefault="0012689F" w:rsidP="0012689F">
      <w:pPr>
        <w:tabs>
          <w:tab w:val="left" w:pos="1152"/>
        </w:tabs>
        <w:suppressAutoHyphens/>
        <w:ind w:firstLine="567"/>
        <w:jc w:val="both"/>
        <w:rPr>
          <w:color w:val="000000"/>
          <w:sz w:val="24"/>
          <w:szCs w:val="24"/>
        </w:rPr>
      </w:pPr>
      <w:r w:rsidRPr="0012689F">
        <w:rPr>
          <w:rFonts w:eastAsia="NSimSun" w:cs="Lucida Sans"/>
          <w:color w:val="000000"/>
          <w:kern w:val="2"/>
          <w:szCs w:val="28"/>
          <w:lang w:eastAsia="zh-CN" w:bidi="hi-IN"/>
        </w:rPr>
        <w:t>2. Постановление вступает в силу с момента опубликования и распространяет свое действие на правоотношения, возникшие с 01.03.2025.</w:t>
      </w:r>
    </w:p>
    <w:p w:rsidR="0012689F" w:rsidRDefault="0012689F" w:rsidP="0012689F">
      <w:pPr>
        <w:suppressAutoHyphens/>
        <w:ind w:firstLine="567"/>
        <w:jc w:val="both"/>
        <w:rPr>
          <w:szCs w:val="28"/>
        </w:rPr>
      </w:pPr>
      <w:r w:rsidRPr="0012689F">
        <w:rPr>
          <w:rFonts w:eastAsia="NSimSun" w:cs="Lucida Sans"/>
          <w:color w:val="000000"/>
          <w:kern w:val="2"/>
          <w:szCs w:val="28"/>
          <w:lang w:eastAsia="zh-CN" w:bidi="hi-IN"/>
        </w:rPr>
        <w:t>3</w:t>
      </w:r>
      <w:r>
        <w:rPr>
          <w:szCs w:val="28"/>
        </w:rPr>
        <w:t xml:space="preserve">. Опубликовать настоящее постановление в газете </w:t>
      </w:r>
      <w:proofErr w:type="spellStart"/>
      <w:r>
        <w:rPr>
          <w:szCs w:val="28"/>
        </w:rPr>
        <w:t>Татищевского</w:t>
      </w:r>
      <w:proofErr w:type="spellEnd"/>
      <w:r>
        <w:rPr>
          <w:szCs w:val="28"/>
        </w:rPr>
        <w:t xml:space="preserve"> муниципального района Саратовской области «Вестник </w:t>
      </w:r>
      <w:proofErr w:type="spellStart"/>
      <w:r>
        <w:rPr>
          <w:szCs w:val="28"/>
        </w:rPr>
        <w:t>Татищевского</w:t>
      </w:r>
      <w:proofErr w:type="spellEnd"/>
      <w:r>
        <w:rPr>
          <w:szCs w:val="28"/>
        </w:rPr>
        <w:t xml:space="preserve"> муниципального района Саратовской области» и разместить на официальном сайте </w:t>
      </w:r>
      <w:proofErr w:type="spellStart"/>
      <w:r>
        <w:rPr>
          <w:szCs w:val="28"/>
        </w:rPr>
        <w:t>Татищевского</w:t>
      </w:r>
      <w:proofErr w:type="spellEnd"/>
      <w:r>
        <w:rPr>
          <w:szCs w:val="28"/>
        </w:rPr>
        <w:t xml:space="preserve"> муниципального района Саратовской области в сети «Интернет». </w:t>
      </w:r>
    </w:p>
    <w:p w:rsidR="0012689F" w:rsidRPr="0012689F" w:rsidRDefault="0012689F" w:rsidP="0012689F">
      <w:pPr>
        <w:tabs>
          <w:tab w:val="left" w:pos="1152"/>
        </w:tabs>
        <w:suppressAutoHyphens/>
        <w:ind w:firstLine="567"/>
        <w:jc w:val="both"/>
        <w:rPr>
          <w:color w:val="000000"/>
          <w:sz w:val="24"/>
          <w:szCs w:val="24"/>
        </w:rPr>
      </w:pPr>
      <w:r w:rsidRPr="0012689F">
        <w:rPr>
          <w:rFonts w:eastAsia="NSimSun" w:cs="Lucida Sans"/>
          <w:color w:val="000000"/>
          <w:kern w:val="2"/>
          <w:szCs w:val="28"/>
          <w:lang w:eastAsia="zh-CN" w:bidi="hi-IN"/>
        </w:rPr>
        <w:t xml:space="preserve">4. </w:t>
      </w:r>
      <w:proofErr w:type="gramStart"/>
      <w:r w:rsidRPr="0012689F">
        <w:rPr>
          <w:rFonts w:eastAsia="NSimSun" w:cs="Lucida Sans"/>
          <w:color w:val="000000"/>
          <w:kern w:val="2"/>
          <w:szCs w:val="28"/>
          <w:lang w:eastAsia="zh-CN" w:bidi="hi-IN"/>
        </w:rPr>
        <w:t>Контроль за</w:t>
      </w:r>
      <w:proofErr w:type="gramEnd"/>
      <w:r w:rsidRPr="0012689F">
        <w:rPr>
          <w:rFonts w:eastAsia="NSimSun" w:cs="Lucida Sans"/>
          <w:color w:val="000000"/>
          <w:kern w:val="2"/>
          <w:szCs w:val="28"/>
          <w:lang w:eastAsia="zh-CN" w:bidi="hi-IN"/>
        </w:rPr>
        <w:t xml:space="preserve"> исполнением настоящего постановления возложить на первого заместителя главы администрации </w:t>
      </w:r>
      <w:proofErr w:type="spellStart"/>
      <w:r w:rsidRPr="0012689F">
        <w:rPr>
          <w:rFonts w:eastAsia="NSimSun" w:cs="Lucida Sans"/>
          <w:color w:val="000000"/>
          <w:kern w:val="2"/>
          <w:szCs w:val="28"/>
          <w:lang w:eastAsia="zh-CN" w:bidi="hi-IN"/>
        </w:rPr>
        <w:t>Татищевского</w:t>
      </w:r>
      <w:proofErr w:type="spellEnd"/>
      <w:r w:rsidRPr="0012689F">
        <w:rPr>
          <w:rFonts w:eastAsia="NSimSun" w:cs="Lucida Sans"/>
          <w:color w:val="000000"/>
          <w:kern w:val="2"/>
          <w:szCs w:val="28"/>
          <w:lang w:eastAsia="zh-CN" w:bidi="hi-IN"/>
        </w:rPr>
        <w:t xml:space="preserve"> муниципального района Саратовской области </w:t>
      </w:r>
      <w:proofErr w:type="spellStart"/>
      <w:r w:rsidRPr="0012689F">
        <w:rPr>
          <w:rFonts w:eastAsia="NSimSun" w:cs="Lucida Sans"/>
          <w:color w:val="000000"/>
          <w:kern w:val="2"/>
          <w:szCs w:val="28"/>
          <w:lang w:eastAsia="zh-CN" w:bidi="hi-IN"/>
        </w:rPr>
        <w:t>Хайдарову</w:t>
      </w:r>
      <w:proofErr w:type="spellEnd"/>
      <w:r w:rsidRPr="0012689F">
        <w:rPr>
          <w:rFonts w:eastAsia="NSimSun" w:cs="Lucida Sans"/>
          <w:color w:val="000000"/>
          <w:kern w:val="2"/>
          <w:szCs w:val="28"/>
          <w:lang w:eastAsia="zh-CN" w:bidi="hi-IN"/>
        </w:rPr>
        <w:t xml:space="preserve"> А.А.</w:t>
      </w:r>
    </w:p>
    <w:p w:rsidR="0012689F" w:rsidRPr="0012689F" w:rsidRDefault="0012689F" w:rsidP="0012689F">
      <w:pPr>
        <w:tabs>
          <w:tab w:val="left" w:pos="1152"/>
        </w:tabs>
        <w:suppressAutoHyphens/>
        <w:ind w:firstLine="567"/>
        <w:jc w:val="both"/>
        <w:rPr>
          <w:rFonts w:eastAsia="NSimSun" w:cs="Lucida Sans"/>
          <w:color w:val="000000"/>
          <w:kern w:val="2"/>
          <w:szCs w:val="28"/>
          <w:lang w:eastAsia="zh-CN" w:bidi="hi-IN"/>
        </w:rPr>
      </w:pPr>
    </w:p>
    <w:p w:rsidR="0012689F" w:rsidRPr="0012689F" w:rsidRDefault="0012689F" w:rsidP="0012689F">
      <w:pPr>
        <w:tabs>
          <w:tab w:val="left" w:pos="708"/>
        </w:tabs>
        <w:suppressAutoHyphens/>
        <w:spacing w:line="100" w:lineRule="atLeast"/>
        <w:rPr>
          <w:rFonts w:eastAsia="NSimSun" w:cs="Lucida Sans"/>
          <w:color w:val="000000"/>
          <w:kern w:val="2"/>
          <w:szCs w:val="28"/>
          <w:lang w:eastAsia="zh-CN" w:bidi="hi-IN"/>
        </w:rPr>
      </w:pPr>
    </w:p>
    <w:p w:rsidR="0012689F" w:rsidRPr="0012689F" w:rsidRDefault="0012689F" w:rsidP="0012689F">
      <w:pPr>
        <w:tabs>
          <w:tab w:val="left" w:pos="4962"/>
          <w:tab w:val="left" w:pos="5245"/>
        </w:tabs>
        <w:suppressAutoHyphens/>
        <w:rPr>
          <w:szCs w:val="28"/>
        </w:rPr>
      </w:pPr>
      <w:r w:rsidRPr="0012689F">
        <w:rPr>
          <w:szCs w:val="28"/>
        </w:rPr>
        <w:t xml:space="preserve">   Глава </w:t>
      </w:r>
      <w:proofErr w:type="spellStart"/>
      <w:r w:rsidRPr="0012689F">
        <w:rPr>
          <w:szCs w:val="28"/>
        </w:rPr>
        <w:t>Татищевского</w:t>
      </w:r>
      <w:proofErr w:type="spellEnd"/>
    </w:p>
    <w:p w:rsidR="0012689F" w:rsidRPr="0012689F" w:rsidRDefault="0012689F" w:rsidP="0012689F">
      <w:pPr>
        <w:rPr>
          <w:szCs w:val="28"/>
        </w:rPr>
      </w:pPr>
      <w:r w:rsidRPr="0012689F">
        <w:rPr>
          <w:szCs w:val="28"/>
        </w:rPr>
        <w:t>муниципального района                                                                   А.В.Мордвинцев</w:t>
      </w: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tabs>
          <w:tab w:val="left" w:pos="708"/>
        </w:tabs>
        <w:suppressAutoHyphens/>
        <w:spacing w:line="100" w:lineRule="atLeast"/>
        <w:jc w:val="center"/>
        <w:rPr>
          <w:color w:val="000000"/>
          <w:szCs w:val="28"/>
        </w:rPr>
      </w:pPr>
    </w:p>
    <w:p w:rsidR="0012689F" w:rsidRPr="0012689F" w:rsidRDefault="0012689F" w:rsidP="0012689F">
      <w:pPr>
        <w:ind w:left="6024" w:hanging="360"/>
        <w:jc w:val="center"/>
        <w:rPr>
          <w:szCs w:val="28"/>
          <w:lang w:eastAsia="zh-CN"/>
        </w:rPr>
      </w:pPr>
      <w:r w:rsidRPr="0012689F">
        <w:rPr>
          <w:szCs w:val="28"/>
          <w:lang w:eastAsia="zh-CN"/>
        </w:rPr>
        <w:lastRenderedPageBreak/>
        <w:t xml:space="preserve">Приложение </w:t>
      </w:r>
    </w:p>
    <w:p w:rsidR="0012689F" w:rsidRPr="0012689F" w:rsidRDefault="0012689F" w:rsidP="0012689F">
      <w:pPr>
        <w:ind w:left="6024" w:hanging="360"/>
        <w:jc w:val="center"/>
        <w:rPr>
          <w:szCs w:val="28"/>
          <w:lang w:eastAsia="zh-CN"/>
        </w:rPr>
      </w:pPr>
      <w:r w:rsidRPr="0012689F">
        <w:rPr>
          <w:szCs w:val="28"/>
          <w:lang w:eastAsia="zh-CN"/>
        </w:rPr>
        <w:t>к постановлению</w:t>
      </w:r>
    </w:p>
    <w:p w:rsidR="0012689F" w:rsidRPr="0012689F" w:rsidRDefault="0012689F" w:rsidP="0012689F">
      <w:pPr>
        <w:ind w:left="6024" w:hanging="360"/>
        <w:jc w:val="center"/>
        <w:rPr>
          <w:szCs w:val="28"/>
          <w:lang w:eastAsia="zh-CN"/>
        </w:rPr>
      </w:pPr>
      <w:r w:rsidRPr="0012689F">
        <w:rPr>
          <w:szCs w:val="28"/>
          <w:lang w:eastAsia="zh-CN"/>
        </w:rPr>
        <w:t xml:space="preserve">администрации </w:t>
      </w:r>
      <w:proofErr w:type="spellStart"/>
      <w:r w:rsidRPr="0012689F">
        <w:rPr>
          <w:szCs w:val="28"/>
          <w:lang w:eastAsia="zh-CN"/>
        </w:rPr>
        <w:t>Татищевского</w:t>
      </w:r>
      <w:proofErr w:type="spellEnd"/>
    </w:p>
    <w:p w:rsidR="0012689F" w:rsidRPr="0012689F" w:rsidRDefault="0012689F" w:rsidP="0012689F">
      <w:pPr>
        <w:ind w:left="6024" w:hanging="360"/>
        <w:jc w:val="center"/>
        <w:rPr>
          <w:szCs w:val="28"/>
          <w:lang w:eastAsia="zh-CN"/>
        </w:rPr>
      </w:pPr>
      <w:r w:rsidRPr="0012689F">
        <w:rPr>
          <w:szCs w:val="28"/>
          <w:lang w:eastAsia="zh-CN"/>
        </w:rPr>
        <w:t>муниципального района</w:t>
      </w:r>
    </w:p>
    <w:p w:rsidR="0012689F" w:rsidRPr="0012689F" w:rsidRDefault="0012689F" w:rsidP="0012689F">
      <w:pPr>
        <w:ind w:left="6024" w:hanging="360"/>
        <w:jc w:val="center"/>
        <w:rPr>
          <w:szCs w:val="28"/>
          <w:lang w:eastAsia="zh-CN"/>
        </w:rPr>
      </w:pPr>
      <w:r w:rsidRPr="0012689F">
        <w:rPr>
          <w:szCs w:val="28"/>
          <w:lang w:eastAsia="zh-CN"/>
        </w:rPr>
        <w:t>Саратовской области</w:t>
      </w:r>
    </w:p>
    <w:p w:rsidR="0012689F" w:rsidRPr="0012689F" w:rsidRDefault="00657999" w:rsidP="00657999">
      <w:pPr>
        <w:tabs>
          <w:tab w:val="left" w:pos="708"/>
        </w:tabs>
        <w:suppressAutoHyphens/>
        <w:spacing w:line="100" w:lineRule="atLeast"/>
        <w:ind w:left="5812"/>
        <w:jc w:val="center"/>
        <w:rPr>
          <w:bCs/>
          <w:color w:val="000000"/>
          <w:szCs w:val="28"/>
        </w:rPr>
      </w:pPr>
      <w:r>
        <w:rPr>
          <w:bCs/>
          <w:color w:val="000000"/>
          <w:szCs w:val="28"/>
        </w:rPr>
        <w:t>от 24.02.2025 № 222</w:t>
      </w:r>
    </w:p>
    <w:p w:rsidR="0012689F" w:rsidRPr="0012689F" w:rsidRDefault="0012689F" w:rsidP="0012689F">
      <w:pPr>
        <w:tabs>
          <w:tab w:val="left" w:pos="708"/>
        </w:tabs>
        <w:suppressAutoHyphens/>
        <w:spacing w:line="100" w:lineRule="atLeast"/>
        <w:ind w:left="4678"/>
        <w:jc w:val="center"/>
        <w:rPr>
          <w:bCs/>
          <w:color w:val="000000"/>
          <w:szCs w:val="28"/>
        </w:rPr>
      </w:pPr>
    </w:p>
    <w:p w:rsidR="0012689F" w:rsidRPr="0012689F" w:rsidRDefault="0012689F" w:rsidP="0012689F">
      <w:pPr>
        <w:tabs>
          <w:tab w:val="left" w:pos="708"/>
        </w:tabs>
        <w:suppressAutoHyphens/>
        <w:spacing w:line="100" w:lineRule="atLeast"/>
        <w:ind w:left="4678"/>
        <w:jc w:val="center"/>
        <w:rPr>
          <w:color w:val="000000"/>
          <w:sz w:val="24"/>
          <w:szCs w:val="24"/>
        </w:rPr>
      </w:pPr>
      <w:r w:rsidRPr="0012689F">
        <w:rPr>
          <w:bCs/>
          <w:color w:val="000000"/>
          <w:szCs w:val="28"/>
        </w:rPr>
        <w:t>«Приложение</w:t>
      </w:r>
    </w:p>
    <w:p w:rsidR="0012689F" w:rsidRPr="0012689F" w:rsidRDefault="0012689F" w:rsidP="0012689F">
      <w:pPr>
        <w:tabs>
          <w:tab w:val="left" w:pos="708"/>
        </w:tabs>
        <w:suppressAutoHyphens/>
        <w:spacing w:line="100" w:lineRule="atLeast"/>
        <w:ind w:left="4678"/>
        <w:jc w:val="center"/>
        <w:rPr>
          <w:color w:val="000000"/>
          <w:sz w:val="24"/>
          <w:szCs w:val="24"/>
        </w:rPr>
      </w:pPr>
      <w:r w:rsidRPr="0012689F">
        <w:rPr>
          <w:bCs/>
          <w:color w:val="000000"/>
          <w:szCs w:val="28"/>
        </w:rPr>
        <w:t xml:space="preserve">к Положению </w:t>
      </w:r>
      <w:r w:rsidRPr="0012689F">
        <w:rPr>
          <w:color w:val="000000"/>
          <w:szCs w:val="28"/>
        </w:rPr>
        <w:t xml:space="preserve">о порядке обеспечения питание обучающихся муниципальных общеобразовательных организаций </w:t>
      </w:r>
      <w:proofErr w:type="spellStart"/>
      <w:r w:rsidRPr="0012689F">
        <w:rPr>
          <w:color w:val="000000"/>
          <w:szCs w:val="28"/>
        </w:rPr>
        <w:t>Татищевского</w:t>
      </w:r>
      <w:proofErr w:type="spellEnd"/>
      <w:r w:rsidRPr="0012689F">
        <w:rPr>
          <w:color w:val="000000"/>
          <w:szCs w:val="28"/>
        </w:rPr>
        <w:t xml:space="preserve"> муниципального района Саратовской области</w:t>
      </w:r>
    </w:p>
    <w:p w:rsidR="0012689F" w:rsidRPr="0012689F" w:rsidRDefault="0012689F" w:rsidP="0012689F">
      <w:pPr>
        <w:tabs>
          <w:tab w:val="left" w:pos="708"/>
        </w:tabs>
        <w:suppressAutoHyphens/>
        <w:spacing w:line="100" w:lineRule="atLeast"/>
        <w:ind w:left="4678"/>
        <w:jc w:val="center"/>
        <w:rPr>
          <w:bCs/>
          <w:color w:val="000000"/>
          <w:szCs w:val="28"/>
        </w:rPr>
      </w:pPr>
    </w:p>
    <w:p w:rsidR="0012689F" w:rsidRPr="0012689F" w:rsidRDefault="0012689F" w:rsidP="0012689F">
      <w:pPr>
        <w:tabs>
          <w:tab w:val="left" w:pos="708"/>
        </w:tabs>
        <w:suppressAutoHyphens/>
        <w:spacing w:line="100" w:lineRule="atLeast"/>
        <w:ind w:firstLine="567"/>
        <w:jc w:val="both"/>
        <w:rPr>
          <w:color w:val="000000"/>
          <w:sz w:val="24"/>
          <w:szCs w:val="24"/>
        </w:rPr>
      </w:pPr>
      <w:r w:rsidRPr="0012689F">
        <w:rPr>
          <w:color w:val="000000"/>
          <w:szCs w:val="28"/>
        </w:rPr>
        <w:t xml:space="preserve">Организация предоставление питания отдельным категориям обучающихся 5-11 классов в муниципальных общеобразовательных организациях, расположенных на территории </w:t>
      </w:r>
      <w:proofErr w:type="spellStart"/>
      <w:r w:rsidRPr="0012689F">
        <w:rPr>
          <w:color w:val="000000"/>
          <w:szCs w:val="28"/>
        </w:rPr>
        <w:t>Татищевского</w:t>
      </w:r>
      <w:proofErr w:type="spellEnd"/>
      <w:r w:rsidRPr="0012689F">
        <w:rPr>
          <w:color w:val="000000"/>
          <w:szCs w:val="28"/>
        </w:rPr>
        <w:t xml:space="preserve"> муниципального района Саратовской области (за исключением обучающихся, состоящих на полном государственном обеспечении; обучающихся, получающих питание в группах продленного дня, обучающиеся на дому), в дни обучения в течение учебного года, руб.:</w:t>
      </w:r>
    </w:p>
    <w:tbl>
      <w:tblPr>
        <w:tblpPr w:leftFromText="180" w:rightFromText="180" w:vertAnchor="text" w:horzAnchor="margin" w:tblpX="108" w:tblpY="238"/>
        <w:tblW w:w="5000" w:type="pct"/>
        <w:tblLook w:val="04A0"/>
      </w:tblPr>
      <w:tblGrid>
        <w:gridCol w:w="620"/>
        <w:gridCol w:w="4417"/>
        <w:gridCol w:w="2765"/>
        <w:gridCol w:w="2052"/>
      </w:tblGrid>
      <w:tr w:rsidR="0012689F" w:rsidRPr="0012689F" w:rsidTr="0012689F">
        <w:tc>
          <w:tcPr>
            <w:tcW w:w="315"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 xml:space="preserve">№ </w:t>
            </w:r>
            <w:proofErr w:type="gramStart"/>
            <w:r w:rsidRPr="0012689F">
              <w:rPr>
                <w:color w:val="000000"/>
                <w:sz w:val="24"/>
                <w:szCs w:val="24"/>
              </w:rPr>
              <w:t>п</w:t>
            </w:r>
            <w:proofErr w:type="gramEnd"/>
            <w:r w:rsidRPr="0012689F">
              <w:rPr>
                <w:color w:val="000000"/>
                <w:sz w:val="24"/>
                <w:szCs w:val="24"/>
              </w:rPr>
              <w:t>/п</w:t>
            </w:r>
          </w:p>
        </w:tc>
        <w:tc>
          <w:tcPr>
            <w:tcW w:w="22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textAlignment w:val="baseline"/>
              <w:rPr>
                <w:color w:val="000000"/>
                <w:sz w:val="24"/>
                <w:szCs w:val="24"/>
              </w:rPr>
            </w:pPr>
            <w:r w:rsidRPr="0012689F">
              <w:rPr>
                <w:color w:val="000000"/>
                <w:sz w:val="24"/>
                <w:szCs w:val="24"/>
              </w:rPr>
              <w:t xml:space="preserve">Категория </w:t>
            </w:r>
            <w:proofErr w:type="gramStart"/>
            <w:r w:rsidRPr="0012689F">
              <w:rPr>
                <w:color w:val="000000"/>
                <w:sz w:val="24"/>
                <w:szCs w:val="24"/>
              </w:rPr>
              <w:t>обучающихся</w:t>
            </w:r>
            <w:proofErr w:type="gramEnd"/>
          </w:p>
        </w:tc>
        <w:tc>
          <w:tcPr>
            <w:tcW w:w="140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 xml:space="preserve">Средства районного бюджета </w:t>
            </w:r>
            <w:proofErr w:type="spellStart"/>
            <w:r w:rsidRPr="0012689F">
              <w:rPr>
                <w:color w:val="000000"/>
                <w:sz w:val="24"/>
                <w:szCs w:val="24"/>
              </w:rPr>
              <w:t>Татищевского</w:t>
            </w:r>
            <w:proofErr w:type="spellEnd"/>
            <w:r w:rsidRPr="0012689F">
              <w:rPr>
                <w:color w:val="000000"/>
                <w:sz w:val="24"/>
                <w:szCs w:val="24"/>
              </w:rPr>
              <w:t xml:space="preserve"> муниципального района (руб./ день)</w:t>
            </w:r>
          </w:p>
        </w:tc>
        <w:tc>
          <w:tcPr>
            <w:tcW w:w="10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Областные субвенции, (руб./ день)</w:t>
            </w:r>
          </w:p>
        </w:tc>
      </w:tr>
      <w:tr w:rsidR="0012689F" w:rsidRPr="0012689F" w:rsidTr="0012689F">
        <w:tc>
          <w:tcPr>
            <w:tcW w:w="315"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1.</w:t>
            </w:r>
          </w:p>
        </w:tc>
        <w:tc>
          <w:tcPr>
            <w:tcW w:w="22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Дети из малоимущих семей,</w:t>
            </w:r>
          </w:p>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дети из многодетных семей,</w:t>
            </w:r>
          </w:p>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 xml:space="preserve"> дети из семей, находящихся в социально опасном положении</w:t>
            </w:r>
          </w:p>
        </w:tc>
        <w:tc>
          <w:tcPr>
            <w:tcW w:w="140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rFonts w:ascii="Arial" w:hAnsi="Arial" w:cs="Arial"/>
                <w:color w:val="000000"/>
                <w:sz w:val="24"/>
                <w:szCs w:val="24"/>
              </w:rPr>
            </w:pPr>
            <w:r w:rsidRPr="0012689F">
              <w:rPr>
                <w:color w:val="000000"/>
                <w:sz w:val="24"/>
                <w:szCs w:val="24"/>
              </w:rPr>
              <w:t>40,00</w:t>
            </w:r>
          </w:p>
        </w:tc>
        <w:tc>
          <w:tcPr>
            <w:tcW w:w="10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20,00</w:t>
            </w:r>
          </w:p>
        </w:tc>
      </w:tr>
      <w:tr w:rsidR="0012689F" w:rsidRPr="0012689F" w:rsidTr="0012689F">
        <w:tc>
          <w:tcPr>
            <w:tcW w:w="315"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2.</w:t>
            </w:r>
          </w:p>
        </w:tc>
        <w:tc>
          <w:tcPr>
            <w:tcW w:w="22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Дети-сироты и дети, оставшиеся без попечения родителей, находящиеся под опекой (попечительством)</w:t>
            </w:r>
          </w:p>
        </w:tc>
        <w:tc>
          <w:tcPr>
            <w:tcW w:w="140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40,00</w:t>
            </w:r>
          </w:p>
        </w:tc>
        <w:tc>
          <w:tcPr>
            <w:tcW w:w="10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20,00</w:t>
            </w:r>
          </w:p>
        </w:tc>
      </w:tr>
      <w:tr w:rsidR="0012689F" w:rsidRPr="0012689F" w:rsidTr="0012689F">
        <w:tc>
          <w:tcPr>
            <w:tcW w:w="315"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3.</w:t>
            </w:r>
          </w:p>
        </w:tc>
        <w:tc>
          <w:tcPr>
            <w:tcW w:w="22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Дети-инвалиды</w:t>
            </w:r>
          </w:p>
        </w:tc>
        <w:tc>
          <w:tcPr>
            <w:tcW w:w="140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bCs/>
                <w:color w:val="000000"/>
                <w:sz w:val="24"/>
                <w:szCs w:val="24"/>
              </w:rPr>
              <w:t>40,00</w:t>
            </w:r>
          </w:p>
        </w:tc>
        <w:tc>
          <w:tcPr>
            <w:tcW w:w="10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20,00</w:t>
            </w:r>
          </w:p>
        </w:tc>
      </w:tr>
      <w:tr w:rsidR="0012689F" w:rsidRPr="0012689F" w:rsidTr="0012689F">
        <w:tc>
          <w:tcPr>
            <w:tcW w:w="315"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4.</w:t>
            </w:r>
          </w:p>
        </w:tc>
        <w:tc>
          <w:tcPr>
            <w:tcW w:w="22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4"/>
                <w:szCs w:val="24"/>
              </w:rPr>
            </w:pPr>
            <w:r w:rsidRPr="0012689F">
              <w:rPr>
                <w:color w:val="000000"/>
                <w:sz w:val="24"/>
                <w:szCs w:val="24"/>
              </w:rPr>
              <w:t>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tc>
        <w:tc>
          <w:tcPr>
            <w:tcW w:w="140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bCs/>
                <w:color w:val="000000"/>
                <w:sz w:val="24"/>
                <w:szCs w:val="24"/>
              </w:rPr>
            </w:pPr>
            <w:r w:rsidRPr="0012689F">
              <w:rPr>
                <w:bCs/>
                <w:color w:val="000000"/>
                <w:sz w:val="24"/>
                <w:szCs w:val="24"/>
              </w:rPr>
              <w:t>40,00</w:t>
            </w:r>
          </w:p>
        </w:tc>
        <w:tc>
          <w:tcPr>
            <w:tcW w:w="10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20,00</w:t>
            </w:r>
          </w:p>
        </w:tc>
      </w:tr>
      <w:tr w:rsidR="0012689F" w:rsidRPr="0012689F" w:rsidTr="0012689F">
        <w:tc>
          <w:tcPr>
            <w:tcW w:w="315"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5.</w:t>
            </w:r>
          </w:p>
        </w:tc>
        <w:tc>
          <w:tcPr>
            <w:tcW w:w="22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4"/>
                <w:szCs w:val="24"/>
              </w:rPr>
            </w:pPr>
            <w:r w:rsidRPr="0012689F">
              <w:rPr>
                <w:color w:val="000000"/>
                <w:sz w:val="24"/>
                <w:szCs w:val="24"/>
              </w:rPr>
              <w:t>Дети беженцев и вынужденных переселенцев, прибывших с территории Украины, а также граждан, вынужденно покинувших территорию Украины.</w:t>
            </w:r>
          </w:p>
        </w:tc>
        <w:tc>
          <w:tcPr>
            <w:tcW w:w="140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bCs/>
                <w:color w:val="000000"/>
                <w:sz w:val="24"/>
                <w:szCs w:val="24"/>
              </w:rPr>
            </w:pPr>
            <w:r w:rsidRPr="0012689F">
              <w:rPr>
                <w:bCs/>
                <w:color w:val="000000"/>
                <w:sz w:val="24"/>
                <w:szCs w:val="24"/>
              </w:rPr>
              <w:t>40,00</w:t>
            </w:r>
          </w:p>
        </w:tc>
        <w:tc>
          <w:tcPr>
            <w:tcW w:w="1041"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20,00</w:t>
            </w:r>
          </w:p>
        </w:tc>
      </w:tr>
    </w:tbl>
    <w:p w:rsidR="0012689F" w:rsidRPr="0012689F" w:rsidRDefault="0012689F" w:rsidP="0012689F">
      <w:pPr>
        <w:tabs>
          <w:tab w:val="left" w:pos="708"/>
        </w:tabs>
        <w:suppressAutoHyphens/>
        <w:spacing w:line="100" w:lineRule="atLeast"/>
        <w:ind w:firstLine="567"/>
        <w:jc w:val="both"/>
        <w:rPr>
          <w:color w:val="000000"/>
          <w:sz w:val="24"/>
          <w:szCs w:val="28"/>
        </w:rPr>
      </w:pPr>
    </w:p>
    <w:p w:rsidR="0012689F" w:rsidRPr="0012689F" w:rsidRDefault="0012689F" w:rsidP="0012689F">
      <w:pPr>
        <w:tabs>
          <w:tab w:val="left" w:pos="708"/>
        </w:tabs>
        <w:suppressAutoHyphens/>
        <w:spacing w:line="100" w:lineRule="atLeast"/>
        <w:ind w:firstLine="567"/>
        <w:jc w:val="both"/>
        <w:rPr>
          <w:color w:val="000000"/>
          <w:sz w:val="24"/>
          <w:szCs w:val="24"/>
        </w:rPr>
      </w:pPr>
      <w:r w:rsidRPr="0012689F">
        <w:rPr>
          <w:color w:val="000000"/>
          <w:szCs w:val="28"/>
        </w:rPr>
        <w:lastRenderedPageBreak/>
        <w:t xml:space="preserve">Организация предоставления питания </w:t>
      </w:r>
      <w:proofErr w:type="gramStart"/>
      <w:r w:rsidRPr="0012689F">
        <w:rPr>
          <w:color w:val="000000"/>
          <w:szCs w:val="28"/>
        </w:rPr>
        <w:t>обучающимся</w:t>
      </w:r>
      <w:proofErr w:type="gramEnd"/>
      <w:r w:rsidRPr="0012689F">
        <w:rPr>
          <w:color w:val="000000"/>
          <w:szCs w:val="28"/>
        </w:rPr>
        <w:t xml:space="preserve"> в группах продленного дня:</w:t>
      </w:r>
    </w:p>
    <w:p w:rsidR="0012689F" w:rsidRPr="0012689F" w:rsidRDefault="0012689F" w:rsidP="0012689F">
      <w:pPr>
        <w:tabs>
          <w:tab w:val="left" w:pos="708"/>
        </w:tabs>
        <w:suppressAutoHyphens/>
        <w:spacing w:line="100" w:lineRule="atLeast"/>
        <w:ind w:firstLine="567"/>
        <w:jc w:val="both"/>
        <w:rPr>
          <w:color w:val="000000"/>
          <w:sz w:val="24"/>
          <w:szCs w:val="28"/>
        </w:rPr>
      </w:pPr>
    </w:p>
    <w:tbl>
      <w:tblPr>
        <w:tblW w:w="5000" w:type="pct"/>
        <w:tblLook w:val="04A0"/>
      </w:tblPr>
      <w:tblGrid>
        <w:gridCol w:w="572"/>
        <w:gridCol w:w="3478"/>
        <w:gridCol w:w="1301"/>
        <w:gridCol w:w="2213"/>
        <w:gridCol w:w="2290"/>
      </w:tblGrid>
      <w:tr w:rsidR="0012689F" w:rsidRPr="0012689F" w:rsidTr="0012689F">
        <w:tc>
          <w:tcPr>
            <w:tcW w:w="290"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 xml:space="preserve">№ </w:t>
            </w:r>
            <w:proofErr w:type="gramStart"/>
            <w:r w:rsidRPr="0012689F">
              <w:rPr>
                <w:color w:val="000000"/>
                <w:sz w:val="24"/>
                <w:szCs w:val="24"/>
              </w:rPr>
              <w:t>п</w:t>
            </w:r>
            <w:proofErr w:type="gramEnd"/>
            <w:r w:rsidRPr="0012689F">
              <w:rPr>
                <w:color w:val="000000"/>
                <w:sz w:val="24"/>
                <w:szCs w:val="24"/>
              </w:rPr>
              <w:t>/п</w:t>
            </w:r>
          </w:p>
        </w:tc>
        <w:tc>
          <w:tcPr>
            <w:tcW w:w="1765" w:type="pct"/>
            <w:tcBorders>
              <w:top w:val="single" w:sz="4" w:space="0" w:color="000000"/>
              <w:left w:val="single" w:sz="4" w:space="0" w:color="000000"/>
              <w:bottom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textAlignment w:val="baseline"/>
              <w:rPr>
                <w:color w:val="000000"/>
                <w:sz w:val="24"/>
                <w:szCs w:val="24"/>
              </w:rPr>
            </w:pPr>
            <w:r w:rsidRPr="0012689F">
              <w:rPr>
                <w:color w:val="000000"/>
                <w:sz w:val="24"/>
                <w:szCs w:val="24"/>
              </w:rPr>
              <w:t xml:space="preserve">Категория </w:t>
            </w:r>
            <w:proofErr w:type="gramStart"/>
            <w:r w:rsidRPr="0012689F">
              <w:rPr>
                <w:color w:val="000000"/>
                <w:sz w:val="24"/>
                <w:szCs w:val="24"/>
              </w:rPr>
              <w:t>обучающихся</w:t>
            </w:r>
            <w:proofErr w:type="gramEnd"/>
          </w:p>
        </w:tc>
        <w:tc>
          <w:tcPr>
            <w:tcW w:w="660"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textAlignment w:val="baseline"/>
              <w:rPr>
                <w:color w:val="000000"/>
                <w:sz w:val="24"/>
                <w:szCs w:val="24"/>
              </w:rPr>
            </w:pPr>
            <w:r w:rsidRPr="0012689F">
              <w:rPr>
                <w:color w:val="000000"/>
                <w:sz w:val="24"/>
                <w:szCs w:val="24"/>
              </w:rPr>
              <w:t>Класс</w:t>
            </w:r>
          </w:p>
        </w:tc>
        <w:tc>
          <w:tcPr>
            <w:tcW w:w="112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 xml:space="preserve">Средства районного бюджета </w:t>
            </w:r>
            <w:proofErr w:type="spellStart"/>
            <w:r w:rsidRPr="0012689F">
              <w:rPr>
                <w:color w:val="000000"/>
                <w:sz w:val="24"/>
                <w:szCs w:val="24"/>
              </w:rPr>
              <w:t>Татищевского</w:t>
            </w:r>
            <w:proofErr w:type="spellEnd"/>
            <w:r w:rsidRPr="0012689F">
              <w:rPr>
                <w:color w:val="000000"/>
                <w:sz w:val="24"/>
                <w:szCs w:val="24"/>
              </w:rPr>
              <w:t xml:space="preserve"> муниципального района (руб./ день)</w:t>
            </w:r>
          </w:p>
        </w:tc>
        <w:tc>
          <w:tcPr>
            <w:tcW w:w="116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Областные субвенции, (руб./ день)</w:t>
            </w:r>
          </w:p>
        </w:tc>
      </w:tr>
      <w:tr w:rsidR="0012689F" w:rsidRPr="0012689F" w:rsidTr="0012689F">
        <w:tc>
          <w:tcPr>
            <w:tcW w:w="290" w:type="pct"/>
            <w:vMerge w:val="restar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1.</w:t>
            </w:r>
          </w:p>
        </w:tc>
        <w:tc>
          <w:tcPr>
            <w:tcW w:w="1765" w:type="pct"/>
            <w:vMerge w:val="restart"/>
            <w:tcBorders>
              <w:top w:val="single" w:sz="4" w:space="0" w:color="000000"/>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Дети из малоимущих семей, дети из многодетных семей, дети из семей, находящихся в социально опасном положении, дети с ограниченными возможностями здоровья</w:t>
            </w:r>
          </w:p>
        </w:tc>
        <w:tc>
          <w:tcPr>
            <w:tcW w:w="660"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1-4</w:t>
            </w:r>
          </w:p>
        </w:tc>
        <w:tc>
          <w:tcPr>
            <w:tcW w:w="112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0</w:t>
            </w:r>
          </w:p>
        </w:tc>
        <w:tc>
          <w:tcPr>
            <w:tcW w:w="116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11,00</w:t>
            </w:r>
          </w:p>
        </w:tc>
      </w:tr>
      <w:tr w:rsidR="0012689F" w:rsidRPr="0012689F" w:rsidTr="0012689F">
        <w:tc>
          <w:tcPr>
            <w:tcW w:w="290" w:type="pct"/>
            <w:vMerge/>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p>
        </w:tc>
        <w:tc>
          <w:tcPr>
            <w:tcW w:w="1765" w:type="pct"/>
            <w:vMerge/>
            <w:tcBorders>
              <w:top w:val="single" w:sz="4" w:space="0" w:color="000000"/>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p>
        </w:tc>
        <w:tc>
          <w:tcPr>
            <w:tcW w:w="660"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5-11</w:t>
            </w:r>
          </w:p>
        </w:tc>
        <w:tc>
          <w:tcPr>
            <w:tcW w:w="112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0</w:t>
            </w:r>
          </w:p>
        </w:tc>
        <w:tc>
          <w:tcPr>
            <w:tcW w:w="116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15,00</w:t>
            </w:r>
          </w:p>
        </w:tc>
      </w:tr>
      <w:tr w:rsidR="0012689F" w:rsidRPr="0012689F" w:rsidTr="0012689F">
        <w:tc>
          <w:tcPr>
            <w:tcW w:w="290" w:type="pct"/>
            <w:vMerge w:val="restar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2.</w:t>
            </w:r>
          </w:p>
        </w:tc>
        <w:tc>
          <w:tcPr>
            <w:tcW w:w="1765" w:type="pct"/>
            <w:vMerge w:val="restart"/>
            <w:tcBorders>
              <w:top w:val="single" w:sz="4" w:space="0" w:color="000000"/>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r w:rsidRPr="0012689F">
              <w:rPr>
                <w:color w:val="000000"/>
                <w:sz w:val="24"/>
                <w:szCs w:val="24"/>
              </w:rPr>
              <w:t>Дети-инвалиды, дети-сироты и дети, оставшиеся без попечения родителей, находящиеся под опекой (попечительством)</w:t>
            </w:r>
          </w:p>
        </w:tc>
        <w:tc>
          <w:tcPr>
            <w:tcW w:w="660"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1-4</w:t>
            </w:r>
          </w:p>
        </w:tc>
        <w:tc>
          <w:tcPr>
            <w:tcW w:w="112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0</w:t>
            </w:r>
          </w:p>
        </w:tc>
        <w:tc>
          <w:tcPr>
            <w:tcW w:w="1163" w:type="pct"/>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22,00</w:t>
            </w:r>
          </w:p>
        </w:tc>
      </w:tr>
      <w:tr w:rsidR="0012689F" w:rsidRPr="0012689F" w:rsidTr="0012689F">
        <w:tc>
          <w:tcPr>
            <w:tcW w:w="290" w:type="pct"/>
            <w:vMerge/>
            <w:tcBorders>
              <w:top w:val="single" w:sz="4" w:space="0" w:color="000000"/>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p>
        </w:tc>
        <w:tc>
          <w:tcPr>
            <w:tcW w:w="1765" w:type="pct"/>
            <w:vMerge/>
            <w:tcBorders>
              <w:top w:val="single" w:sz="4" w:space="0" w:color="000000"/>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0"/>
                <w:szCs w:val="24"/>
              </w:rPr>
            </w:pPr>
          </w:p>
        </w:tc>
        <w:tc>
          <w:tcPr>
            <w:tcW w:w="660"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5-11</w:t>
            </w:r>
          </w:p>
        </w:tc>
        <w:tc>
          <w:tcPr>
            <w:tcW w:w="112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0</w:t>
            </w:r>
          </w:p>
        </w:tc>
        <w:tc>
          <w:tcPr>
            <w:tcW w:w="116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30,00</w:t>
            </w:r>
          </w:p>
        </w:tc>
      </w:tr>
      <w:tr w:rsidR="0012689F" w:rsidRPr="0012689F" w:rsidTr="0012689F">
        <w:trPr>
          <w:trHeight w:val="1703"/>
        </w:trPr>
        <w:tc>
          <w:tcPr>
            <w:tcW w:w="290" w:type="pct"/>
            <w:vMerge w:val="restar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3.</w:t>
            </w:r>
          </w:p>
        </w:tc>
        <w:tc>
          <w:tcPr>
            <w:tcW w:w="1765" w:type="pct"/>
            <w:vMerge w:val="restart"/>
            <w:tcBorders>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4"/>
                <w:szCs w:val="24"/>
              </w:rPr>
            </w:pPr>
            <w:r w:rsidRPr="0012689F">
              <w:rPr>
                <w:color w:val="000000"/>
                <w:sz w:val="24"/>
                <w:szCs w:val="24"/>
              </w:rPr>
              <w:t>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tc>
        <w:tc>
          <w:tcPr>
            <w:tcW w:w="660"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1-4</w:t>
            </w:r>
          </w:p>
        </w:tc>
        <w:tc>
          <w:tcPr>
            <w:tcW w:w="112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0</w:t>
            </w:r>
          </w:p>
        </w:tc>
        <w:tc>
          <w:tcPr>
            <w:tcW w:w="116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22,00</w:t>
            </w:r>
          </w:p>
        </w:tc>
      </w:tr>
      <w:tr w:rsidR="0012689F" w:rsidRPr="0012689F" w:rsidTr="0012689F">
        <w:tc>
          <w:tcPr>
            <w:tcW w:w="290" w:type="pct"/>
            <w:vMerge/>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p>
        </w:tc>
        <w:tc>
          <w:tcPr>
            <w:tcW w:w="1765" w:type="pct"/>
            <w:vMerge/>
            <w:tcBorders>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4"/>
                <w:szCs w:val="24"/>
              </w:rPr>
            </w:pPr>
          </w:p>
        </w:tc>
        <w:tc>
          <w:tcPr>
            <w:tcW w:w="660"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5-11</w:t>
            </w:r>
          </w:p>
        </w:tc>
        <w:tc>
          <w:tcPr>
            <w:tcW w:w="112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0</w:t>
            </w:r>
          </w:p>
        </w:tc>
        <w:tc>
          <w:tcPr>
            <w:tcW w:w="116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30,00</w:t>
            </w:r>
          </w:p>
        </w:tc>
      </w:tr>
      <w:tr w:rsidR="0012689F" w:rsidRPr="0012689F" w:rsidTr="0012689F">
        <w:tc>
          <w:tcPr>
            <w:tcW w:w="290" w:type="pct"/>
            <w:vMerge w:val="restar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r w:rsidRPr="0012689F">
              <w:rPr>
                <w:color w:val="000000"/>
                <w:sz w:val="24"/>
                <w:szCs w:val="24"/>
              </w:rPr>
              <w:t>4.</w:t>
            </w:r>
          </w:p>
        </w:tc>
        <w:tc>
          <w:tcPr>
            <w:tcW w:w="1765" w:type="pct"/>
            <w:vMerge w:val="restart"/>
            <w:tcBorders>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rPr>
                <w:color w:val="000000"/>
                <w:sz w:val="24"/>
                <w:szCs w:val="24"/>
              </w:rPr>
            </w:pPr>
            <w:r w:rsidRPr="0012689F">
              <w:rPr>
                <w:color w:val="000000"/>
                <w:sz w:val="24"/>
                <w:szCs w:val="24"/>
              </w:rPr>
              <w:t>Дети беженцев и вынужденных переселенцев, прибывших с территории Украины, а также граждан, вынужденно покинувших территорию Украины.</w:t>
            </w:r>
          </w:p>
        </w:tc>
        <w:tc>
          <w:tcPr>
            <w:tcW w:w="660"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1-4</w:t>
            </w:r>
          </w:p>
        </w:tc>
        <w:tc>
          <w:tcPr>
            <w:tcW w:w="112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0</w:t>
            </w:r>
          </w:p>
        </w:tc>
        <w:tc>
          <w:tcPr>
            <w:tcW w:w="116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22,00</w:t>
            </w:r>
          </w:p>
        </w:tc>
      </w:tr>
      <w:tr w:rsidR="0012689F" w:rsidRPr="0012689F" w:rsidTr="0012689F">
        <w:tc>
          <w:tcPr>
            <w:tcW w:w="290" w:type="pct"/>
            <w:vMerge/>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overflowPunct w:val="0"/>
              <w:spacing w:line="100" w:lineRule="atLeast"/>
              <w:jc w:val="center"/>
              <w:rPr>
                <w:color w:val="000000"/>
                <w:sz w:val="24"/>
                <w:szCs w:val="24"/>
              </w:rPr>
            </w:pPr>
          </w:p>
        </w:tc>
        <w:tc>
          <w:tcPr>
            <w:tcW w:w="1765" w:type="pct"/>
            <w:vMerge/>
            <w:tcBorders>
              <w:left w:val="single" w:sz="4" w:space="0" w:color="000000"/>
              <w:bottom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p>
        </w:tc>
        <w:tc>
          <w:tcPr>
            <w:tcW w:w="660"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0"/>
                <w:szCs w:val="24"/>
              </w:rPr>
            </w:pPr>
            <w:r w:rsidRPr="0012689F">
              <w:rPr>
                <w:color w:val="000000"/>
                <w:sz w:val="24"/>
                <w:szCs w:val="24"/>
              </w:rPr>
              <w:t>5-11</w:t>
            </w:r>
          </w:p>
        </w:tc>
        <w:tc>
          <w:tcPr>
            <w:tcW w:w="112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0</w:t>
            </w:r>
          </w:p>
        </w:tc>
        <w:tc>
          <w:tcPr>
            <w:tcW w:w="1163" w:type="pct"/>
            <w:tcBorders>
              <w:left w:val="single" w:sz="4" w:space="0" w:color="000000"/>
              <w:bottom w:val="single" w:sz="4" w:space="0" w:color="000000"/>
              <w:right w:val="single" w:sz="4" w:space="0" w:color="000000"/>
            </w:tcBorders>
            <w:vAlign w:val="center"/>
          </w:tcPr>
          <w:p w:rsidR="0012689F" w:rsidRPr="0012689F" w:rsidRDefault="0012689F" w:rsidP="0012689F">
            <w:pPr>
              <w:widowControl w:val="0"/>
              <w:tabs>
                <w:tab w:val="left" w:pos="708"/>
              </w:tabs>
              <w:suppressAutoHyphens/>
              <w:spacing w:line="100" w:lineRule="atLeast"/>
              <w:jc w:val="center"/>
              <w:rPr>
                <w:color w:val="000000"/>
                <w:sz w:val="24"/>
                <w:szCs w:val="24"/>
              </w:rPr>
            </w:pPr>
            <w:r w:rsidRPr="0012689F">
              <w:rPr>
                <w:color w:val="000000"/>
                <w:sz w:val="24"/>
                <w:szCs w:val="24"/>
              </w:rPr>
              <w:t>30,00.».</w:t>
            </w:r>
          </w:p>
        </w:tc>
      </w:tr>
    </w:tbl>
    <w:p w:rsidR="0012689F" w:rsidRPr="0012689F" w:rsidRDefault="0012689F" w:rsidP="0012689F">
      <w:pPr>
        <w:tabs>
          <w:tab w:val="left" w:pos="708"/>
        </w:tabs>
        <w:suppressAutoHyphens/>
        <w:spacing w:line="100" w:lineRule="atLeast"/>
        <w:ind w:firstLine="567"/>
        <w:jc w:val="both"/>
        <w:rPr>
          <w:color w:val="000000"/>
          <w:sz w:val="24"/>
          <w:szCs w:val="24"/>
        </w:rPr>
      </w:pPr>
    </w:p>
    <w:p w:rsidR="0012689F" w:rsidRDefault="0012689F" w:rsidP="000B1325">
      <w:pPr>
        <w:tabs>
          <w:tab w:val="left" w:pos="3480"/>
        </w:tabs>
        <w:suppressAutoHyphens/>
        <w:jc w:val="both"/>
        <w:rPr>
          <w:szCs w:val="28"/>
          <w:lang w:eastAsia="zh-CN"/>
        </w:rPr>
      </w:pPr>
    </w:p>
    <w:sectPr w:rsidR="0012689F"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666" w:rsidRDefault="00784666" w:rsidP="0069478B">
      <w:r>
        <w:separator/>
      </w:r>
    </w:p>
  </w:endnote>
  <w:endnote w:type="continuationSeparator" w:id="1">
    <w:p w:rsidR="00784666" w:rsidRDefault="0078466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666" w:rsidRDefault="00784666" w:rsidP="0069478B">
      <w:r>
        <w:separator/>
      </w:r>
    </w:p>
  </w:footnote>
  <w:footnote w:type="continuationSeparator" w:id="1">
    <w:p w:rsidR="00784666" w:rsidRDefault="00784666"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4138"/>
    <w:rsid w:val="0012689F"/>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4A38"/>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57999"/>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666"/>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A3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1777-2BBF-4C05-B3B2-CA77B55E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Pages>
  <Words>808</Words>
  <Characters>6107</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2025-03-17T04:26:00Z</dcterms:created>
  <dcterms:modified xsi:type="dcterms:W3CDTF">2025-03-17T04:26:00Z</dcterms:modified>
</cp:coreProperties>
</file>