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7154B2" w:rsidP="007154B2">
      <w:pPr>
        <w:suppressAutoHyphens/>
        <w:rPr>
          <w:szCs w:val="28"/>
        </w:rPr>
      </w:pPr>
      <w:r>
        <w:rPr>
          <w:szCs w:val="28"/>
        </w:rPr>
        <w:t>25.02.2025                                                                                                            № 227</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09614B" w:rsidRPr="0009614B" w:rsidRDefault="0009614B" w:rsidP="0009614B">
      <w:pPr>
        <w:jc w:val="center"/>
        <w:rPr>
          <w:color w:val="000000"/>
          <w:szCs w:val="28"/>
        </w:rPr>
      </w:pPr>
      <w:r w:rsidRPr="0009614B">
        <w:rPr>
          <w:color w:val="000000"/>
          <w:szCs w:val="28"/>
        </w:rPr>
        <w:t xml:space="preserve">О внесении изменений в постановление </w:t>
      </w:r>
      <w:r w:rsidRPr="0009614B">
        <w:rPr>
          <w:color w:val="000000"/>
          <w:szCs w:val="28"/>
        </w:rPr>
        <w:br/>
        <w:t xml:space="preserve">администрации </w:t>
      </w:r>
      <w:proofErr w:type="spellStart"/>
      <w:r w:rsidRPr="0009614B">
        <w:rPr>
          <w:color w:val="000000"/>
          <w:szCs w:val="28"/>
        </w:rPr>
        <w:t>Татищевского</w:t>
      </w:r>
      <w:proofErr w:type="spellEnd"/>
      <w:r w:rsidRPr="0009614B">
        <w:rPr>
          <w:color w:val="000000"/>
          <w:szCs w:val="28"/>
        </w:rPr>
        <w:t xml:space="preserve"> муниципального района </w:t>
      </w:r>
    </w:p>
    <w:p w:rsidR="0009614B" w:rsidRPr="0009614B" w:rsidRDefault="0009614B" w:rsidP="0009614B">
      <w:pPr>
        <w:jc w:val="center"/>
        <w:rPr>
          <w:color w:val="000000"/>
          <w:szCs w:val="28"/>
        </w:rPr>
      </w:pPr>
      <w:r w:rsidRPr="0009614B">
        <w:rPr>
          <w:color w:val="000000"/>
          <w:szCs w:val="28"/>
        </w:rPr>
        <w:t>Саратовской области от 16.12.2024 № 1344</w:t>
      </w:r>
    </w:p>
    <w:p w:rsidR="0009614B" w:rsidRPr="0009614B" w:rsidRDefault="0009614B" w:rsidP="0009614B">
      <w:pPr>
        <w:suppressAutoHyphens/>
        <w:rPr>
          <w:color w:val="000000"/>
          <w:u w:val="single"/>
        </w:rPr>
      </w:pPr>
    </w:p>
    <w:p w:rsidR="0009614B" w:rsidRPr="0009614B" w:rsidRDefault="0009614B" w:rsidP="0009614B">
      <w:pPr>
        <w:suppressAutoHyphens/>
        <w:rPr>
          <w:color w:val="000000"/>
          <w:u w:val="single"/>
        </w:rPr>
      </w:pPr>
    </w:p>
    <w:p w:rsidR="0009614B" w:rsidRPr="0009614B" w:rsidRDefault="0009614B" w:rsidP="0009614B">
      <w:pPr>
        <w:suppressAutoHyphens/>
        <w:ind w:firstLine="567"/>
        <w:jc w:val="both"/>
      </w:pPr>
      <w:proofErr w:type="gramStart"/>
      <w:r w:rsidRPr="0009614B">
        <w:rPr>
          <w:rFonts w:eastAsia="Calibri"/>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Саратовской области от 28.10.2013 № 579-П «О Регламенте действий органов исполнительной власти области по сопровождению инвестиционных проектов, реализуемых и (или) планируемых к реализации на территории Саратовской области», закона Саратовской области от 28.06.2007 № 116-ЗСО «О режиме наибольшего благоприятствования для инвесторов в Саратовской области</w:t>
      </w:r>
      <w:proofErr w:type="gramEnd"/>
      <w:r w:rsidRPr="0009614B">
        <w:rPr>
          <w:rFonts w:eastAsia="Calibri"/>
          <w:szCs w:val="28"/>
          <w:lang w:eastAsia="en-US"/>
        </w:rPr>
        <w:t xml:space="preserve">», на основании Устава </w:t>
      </w:r>
      <w:proofErr w:type="spellStart"/>
      <w:r w:rsidRPr="0009614B">
        <w:rPr>
          <w:rFonts w:eastAsia="Calibri"/>
          <w:szCs w:val="28"/>
          <w:lang w:eastAsia="en-US"/>
        </w:rPr>
        <w:t>Татищевского</w:t>
      </w:r>
      <w:proofErr w:type="spellEnd"/>
      <w:r w:rsidRPr="0009614B">
        <w:rPr>
          <w:rFonts w:eastAsia="Calibri"/>
          <w:szCs w:val="28"/>
          <w:lang w:eastAsia="en-US"/>
        </w:rPr>
        <w:t xml:space="preserve"> муниципального района Саратовской области, постановляю:</w:t>
      </w:r>
    </w:p>
    <w:p w:rsidR="0009614B" w:rsidRPr="0009614B" w:rsidRDefault="0009614B" w:rsidP="0009614B">
      <w:pPr>
        <w:suppressAutoHyphens/>
        <w:ind w:firstLine="567"/>
        <w:jc w:val="both"/>
        <w:rPr>
          <w:szCs w:val="28"/>
        </w:rPr>
      </w:pPr>
      <w:r w:rsidRPr="0009614B">
        <w:rPr>
          <w:color w:val="000000"/>
          <w:szCs w:val="28"/>
        </w:rPr>
        <w:t xml:space="preserve">1. </w:t>
      </w:r>
      <w:r w:rsidRPr="0009614B">
        <w:rPr>
          <w:rFonts w:eastAsia="Calibri"/>
          <w:lang w:eastAsia="en-US"/>
        </w:rPr>
        <w:t xml:space="preserve">Внести изменения в постановление администрации </w:t>
      </w:r>
      <w:proofErr w:type="spellStart"/>
      <w:r w:rsidRPr="0009614B">
        <w:rPr>
          <w:rFonts w:eastAsia="Calibri"/>
          <w:lang w:eastAsia="en-US"/>
        </w:rPr>
        <w:t>Татищевского</w:t>
      </w:r>
      <w:proofErr w:type="spellEnd"/>
      <w:r w:rsidRPr="0009614B">
        <w:rPr>
          <w:rFonts w:eastAsia="Calibri"/>
          <w:lang w:eastAsia="en-US"/>
        </w:rPr>
        <w:t xml:space="preserve"> муниципального района Саратовской области от 16.12.2024 № 1344 «</w:t>
      </w:r>
      <w:r w:rsidRPr="0009614B">
        <w:rPr>
          <w:szCs w:val="28"/>
        </w:rPr>
        <w:t xml:space="preserve">Об утверждении плана инвестиционного развития </w:t>
      </w:r>
      <w:proofErr w:type="spellStart"/>
      <w:r w:rsidRPr="0009614B">
        <w:rPr>
          <w:szCs w:val="28"/>
        </w:rPr>
        <w:t>Татищевского</w:t>
      </w:r>
      <w:proofErr w:type="spellEnd"/>
      <w:r w:rsidRPr="0009614B">
        <w:rPr>
          <w:szCs w:val="28"/>
        </w:rPr>
        <w:t xml:space="preserve"> муниципального района Саратовской области на 2025-2026 годы</w:t>
      </w:r>
      <w:r w:rsidRPr="0009614B">
        <w:rPr>
          <w:rFonts w:eastAsia="Calibri"/>
          <w:lang w:eastAsia="en-US"/>
        </w:rPr>
        <w:t>», изло</w:t>
      </w:r>
      <w:r w:rsidR="004E191C">
        <w:rPr>
          <w:rFonts w:eastAsia="Calibri"/>
          <w:lang w:eastAsia="en-US"/>
        </w:rPr>
        <w:t>жив приложение в новой редакции</w:t>
      </w:r>
      <w:bookmarkStart w:id="0" w:name="_GoBack"/>
      <w:bookmarkEnd w:id="0"/>
      <w:r w:rsidRPr="0009614B">
        <w:rPr>
          <w:rFonts w:eastAsia="Calibri"/>
          <w:lang w:eastAsia="en-US"/>
        </w:rPr>
        <w:t xml:space="preserve"> согласно приложению.</w:t>
      </w:r>
    </w:p>
    <w:p w:rsidR="0009614B" w:rsidRPr="0009614B" w:rsidRDefault="0009614B" w:rsidP="0009614B">
      <w:pPr>
        <w:suppressAutoHyphens/>
        <w:ind w:firstLine="567"/>
        <w:jc w:val="both"/>
        <w:rPr>
          <w:szCs w:val="28"/>
        </w:rPr>
      </w:pPr>
      <w:r w:rsidRPr="0009614B">
        <w:rPr>
          <w:szCs w:val="28"/>
        </w:rPr>
        <w:t xml:space="preserve">2. </w:t>
      </w:r>
      <w:proofErr w:type="gramStart"/>
      <w:r w:rsidRPr="0009614B">
        <w:rPr>
          <w:color w:val="000000"/>
          <w:szCs w:val="28"/>
        </w:rPr>
        <w:t>Разместить</w:t>
      </w:r>
      <w:proofErr w:type="gramEnd"/>
      <w:r w:rsidRPr="0009614B">
        <w:rPr>
          <w:color w:val="000000"/>
          <w:szCs w:val="28"/>
        </w:rPr>
        <w:t xml:space="preserve"> настоящее постановление на официальном сайте </w:t>
      </w:r>
      <w:proofErr w:type="spellStart"/>
      <w:r w:rsidRPr="0009614B">
        <w:rPr>
          <w:color w:val="000000"/>
          <w:szCs w:val="28"/>
        </w:rPr>
        <w:t>Татищевского</w:t>
      </w:r>
      <w:proofErr w:type="spellEnd"/>
      <w:r w:rsidRPr="0009614B">
        <w:rPr>
          <w:color w:val="000000"/>
          <w:szCs w:val="28"/>
        </w:rPr>
        <w:t xml:space="preserve"> муниципального района Саратовской области в сети «Интернет».</w:t>
      </w:r>
    </w:p>
    <w:p w:rsidR="0009614B" w:rsidRPr="0009614B" w:rsidRDefault="0009614B" w:rsidP="0009614B">
      <w:pPr>
        <w:ind w:firstLine="567"/>
        <w:jc w:val="both"/>
        <w:rPr>
          <w:color w:val="000000"/>
          <w:szCs w:val="28"/>
          <w:shd w:val="clear" w:color="auto" w:fill="FFFFFF"/>
        </w:rPr>
      </w:pPr>
      <w:r w:rsidRPr="0009614B">
        <w:rPr>
          <w:color w:val="000000"/>
          <w:szCs w:val="28"/>
        </w:rPr>
        <w:t xml:space="preserve">3. </w:t>
      </w:r>
      <w:proofErr w:type="gramStart"/>
      <w:r w:rsidRPr="0009614B">
        <w:rPr>
          <w:szCs w:val="28"/>
        </w:rPr>
        <w:t>Контроль за</w:t>
      </w:r>
      <w:proofErr w:type="gramEnd"/>
      <w:r w:rsidRPr="0009614B">
        <w:rPr>
          <w:szCs w:val="28"/>
        </w:rPr>
        <w:t xml:space="preserve"> исполнением настоящего постановления </w:t>
      </w:r>
      <w:r w:rsidR="00C258D3">
        <w:rPr>
          <w:szCs w:val="28"/>
        </w:rPr>
        <w:t>оставляю за собой.</w:t>
      </w:r>
    </w:p>
    <w:p w:rsidR="0009614B" w:rsidRDefault="0009614B" w:rsidP="0009614B">
      <w:pPr>
        <w:suppressAutoHyphens/>
        <w:rPr>
          <w:color w:val="000000"/>
          <w:u w:val="single"/>
        </w:rPr>
      </w:pPr>
    </w:p>
    <w:p w:rsidR="004E191C" w:rsidRPr="0009614B" w:rsidRDefault="004E191C" w:rsidP="0009614B">
      <w:pPr>
        <w:suppressAutoHyphens/>
        <w:rPr>
          <w:color w:val="000000"/>
          <w:u w:val="single"/>
        </w:rPr>
      </w:pPr>
    </w:p>
    <w:p w:rsidR="004E191C" w:rsidRPr="00DE72CC" w:rsidRDefault="004E191C" w:rsidP="004E191C">
      <w:pPr>
        <w:tabs>
          <w:tab w:val="left" w:pos="4962"/>
          <w:tab w:val="left" w:pos="5245"/>
        </w:tabs>
        <w:suppressAutoHyphens/>
        <w:rPr>
          <w:szCs w:val="28"/>
        </w:rPr>
      </w:pPr>
      <w:r w:rsidRPr="00DE72CC">
        <w:rPr>
          <w:szCs w:val="28"/>
        </w:rPr>
        <w:t xml:space="preserve">   Глава </w:t>
      </w:r>
      <w:proofErr w:type="spellStart"/>
      <w:r w:rsidRPr="00DE72CC">
        <w:rPr>
          <w:szCs w:val="28"/>
        </w:rPr>
        <w:t>Татищевского</w:t>
      </w:r>
      <w:proofErr w:type="spellEnd"/>
    </w:p>
    <w:p w:rsidR="004E191C" w:rsidRPr="00DE72CC" w:rsidRDefault="004E191C" w:rsidP="004E191C">
      <w:pPr>
        <w:rPr>
          <w:szCs w:val="28"/>
        </w:rPr>
      </w:pPr>
      <w:r w:rsidRPr="00DE72CC">
        <w:rPr>
          <w:szCs w:val="28"/>
        </w:rPr>
        <w:t>муниципального района                                                                   А.В.Мордвинцев</w:t>
      </w:r>
    </w:p>
    <w:p w:rsidR="0009614B" w:rsidRDefault="0009614B" w:rsidP="000B1325">
      <w:pPr>
        <w:tabs>
          <w:tab w:val="left" w:pos="3480"/>
        </w:tabs>
        <w:suppressAutoHyphens/>
        <w:jc w:val="both"/>
        <w:rPr>
          <w:szCs w:val="28"/>
          <w:lang w:eastAsia="zh-CN"/>
        </w:rPr>
        <w:sectPr w:rsidR="0009614B" w:rsidSect="009F7484">
          <w:pgSz w:w="11906" w:h="16838"/>
          <w:pgMar w:top="1134" w:right="1134" w:bottom="1134" w:left="1134" w:header="567" w:footer="709" w:gutter="0"/>
          <w:pgNumType w:start="1"/>
          <w:cols w:space="708"/>
          <w:titlePg/>
          <w:docGrid w:linePitch="381"/>
        </w:sectPr>
      </w:pPr>
    </w:p>
    <w:p w:rsidR="0009614B" w:rsidRPr="0009614B" w:rsidRDefault="0009614B" w:rsidP="0009614B">
      <w:pPr>
        <w:ind w:left="10490" w:hanging="360"/>
        <w:jc w:val="center"/>
        <w:rPr>
          <w:szCs w:val="28"/>
          <w:lang w:eastAsia="zh-CN"/>
        </w:rPr>
      </w:pPr>
      <w:r w:rsidRPr="0009614B">
        <w:rPr>
          <w:szCs w:val="28"/>
          <w:lang w:eastAsia="zh-CN"/>
        </w:rPr>
        <w:lastRenderedPageBreak/>
        <w:t xml:space="preserve">Приложение </w:t>
      </w:r>
    </w:p>
    <w:p w:rsidR="0009614B" w:rsidRPr="0009614B" w:rsidRDefault="0009614B" w:rsidP="0009614B">
      <w:pPr>
        <w:ind w:left="10490" w:hanging="360"/>
        <w:jc w:val="center"/>
        <w:rPr>
          <w:szCs w:val="28"/>
          <w:lang w:eastAsia="zh-CN"/>
        </w:rPr>
      </w:pPr>
      <w:r w:rsidRPr="0009614B">
        <w:rPr>
          <w:szCs w:val="28"/>
          <w:lang w:eastAsia="zh-CN"/>
        </w:rPr>
        <w:t>к постановлению</w:t>
      </w:r>
    </w:p>
    <w:p w:rsidR="0009614B" w:rsidRPr="0009614B" w:rsidRDefault="0009614B" w:rsidP="0009614B">
      <w:pPr>
        <w:ind w:left="10490" w:hanging="360"/>
        <w:jc w:val="center"/>
        <w:rPr>
          <w:szCs w:val="28"/>
          <w:lang w:eastAsia="zh-CN"/>
        </w:rPr>
      </w:pPr>
      <w:r w:rsidRPr="0009614B">
        <w:rPr>
          <w:szCs w:val="28"/>
          <w:lang w:eastAsia="zh-CN"/>
        </w:rPr>
        <w:t xml:space="preserve">администрации </w:t>
      </w:r>
      <w:proofErr w:type="spellStart"/>
      <w:r w:rsidRPr="0009614B">
        <w:rPr>
          <w:szCs w:val="28"/>
          <w:lang w:eastAsia="zh-CN"/>
        </w:rPr>
        <w:t>Татищевского</w:t>
      </w:r>
      <w:proofErr w:type="spellEnd"/>
    </w:p>
    <w:p w:rsidR="0009614B" w:rsidRPr="0009614B" w:rsidRDefault="0009614B" w:rsidP="0009614B">
      <w:pPr>
        <w:ind w:left="10490" w:hanging="360"/>
        <w:jc w:val="center"/>
        <w:rPr>
          <w:szCs w:val="28"/>
          <w:lang w:eastAsia="zh-CN"/>
        </w:rPr>
      </w:pPr>
      <w:r w:rsidRPr="0009614B">
        <w:rPr>
          <w:szCs w:val="28"/>
          <w:lang w:eastAsia="zh-CN"/>
        </w:rPr>
        <w:t>муниципального района</w:t>
      </w:r>
    </w:p>
    <w:p w:rsidR="0009614B" w:rsidRDefault="0009614B" w:rsidP="0009614B">
      <w:pPr>
        <w:ind w:left="10490" w:hanging="360"/>
        <w:jc w:val="center"/>
        <w:rPr>
          <w:szCs w:val="28"/>
          <w:lang w:eastAsia="zh-CN"/>
        </w:rPr>
      </w:pPr>
      <w:r w:rsidRPr="0009614B">
        <w:rPr>
          <w:szCs w:val="28"/>
          <w:lang w:eastAsia="zh-CN"/>
        </w:rPr>
        <w:t>Саратовской области</w:t>
      </w:r>
    </w:p>
    <w:p w:rsidR="0009614B" w:rsidRDefault="007154B2" w:rsidP="0009614B">
      <w:pPr>
        <w:ind w:left="10490" w:hanging="360"/>
        <w:jc w:val="center"/>
        <w:rPr>
          <w:szCs w:val="28"/>
          <w:lang w:eastAsia="zh-CN"/>
        </w:rPr>
      </w:pPr>
      <w:r>
        <w:rPr>
          <w:szCs w:val="28"/>
          <w:lang w:eastAsia="zh-CN"/>
        </w:rPr>
        <w:t>от 25.02.2025 № 227</w:t>
      </w:r>
    </w:p>
    <w:p w:rsidR="0009614B" w:rsidRDefault="0009614B" w:rsidP="0009614B">
      <w:pPr>
        <w:ind w:left="10490" w:hanging="360"/>
        <w:jc w:val="center"/>
        <w:rPr>
          <w:szCs w:val="28"/>
          <w:lang w:eastAsia="zh-CN"/>
        </w:rPr>
      </w:pPr>
    </w:p>
    <w:p w:rsidR="0009614B" w:rsidRPr="0009614B" w:rsidRDefault="0009614B" w:rsidP="0009614B">
      <w:pPr>
        <w:ind w:left="10490" w:hanging="360"/>
        <w:jc w:val="center"/>
        <w:rPr>
          <w:szCs w:val="28"/>
          <w:lang w:eastAsia="zh-CN"/>
        </w:rPr>
      </w:pPr>
      <w:r>
        <w:rPr>
          <w:szCs w:val="28"/>
          <w:lang w:eastAsia="zh-CN"/>
        </w:rPr>
        <w:t>«</w:t>
      </w:r>
      <w:r w:rsidRPr="0009614B">
        <w:rPr>
          <w:szCs w:val="28"/>
          <w:lang w:eastAsia="zh-CN"/>
        </w:rPr>
        <w:t xml:space="preserve">Приложение </w:t>
      </w:r>
    </w:p>
    <w:p w:rsidR="0009614B" w:rsidRPr="0009614B" w:rsidRDefault="0009614B" w:rsidP="0009614B">
      <w:pPr>
        <w:ind w:left="10490" w:hanging="360"/>
        <w:jc w:val="center"/>
        <w:rPr>
          <w:szCs w:val="28"/>
          <w:lang w:eastAsia="zh-CN"/>
        </w:rPr>
      </w:pPr>
      <w:r w:rsidRPr="0009614B">
        <w:rPr>
          <w:szCs w:val="28"/>
          <w:lang w:eastAsia="zh-CN"/>
        </w:rPr>
        <w:t>к постановлению</w:t>
      </w:r>
    </w:p>
    <w:p w:rsidR="0009614B" w:rsidRPr="0009614B" w:rsidRDefault="0009614B" w:rsidP="0009614B">
      <w:pPr>
        <w:ind w:left="10490" w:hanging="360"/>
        <w:jc w:val="center"/>
        <w:rPr>
          <w:szCs w:val="28"/>
          <w:lang w:eastAsia="zh-CN"/>
        </w:rPr>
      </w:pPr>
      <w:r w:rsidRPr="0009614B">
        <w:rPr>
          <w:szCs w:val="28"/>
          <w:lang w:eastAsia="zh-CN"/>
        </w:rPr>
        <w:t xml:space="preserve">администрации </w:t>
      </w:r>
      <w:proofErr w:type="spellStart"/>
      <w:r w:rsidRPr="0009614B">
        <w:rPr>
          <w:szCs w:val="28"/>
          <w:lang w:eastAsia="zh-CN"/>
        </w:rPr>
        <w:t>Татищевского</w:t>
      </w:r>
      <w:proofErr w:type="spellEnd"/>
    </w:p>
    <w:p w:rsidR="0009614B" w:rsidRPr="0009614B" w:rsidRDefault="0009614B" w:rsidP="0009614B">
      <w:pPr>
        <w:ind w:left="10490" w:hanging="360"/>
        <w:jc w:val="center"/>
        <w:rPr>
          <w:szCs w:val="28"/>
          <w:lang w:eastAsia="zh-CN"/>
        </w:rPr>
      </w:pPr>
      <w:r w:rsidRPr="0009614B">
        <w:rPr>
          <w:szCs w:val="28"/>
          <w:lang w:eastAsia="zh-CN"/>
        </w:rPr>
        <w:t>муниципального района</w:t>
      </w:r>
    </w:p>
    <w:p w:rsidR="0009614B" w:rsidRPr="0009614B" w:rsidRDefault="0009614B" w:rsidP="0009614B">
      <w:pPr>
        <w:ind w:left="10490" w:hanging="360"/>
        <w:jc w:val="center"/>
        <w:rPr>
          <w:szCs w:val="28"/>
          <w:lang w:eastAsia="zh-CN"/>
        </w:rPr>
      </w:pPr>
      <w:r w:rsidRPr="0009614B">
        <w:rPr>
          <w:szCs w:val="28"/>
          <w:lang w:eastAsia="zh-CN"/>
        </w:rPr>
        <w:t>Саратовской области</w:t>
      </w:r>
    </w:p>
    <w:p w:rsidR="0009614B" w:rsidRPr="0009614B" w:rsidRDefault="0009614B" w:rsidP="0009614B">
      <w:pPr>
        <w:ind w:left="10490" w:hanging="360"/>
        <w:jc w:val="center"/>
        <w:rPr>
          <w:szCs w:val="28"/>
          <w:lang w:eastAsia="zh-CN"/>
        </w:rPr>
      </w:pPr>
      <w:r>
        <w:rPr>
          <w:szCs w:val="28"/>
          <w:lang w:eastAsia="zh-CN"/>
        </w:rPr>
        <w:t>от 16.12.2024 № 1344</w:t>
      </w:r>
    </w:p>
    <w:p w:rsidR="0009614B" w:rsidRDefault="0009614B" w:rsidP="000B1325">
      <w:pPr>
        <w:tabs>
          <w:tab w:val="left" w:pos="3480"/>
        </w:tabs>
        <w:suppressAutoHyphens/>
        <w:jc w:val="both"/>
        <w:rPr>
          <w:szCs w:val="28"/>
          <w:lang w:eastAsia="zh-CN"/>
        </w:rPr>
      </w:pPr>
    </w:p>
    <w:p w:rsidR="0009614B" w:rsidRDefault="0009614B" w:rsidP="000B1325">
      <w:pPr>
        <w:tabs>
          <w:tab w:val="left" w:pos="3480"/>
        </w:tabs>
        <w:suppressAutoHyphens/>
        <w:jc w:val="both"/>
        <w:rPr>
          <w:szCs w:val="28"/>
          <w:lang w:eastAsia="zh-CN"/>
        </w:rPr>
      </w:pPr>
    </w:p>
    <w:p w:rsidR="0009614B" w:rsidRPr="0009614B" w:rsidRDefault="0009614B" w:rsidP="0009614B">
      <w:pPr>
        <w:ind w:firstLine="567"/>
        <w:jc w:val="center"/>
        <w:rPr>
          <w:rFonts w:ascii="PT Astra Serif" w:eastAsia="SimSun" w:hAnsi="PT Astra Serif"/>
          <w:b/>
          <w:sz w:val="30"/>
          <w:szCs w:val="28"/>
          <w:lang w:eastAsia="en-US"/>
        </w:rPr>
      </w:pPr>
      <w:r w:rsidRPr="0009614B">
        <w:rPr>
          <w:rFonts w:ascii="PT Astra Serif" w:eastAsia="SimSun" w:hAnsi="PT Astra Serif"/>
          <w:b/>
          <w:sz w:val="30"/>
          <w:szCs w:val="28"/>
          <w:lang w:eastAsia="en-US"/>
        </w:rPr>
        <w:t xml:space="preserve">План инвестиционного развития </w:t>
      </w:r>
    </w:p>
    <w:p w:rsidR="0009614B" w:rsidRPr="0009614B" w:rsidRDefault="0009614B" w:rsidP="0009614B">
      <w:pPr>
        <w:ind w:firstLine="567"/>
        <w:jc w:val="center"/>
        <w:rPr>
          <w:rFonts w:ascii="PT Astra Serif" w:eastAsia="SimSun" w:hAnsi="PT Astra Serif"/>
          <w:b/>
          <w:sz w:val="30"/>
          <w:szCs w:val="28"/>
          <w:lang w:eastAsia="en-US"/>
        </w:rPr>
      </w:pPr>
      <w:proofErr w:type="spellStart"/>
      <w:r w:rsidRPr="0009614B">
        <w:rPr>
          <w:rFonts w:ascii="PT Astra Serif" w:eastAsia="SimSun" w:hAnsi="PT Astra Serif"/>
          <w:b/>
          <w:sz w:val="30"/>
          <w:szCs w:val="28"/>
          <w:lang w:eastAsia="en-US"/>
        </w:rPr>
        <w:t>Татищевского</w:t>
      </w:r>
      <w:proofErr w:type="spellEnd"/>
      <w:r w:rsidRPr="0009614B">
        <w:rPr>
          <w:rFonts w:ascii="PT Astra Serif" w:eastAsia="SimSun" w:hAnsi="PT Astra Serif"/>
          <w:b/>
          <w:sz w:val="30"/>
          <w:szCs w:val="28"/>
          <w:lang w:eastAsia="en-US"/>
        </w:rPr>
        <w:t xml:space="preserve"> муниципального района Саратовской области на 2025-2026 годы</w:t>
      </w:r>
    </w:p>
    <w:p w:rsidR="0009614B" w:rsidRPr="0009614B" w:rsidRDefault="0009614B" w:rsidP="0009614B">
      <w:pPr>
        <w:ind w:firstLine="567"/>
        <w:jc w:val="center"/>
        <w:rPr>
          <w:rFonts w:ascii="PT Astra Serif" w:eastAsia="SimSun" w:hAnsi="PT Astra Serif"/>
          <w:b/>
          <w:sz w:val="16"/>
          <w:szCs w:val="28"/>
          <w:lang w:eastAsia="en-US"/>
        </w:rPr>
      </w:pPr>
    </w:p>
    <w:p w:rsidR="0009614B" w:rsidRPr="0009614B" w:rsidRDefault="0009614B" w:rsidP="00C258D3">
      <w:pPr>
        <w:suppressAutoHyphens/>
        <w:ind w:firstLine="567"/>
        <w:jc w:val="both"/>
        <w:rPr>
          <w:rFonts w:ascii="PT Astra Serif" w:eastAsia="SimSun" w:hAnsi="PT Astra Serif"/>
          <w:szCs w:val="28"/>
          <w:lang w:eastAsia="en-US"/>
        </w:rPr>
      </w:pPr>
      <w:proofErr w:type="gramStart"/>
      <w:r w:rsidRPr="0009614B">
        <w:rPr>
          <w:rFonts w:ascii="PT Astra Serif" w:eastAsia="SimSun" w:hAnsi="PT Astra Serif"/>
          <w:szCs w:val="28"/>
          <w:lang w:eastAsia="en-US"/>
        </w:rPr>
        <w:t xml:space="preserve">План инвестиционного развития </w:t>
      </w:r>
      <w:proofErr w:type="spellStart"/>
      <w:r w:rsidRPr="0009614B">
        <w:rPr>
          <w:rFonts w:ascii="PT Astra Serif" w:eastAsia="SimSun" w:hAnsi="PT Astra Serif"/>
          <w:szCs w:val="28"/>
          <w:lang w:eastAsia="en-US"/>
        </w:rPr>
        <w:t>Татищевского</w:t>
      </w:r>
      <w:proofErr w:type="spellEnd"/>
      <w:r w:rsidRPr="0009614B">
        <w:rPr>
          <w:rFonts w:ascii="PT Astra Serif" w:eastAsia="SimSun" w:hAnsi="PT Astra Serif"/>
          <w:szCs w:val="28"/>
          <w:lang w:eastAsia="en-US"/>
        </w:rPr>
        <w:t xml:space="preserve"> муниципального района  Саратовской области на 2025-2026 годы (далее – План инвестиционного развития) формируется на основании информации «Инвестиционного профиля муниципального образования», в котором отражены характеристика  инвестиционного потенциала, ресурсная база, ведущие предприятия, специализация территории, реализуемые инвестиционные проекты, результаты  опросов  представителей бизнеса и населения, а </w:t>
      </w:r>
      <w:proofErr w:type="spellStart"/>
      <w:r w:rsidRPr="0009614B">
        <w:rPr>
          <w:rFonts w:ascii="PT Astra Serif" w:eastAsia="SimSun" w:hAnsi="PT Astra Serif"/>
          <w:szCs w:val="28"/>
          <w:lang w:eastAsia="en-US"/>
        </w:rPr>
        <w:t>такжеопределены</w:t>
      </w:r>
      <w:proofErr w:type="spellEnd"/>
      <w:r w:rsidRPr="0009614B">
        <w:rPr>
          <w:rFonts w:ascii="PT Astra Serif" w:eastAsia="SimSun" w:hAnsi="PT Astra Serif"/>
          <w:szCs w:val="28"/>
          <w:lang w:eastAsia="en-US"/>
        </w:rPr>
        <w:t xml:space="preserve"> инвестиционные ниши и бизнес-идеи для реализации новых инвестиционных проектов.</w:t>
      </w:r>
      <w:proofErr w:type="gramEnd"/>
    </w:p>
    <w:p w:rsidR="0009614B" w:rsidRPr="0009614B" w:rsidRDefault="0009614B" w:rsidP="00C258D3">
      <w:pPr>
        <w:suppressAutoHyphens/>
        <w:ind w:firstLine="567"/>
        <w:jc w:val="both"/>
        <w:rPr>
          <w:rFonts w:ascii="PT Astra Serif" w:eastAsia="SimSun" w:hAnsi="PT Astra Serif"/>
          <w:szCs w:val="28"/>
          <w:lang w:eastAsia="en-US"/>
        </w:rPr>
      </w:pPr>
      <w:r w:rsidRPr="0009614B">
        <w:rPr>
          <w:rFonts w:ascii="PT Astra Serif" w:eastAsia="SimSun" w:hAnsi="PT Astra Serif"/>
          <w:szCs w:val="28"/>
          <w:lang w:eastAsia="en-US"/>
        </w:rPr>
        <w:t>Индивидуальный план представляет собой:</w:t>
      </w:r>
    </w:p>
    <w:p w:rsidR="0009614B" w:rsidRPr="0009614B" w:rsidRDefault="009F7889" w:rsidP="00C258D3">
      <w:pPr>
        <w:suppressAutoHyphens/>
        <w:ind w:firstLine="567"/>
        <w:jc w:val="both"/>
        <w:rPr>
          <w:rFonts w:ascii="PT Astra Serif" w:eastAsia="SimSun" w:hAnsi="PT Astra Serif"/>
          <w:szCs w:val="28"/>
          <w:lang w:eastAsia="en-US"/>
        </w:rPr>
      </w:pPr>
      <w:r>
        <w:rPr>
          <w:rFonts w:ascii="PT Astra Serif" w:eastAsia="SimSun" w:hAnsi="PT Astra Serif"/>
          <w:szCs w:val="28"/>
          <w:lang w:eastAsia="en-US"/>
        </w:rPr>
        <w:t>динамика</w:t>
      </w:r>
      <w:r w:rsidR="0009614B" w:rsidRPr="0009614B">
        <w:rPr>
          <w:rFonts w:ascii="PT Astra Serif" w:eastAsia="SimSun" w:hAnsi="PT Astra Serif"/>
          <w:szCs w:val="28"/>
          <w:lang w:eastAsia="en-US"/>
        </w:rPr>
        <w:t>/целевые ор</w:t>
      </w:r>
      <w:r>
        <w:rPr>
          <w:rFonts w:ascii="PT Astra Serif" w:eastAsia="SimSun" w:hAnsi="PT Astra Serif"/>
          <w:szCs w:val="28"/>
          <w:lang w:eastAsia="en-US"/>
        </w:rPr>
        <w:t>иентиры привлечения инвестиций;</w:t>
      </w:r>
    </w:p>
    <w:p w:rsidR="0009614B" w:rsidRPr="0009614B" w:rsidRDefault="0009614B" w:rsidP="00C258D3">
      <w:pPr>
        <w:suppressAutoHyphens/>
        <w:ind w:firstLine="567"/>
        <w:jc w:val="both"/>
        <w:rPr>
          <w:rFonts w:ascii="PT Astra Serif" w:eastAsia="SimSun" w:hAnsi="PT Astra Serif"/>
          <w:szCs w:val="28"/>
          <w:lang w:eastAsia="en-US"/>
        </w:rPr>
      </w:pPr>
      <w:r w:rsidRPr="0009614B">
        <w:rPr>
          <w:rFonts w:ascii="PT Astra Serif" w:eastAsia="SimSun" w:hAnsi="PT Astra Serif"/>
          <w:szCs w:val="28"/>
          <w:lang w:eastAsia="en-US"/>
        </w:rPr>
        <w:t xml:space="preserve">этапы и </w:t>
      </w:r>
      <w:r w:rsidR="009F7889">
        <w:rPr>
          <w:rFonts w:ascii="PT Astra Serif" w:eastAsia="SimSun" w:hAnsi="PT Astra Serif"/>
          <w:szCs w:val="28"/>
          <w:lang w:eastAsia="en-US"/>
        </w:rPr>
        <w:t>показатели реализуемых проектов;</w:t>
      </w:r>
    </w:p>
    <w:p w:rsidR="0009614B" w:rsidRPr="0009614B" w:rsidRDefault="0009614B" w:rsidP="00C258D3">
      <w:pPr>
        <w:suppressAutoHyphens/>
        <w:ind w:firstLine="567"/>
        <w:jc w:val="both"/>
        <w:rPr>
          <w:rFonts w:ascii="PT Astra Serif" w:eastAsia="SimSun" w:hAnsi="PT Astra Serif"/>
          <w:szCs w:val="28"/>
          <w:lang w:eastAsia="en-US"/>
        </w:rPr>
      </w:pPr>
      <w:r w:rsidRPr="0009614B">
        <w:rPr>
          <w:rFonts w:ascii="PT Astra Serif" w:eastAsia="SimSun" w:hAnsi="PT Astra Serif"/>
          <w:szCs w:val="28"/>
          <w:lang w:eastAsia="en-US"/>
        </w:rPr>
        <w:t xml:space="preserve">планируемые/перспективные проекты с </w:t>
      </w:r>
      <w:r w:rsidR="009F7889">
        <w:rPr>
          <w:rFonts w:ascii="PT Astra Serif" w:eastAsia="SimSun" w:hAnsi="PT Astra Serif"/>
          <w:szCs w:val="28"/>
          <w:lang w:eastAsia="en-US"/>
        </w:rPr>
        <w:t>началом реализации в 2025 году;</w:t>
      </w:r>
    </w:p>
    <w:p w:rsidR="0009614B" w:rsidRPr="0009614B" w:rsidRDefault="0009614B" w:rsidP="00C258D3">
      <w:pPr>
        <w:suppressAutoHyphens/>
        <w:ind w:firstLine="567"/>
        <w:jc w:val="both"/>
        <w:rPr>
          <w:rFonts w:ascii="PT Astra Serif" w:eastAsia="SimSun" w:hAnsi="PT Astra Serif"/>
          <w:szCs w:val="28"/>
          <w:lang w:eastAsia="en-US"/>
        </w:rPr>
      </w:pPr>
      <w:r w:rsidRPr="0009614B">
        <w:rPr>
          <w:rFonts w:ascii="PT Astra Serif" w:eastAsia="SimSun" w:hAnsi="PT Astra Serif"/>
          <w:szCs w:val="28"/>
          <w:lang w:eastAsia="en-US"/>
        </w:rPr>
        <w:t xml:space="preserve">меры и действия </w:t>
      </w:r>
      <w:r w:rsidR="009F7889">
        <w:rPr>
          <w:rFonts w:ascii="PT Astra Serif" w:eastAsia="SimSun" w:hAnsi="PT Astra Serif"/>
          <w:szCs w:val="28"/>
          <w:lang w:eastAsia="en-US"/>
        </w:rPr>
        <w:t xml:space="preserve">для успешной реализации </w:t>
      </w:r>
      <w:r w:rsidRPr="0009614B">
        <w:rPr>
          <w:rFonts w:ascii="PT Astra Serif" w:eastAsia="SimSun" w:hAnsi="PT Astra Serif"/>
          <w:szCs w:val="28"/>
          <w:lang w:eastAsia="en-US"/>
        </w:rPr>
        <w:t>проектов</w:t>
      </w:r>
      <w:r w:rsidR="009F7889">
        <w:rPr>
          <w:rFonts w:ascii="PT Astra Serif" w:eastAsia="SimSun" w:hAnsi="PT Astra Serif"/>
          <w:szCs w:val="28"/>
          <w:lang w:eastAsia="en-US"/>
        </w:rPr>
        <w:t>.</w:t>
      </w:r>
    </w:p>
    <w:p w:rsidR="00C258D3" w:rsidRDefault="00C258D3" w:rsidP="0009614B">
      <w:pPr>
        <w:ind w:firstLine="567"/>
        <w:jc w:val="center"/>
        <w:rPr>
          <w:rFonts w:ascii="PT Astra Serif" w:eastAsia="SimSun" w:hAnsi="PT Astra Serif"/>
          <w:b/>
          <w:szCs w:val="28"/>
          <w:lang w:eastAsia="en-US"/>
        </w:rPr>
      </w:pPr>
    </w:p>
    <w:p w:rsidR="0009614B" w:rsidRPr="0009614B" w:rsidRDefault="00C258D3" w:rsidP="0009614B">
      <w:pPr>
        <w:ind w:firstLine="567"/>
        <w:jc w:val="center"/>
        <w:rPr>
          <w:rFonts w:ascii="PT Astra Serif" w:eastAsia="SimSun" w:hAnsi="PT Astra Serif"/>
          <w:b/>
          <w:szCs w:val="28"/>
          <w:lang w:eastAsia="en-US"/>
        </w:rPr>
      </w:pPr>
      <w:r>
        <w:rPr>
          <w:rFonts w:ascii="PT Astra Serif" w:eastAsia="SimSun" w:hAnsi="PT Astra Serif"/>
          <w:b/>
          <w:szCs w:val="28"/>
          <w:lang w:eastAsia="en-US"/>
        </w:rPr>
        <w:lastRenderedPageBreak/>
        <w:t>Индивидуальный план</w:t>
      </w:r>
      <w:r w:rsidR="0009614B" w:rsidRPr="0009614B">
        <w:rPr>
          <w:rFonts w:ascii="PT Astra Serif" w:eastAsia="SimSun" w:hAnsi="PT Astra Serif"/>
          <w:b/>
          <w:szCs w:val="28"/>
          <w:lang w:eastAsia="en-US"/>
        </w:rPr>
        <w:t xml:space="preserve"> привлечения инвестиций</w:t>
      </w:r>
    </w:p>
    <w:p w:rsidR="0009614B" w:rsidRPr="0009614B" w:rsidRDefault="0009614B" w:rsidP="0009614B">
      <w:pPr>
        <w:shd w:val="clear" w:color="auto" w:fill="FFFFFF"/>
        <w:rPr>
          <w:rFonts w:ascii="Arial" w:hAnsi="Arial" w:cs="Arial"/>
          <w:color w:val="1A1A1A"/>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tblPr>
      <w:tblGrid>
        <w:gridCol w:w="3302"/>
        <w:gridCol w:w="1498"/>
        <w:gridCol w:w="1110"/>
        <w:gridCol w:w="1110"/>
        <w:gridCol w:w="1252"/>
        <w:gridCol w:w="1290"/>
        <w:gridCol w:w="1290"/>
        <w:gridCol w:w="1290"/>
        <w:gridCol w:w="2458"/>
      </w:tblGrid>
      <w:tr w:rsidR="0009614B" w:rsidRPr="0009614B" w:rsidTr="00C258D3">
        <w:tc>
          <w:tcPr>
            <w:tcW w:w="689" w:type="pct"/>
            <w:vMerge w:val="restart"/>
            <w:noWrap/>
            <w:vAlign w:val="center"/>
            <w:hideMark/>
          </w:tcPr>
          <w:p w:rsidR="0009614B" w:rsidRPr="0009614B" w:rsidRDefault="0009614B" w:rsidP="0009614B">
            <w:pPr>
              <w:jc w:val="center"/>
              <w:rPr>
                <w:sz w:val="24"/>
                <w:szCs w:val="24"/>
              </w:rPr>
            </w:pPr>
            <w:r w:rsidRPr="0009614B">
              <w:rPr>
                <w:rFonts w:ascii="PT Astra Serif" w:hAnsi="PT Astra Serif"/>
                <w:b/>
                <w:bCs/>
                <w:color w:val="000000"/>
                <w:sz w:val="24"/>
                <w:szCs w:val="24"/>
              </w:rPr>
              <w:t>Показатель</w:t>
            </w:r>
          </w:p>
        </w:tc>
        <w:tc>
          <w:tcPr>
            <w:tcW w:w="505" w:type="pct"/>
            <w:vMerge w:val="restart"/>
            <w:vAlign w:val="center"/>
            <w:hideMark/>
          </w:tcPr>
          <w:p w:rsidR="0009614B" w:rsidRPr="0009614B" w:rsidRDefault="0009614B" w:rsidP="0009614B">
            <w:pPr>
              <w:jc w:val="center"/>
              <w:rPr>
                <w:rFonts w:ascii="PT Astra Serif" w:hAnsi="PT Astra Serif"/>
                <w:b/>
                <w:bCs/>
                <w:color w:val="000000"/>
                <w:sz w:val="24"/>
                <w:szCs w:val="24"/>
              </w:rPr>
            </w:pPr>
            <w:r w:rsidRPr="0009614B">
              <w:rPr>
                <w:rFonts w:ascii="PT Astra Serif" w:hAnsi="PT Astra Serif"/>
                <w:b/>
                <w:bCs/>
                <w:color w:val="000000"/>
                <w:sz w:val="24"/>
                <w:szCs w:val="24"/>
              </w:rPr>
              <w:t xml:space="preserve">ед. </w:t>
            </w:r>
          </w:p>
          <w:p w:rsidR="0009614B" w:rsidRPr="0009614B" w:rsidRDefault="0009614B" w:rsidP="0009614B">
            <w:pPr>
              <w:jc w:val="center"/>
              <w:rPr>
                <w:sz w:val="24"/>
                <w:szCs w:val="24"/>
              </w:rPr>
            </w:pPr>
            <w:r w:rsidRPr="0009614B">
              <w:rPr>
                <w:rFonts w:ascii="PT Astra Serif" w:hAnsi="PT Astra Serif"/>
                <w:b/>
                <w:bCs/>
                <w:color w:val="000000"/>
                <w:sz w:val="24"/>
                <w:szCs w:val="24"/>
              </w:rPr>
              <w:t>измерения</w:t>
            </w:r>
          </w:p>
        </w:tc>
        <w:tc>
          <w:tcPr>
            <w:tcW w:w="413" w:type="pct"/>
            <w:vMerge w:val="restart"/>
            <w:vAlign w:val="center"/>
            <w:hideMark/>
          </w:tcPr>
          <w:p w:rsidR="0009614B" w:rsidRPr="0009614B" w:rsidRDefault="0009614B" w:rsidP="0009614B">
            <w:pPr>
              <w:jc w:val="center"/>
              <w:rPr>
                <w:sz w:val="24"/>
                <w:szCs w:val="24"/>
              </w:rPr>
            </w:pPr>
            <w:r w:rsidRPr="0009614B">
              <w:rPr>
                <w:rFonts w:ascii="PT Astra Serif" w:hAnsi="PT Astra Serif"/>
                <w:b/>
                <w:bCs/>
                <w:color w:val="000000"/>
                <w:sz w:val="24"/>
                <w:szCs w:val="24"/>
              </w:rPr>
              <w:t>отчет</w:t>
            </w:r>
            <w:r w:rsidRPr="0009614B">
              <w:rPr>
                <w:rFonts w:ascii="PT Astra Serif" w:hAnsi="PT Astra Serif"/>
                <w:b/>
                <w:bCs/>
                <w:color w:val="000000"/>
                <w:sz w:val="24"/>
                <w:szCs w:val="24"/>
              </w:rPr>
              <w:br/>
              <w:t> 2022 год</w:t>
            </w:r>
          </w:p>
        </w:tc>
        <w:tc>
          <w:tcPr>
            <w:tcW w:w="413" w:type="pct"/>
            <w:vMerge w:val="restart"/>
            <w:vAlign w:val="center"/>
            <w:hideMark/>
          </w:tcPr>
          <w:p w:rsidR="0009614B" w:rsidRPr="0009614B" w:rsidRDefault="0009614B" w:rsidP="0009614B">
            <w:pPr>
              <w:jc w:val="center"/>
              <w:rPr>
                <w:sz w:val="24"/>
                <w:szCs w:val="24"/>
              </w:rPr>
            </w:pPr>
            <w:r w:rsidRPr="0009614B">
              <w:rPr>
                <w:rFonts w:ascii="PT Astra Serif" w:hAnsi="PT Astra Serif"/>
                <w:b/>
                <w:bCs/>
                <w:color w:val="000000"/>
                <w:sz w:val="24"/>
                <w:szCs w:val="24"/>
              </w:rPr>
              <w:t>отчет</w:t>
            </w:r>
            <w:r w:rsidRPr="0009614B">
              <w:rPr>
                <w:rFonts w:ascii="PT Astra Serif" w:hAnsi="PT Astra Serif"/>
                <w:b/>
                <w:bCs/>
                <w:color w:val="000000"/>
                <w:sz w:val="24"/>
                <w:szCs w:val="24"/>
              </w:rPr>
              <w:br/>
              <w:t> 2023 год</w:t>
            </w:r>
          </w:p>
        </w:tc>
        <w:tc>
          <w:tcPr>
            <w:tcW w:w="413" w:type="pct"/>
            <w:vMerge w:val="restart"/>
            <w:vAlign w:val="center"/>
            <w:hideMark/>
          </w:tcPr>
          <w:p w:rsidR="0009614B" w:rsidRPr="0009614B" w:rsidRDefault="0009614B" w:rsidP="0009614B">
            <w:pPr>
              <w:jc w:val="center"/>
              <w:rPr>
                <w:sz w:val="24"/>
                <w:szCs w:val="24"/>
              </w:rPr>
            </w:pPr>
            <w:r w:rsidRPr="0009614B">
              <w:rPr>
                <w:rFonts w:ascii="PT Astra Serif" w:hAnsi="PT Astra Serif"/>
                <w:b/>
                <w:bCs/>
                <w:color w:val="000000"/>
                <w:sz w:val="24"/>
                <w:szCs w:val="24"/>
              </w:rPr>
              <w:t>оценка показателя</w:t>
            </w:r>
            <w:r w:rsidRPr="0009614B">
              <w:rPr>
                <w:rFonts w:ascii="PT Astra Serif" w:hAnsi="PT Astra Serif"/>
                <w:b/>
                <w:bCs/>
                <w:color w:val="000000"/>
                <w:sz w:val="24"/>
                <w:szCs w:val="24"/>
              </w:rPr>
              <w:br/>
              <w:t> 2024 год</w:t>
            </w:r>
          </w:p>
        </w:tc>
        <w:tc>
          <w:tcPr>
            <w:tcW w:w="1423" w:type="pct"/>
            <w:gridSpan w:val="3"/>
            <w:noWrap/>
            <w:vAlign w:val="center"/>
            <w:hideMark/>
          </w:tcPr>
          <w:p w:rsidR="0009614B" w:rsidRPr="0009614B" w:rsidRDefault="0009614B" w:rsidP="0009614B">
            <w:pPr>
              <w:jc w:val="center"/>
              <w:rPr>
                <w:sz w:val="24"/>
                <w:szCs w:val="24"/>
              </w:rPr>
            </w:pPr>
            <w:r w:rsidRPr="0009614B">
              <w:rPr>
                <w:rFonts w:ascii="PT Astra Serif" w:hAnsi="PT Astra Serif"/>
                <w:b/>
                <w:bCs/>
                <w:color w:val="000000"/>
                <w:sz w:val="24"/>
                <w:szCs w:val="24"/>
              </w:rPr>
              <w:t>Прогноз</w:t>
            </w:r>
          </w:p>
        </w:tc>
        <w:tc>
          <w:tcPr>
            <w:tcW w:w="1143" w:type="pct"/>
            <w:vMerge w:val="restart"/>
            <w:vAlign w:val="center"/>
          </w:tcPr>
          <w:p w:rsidR="0009614B" w:rsidRPr="0009614B" w:rsidRDefault="0009614B" w:rsidP="0009614B">
            <w:pPr>
              <w:jc w:val="center"/>
              <w:rPr>
                <w:rFonts w:ascii="PT Astra Serif" w:hAnsi="PT Astra Serif"/>
                <w:b/>
                <w:bCs/>
                <w:color w:val="000000"/>
                <w:sz w:val="24"/>
                <w:szCs w:val="24"/>
              </w:rPr>
            </w:pPr>
            <w:r w:rsidRPr="0009614B">
              <w:rPr>
                <w:rFonts w:ascii="PT Astra Serif" w:eastAsia="Calibri" w:hAnsi="PT Astra Serif"/>
                <w:sz w:val="24"/>
                <w:lang w:eastAsia="en-US"/>
              </w:rPr>
              <w:t>Ответственные</w:t>
            </w:r>
          </w:p>
        </w:tc>
      </w:tr>
      <w:tr w:rsidR="0009614B" w:rsidRPr="0009614B" w:rsidTr="00C258D3">
        <w:trPr>
          <w:trHeight w:val="465"/>
        </w:trPr>
        <w:tc>
          <w:tcPr>
            <w:tcW w:w="689" w:type="pct"/>
            <w:vMerge/>
            <w:vAlign w:val="center"/>
            <w:hideMark/>
          </w:tcPr>
          <w:p w:rsidR="0009614B" w:rsidRPr="0009614B" w:rsidRDefault="0009614B" w:rsidP="0009614B">
            <w:pPr>
              <w:rPr>
                <w:sz w:val="24"/>
                <w:szCs w:val="24"/>
              </w:rPr>
            </w:pPr>
          </w:p>
        </w:tc>
        <w:tc>
          <w:tcPr>
            <w:tcW w:w="505" w:type="pct"/>
            <w:vMerge/>
            <w:vAlign w:val="center"/>
            <w:hideMark/>
          </w:tcPr>
          <w:p w:rsidR="0009614B" w:rsidRPr="0009614B" w:rsidRDefault="0009614B" w:rsidP="0009614B">
            <w:pPr>
              <w:rPr>
                <w:sz w:val="24"/>
                <w:szCs w:val="24"/>
              </w:rPr>
            </w:pPr>
          </w:p>
        </w:tc>
        <w:tc>
          <w:tcPr>
            <w:tcW w:w="413" w:type="pct"/>
            <w:vMerge/>
            <w:vAlign w:val="center"/>
            <w:hideMark/>
          </w:tcPr>
          <w:p w:rsidR="0009614B" w:rsidRPr="0009614B" w:rsidRDefault="0009614B" w:rsidP="0009614B">
            <w:pPr>
              <w:rPr>
                <w:sz w:val="24"/>
                <w:szCs w:val="24"/>
              </w:rPr>
            </w:pPr>
          </w:p>
        </w:tc>
        <w:tc>
          <w:tcPr>
            <w:tcW w:w="413" w:type="pct"/>
            <w:vMerge/>
            <w:vAlign w:val="center"/>
            <w:hideMark/>
          </w:tcPr>
          <w:p w:rsidR="0009614B" w:rsidRPr="0009614B" w:rsidRDefault="0009614B" w:rsidP="0009614B">
            <w:pPr>
              <w:rPr>
                <w:sz w:val="24"/>
                <w:szCs w:val="24"/>
              </w:rPr>
            </w:pPr>
          </w:p>
        </w:tc>
        <w:tc>
          <w:tcPr>
            <w:tcW w:w="413" w:type="pct"/>
            <w:vMerge/>
            <w:vAlign w:val="center"/>
            <w:hideMark/>
          </w:tcPr>
          <w:p w:rsidR="0009614B" w:rsidRPr="0009614B" w:rsidRDefault="0009614B" w:rsidP="0009614B">
            <w:pPr>
              <w:rPr>
                <w:sz w:val="24"/>
                <w:szCs w:val="24"/>
              </w:rPr>
            </w:pPr>
          </w:p>
        </w:tc>
        <w:tc>
          <w:tcPr>
            <w:tcW w:w="459" w:type="pct"/>
            <w:noWrap/>
            <w:vAlign w:val="center"/>
            <w:hideMark/>
          </w:tcPr>
          <w:p w:rsidR="0009614B" w:rsidRPr="0009614B" w:rsidRDefault="0009614B" w:rsidP="0009614B">
            <w:pPr>
              <w:jc w:val="center"/>
              <w:rPr>
                <w:sz w:val="24"/>
                <w:szCs w:val="24"/>
              </w:rPr>
            </w:pPr>
            <w:r w:rsidRPr="0009614B">
              <w:rPr>
                <w:rFonts w:ascii="PT Astra Serif" w:hAnsi="PT Astra Serif"/>
                <w:b/>
                <w:bCs/>
                <w:color w:val="000000"/>
                <w:sz w:val="24"/>
                <w:szCs w:val="24"/>
              </w:rPr>
              <w:t>2025 год</w:t>
            </w:r>
          </w:p>
        </w:tc>
        <w:tc>
          <w:tcPr>
            <w:tcW w:w="459" w:type="pct"/>
            <w:noWrap/>
            <w:vAlign w:val="center"/>
            <w:hideMark/>
          </w:tcPr>
          <w:p w:rsidR="0009614B" w:rsidRPr="0009614B" w:rsidRDefault="0009614B" w:rsidP="0009614B">
            <w:pPr>
              <w:jc w:val="center"/>
              <w:rPr>
                <w:sz w:val="24"/>
                <w:szCs w:val="24"/>
              </w:rPr>
            </w:pPr>
            <w:r w:rsidRPr="0009614B">
              <w:rPr>
                <w:rFonts w:ascii="PT Astra Serif" w:hAnsi="PT Astra Serif"/>
                <w:b/>
                <w:bCs/>
                <w:color w:val="000000"/>
                <w:sz w:val="24"/>
                <w:szCs w:val="24"/>
              </w:rPr>
              <w:t>2026 год</w:t>
            </w:r>
          </w:p>
        </w:tc>
        <w:tc>
          <w:tcPr>
            <w:tcW w:w="505" w:type="pct"/>
            <w:noWrap/>
            <w:vAlign w:val="center"/>
            <w:hideMark/>
          </w:tcPr>
          <w:p w:rsidR="0009614B" w:rsidRPr="0009614B" w:rsidRDefault="0009614B" w:rsidP="0009614B">
            <w:pPr>
              <w:jc w:val="center"/>
              <w:rPr>
                <w:sz w:val="24"/>
                <w:szCs w:val="24"/>
              </w:rPr>
            </w:pPr>
            <w:r w:rsidRPr="0009614B">
              <w:rPr>
                <w:rFonts w:ascii="PT Astra Serif" w:hAnsi="PT Astra Serif"/>
                <w:b/>
                <w:bCs/>
                <w:color w:val="000000"/>
                <w:sz w:val="24"/>
                <w:szCs w:val="24"/>
              </w:rPr>
              <w:t>2027 год</w:t>
            </w:r>
          </w:p>
        </w:tc>
        <w:tc>
          <w:tcPr>
            <w:tcW w:w="1143" w:type="pct"/>
            <w:vMerge/>
          </w:tcPr>
          <w:p w:rsidR="0009614B" w:rsidRPr="0009614B" w:rsidRDefault="0009614B" w:rsidP="0009614B">
            <w:pPr>
              <w:jc w:val="center"/>
              <w:rPr>
                <w:rFonts w:ascii="PT Astra Serif" w:hAnsi="PT Astra Serif"/>
                <w:b/>
                <w:bCs/>
                <w:color w:val="000000"/>
                <w:sz w:val="24"/>
                <w:szCs w:val="24"/>
              </w:rPr>
            </w:pPr>
          </w:p>
        </w:tc>
      </w:tr>
      <w:tr w:rsidR="0009614B" w:rsidRPr="0009614B" w:rsidTr="00C258D3">
        <w:tc>
          <w:tcPr>
            <w:tcW w:w="689" w:type="pct"/>
            <w:noWrap/>
            <w:vAlign w:val="center"/>
            <w:hideMark/>
          </w:tcPr>
          <w:p w:rsidR="0009614B" w:rsidRPr="0009614B" w:rsidRDefault="0009614B" w:rsidP="0009614B">
            <w:pPr>
              <w:jc w:val="center"/>
              <w:rPr>
                <w:sz w:val="24"/>
                <w:szCs w:val="24"/>
              </w:rPr>
            </w:pPr>
            <w:r w:rsidRPr="0009614B">
              <w:rPr>
                <w:rFonts w:ascii="PT Astra Serif" w:hAnsi="PT Astra Serif"/>
                <w:color w:val="000000"/>
                <w:sz w:val="24"/>
                <w:szCs w:val="24"/>
              </w:rPr>
              <w:t>инвестиции в основной капитал</w:t>
            </w:r>
          </w:p>
        </w:tc>
        <w:tc>
          <w:tcPr>
            <w:tcW w:w="505" w:type="pct"/>
            <w:vAlign w:val="center"/>
            <w:hideMark/>
          </w:tcPr>
          <w:p w:rsidR="0009614B" w:rsidRPr="0009614B" w:rsidRDefault="0009614B" w:rsidP="0009614B">
            <w:pPr>
              <w:jc w:val="center"/>
              <w:rPr>
                <w:sz w:val="24"/>
                <w:szCs w:val="24"/>
              </w:rPr>
            </w:pPr>
            <w:r w:rsidRPr="0009614B">
              <w:rPr>
                <w:rFonts w:ascii="PT Astra Serif" w:hAnsi="PT Astra Serif"/>
                <w:color w:val="000000"/>
                <w:sz w:val="24"/>
                <w:szCs w:val="24"/>
              </w:rPr>
              <w:t>тыс. рублей</w:t>
            </w:r>
          </w:p>
        </w:tc>
        <w:tc>
          <w:tcPr>
            <w:tcW w:w="413" w:type="pct"/>
            <w:noWrap/>
            <w:vAlign w:val="center"/>
            <w:hideMark/>
          </w:tcPr>
          <w:p w:rsidR="0009614B" w:rsidRPr="0009614B" w:rsidRDefault="0009614B" w:rsidP="0009614B">
            <w:pPr>
              <w:jc w:val="center"/>
              <w:rPr>
                <w:sz w:val="24"/>
                <w:szCs w:val="24"/>
              </w:rPr>
            </w:pPr>
            <w:r w:rsidRPr="0009614B">
              <w:rPr>
                <w:rFonts w:ascii="PT Astra Serif" w:hAnsi="PT Astra Serif"/>
                <w:sz w:val="24"/>
                <w:szCs w:val="24"/>
              </w:rPr>
              <w:t>701 009,00</w:t>
            </w:r>
          </w:p>
        </w:tc>
        <w:tc>
          <w:tcPr>
            <w:tcW w:w="413" w:type="pct"/>
            <w:noWrap/>
            <w:vAlign w:val="center"/>
            <w:hideMark/>
          </w:tcPr>
          <w:p w:rsidR="0009614B" w:rsidRPr="0009614B" w:rsidRDefault="0009614B" w:rsidP="0009614B">
            <w:pPr>
              <w:jc w:val="center"/>
              <w:rPr>
                <w:sz w:val="24"/>
                <w:szCs w:val="24"/>
              </w:rPr>
            </w:pPr>
            <w:r w:rsidRPr="0009614B">
              <w:rPr>
                <w:rFonts w:ascii="PT Astra Serif" w:hAnsi="PT Astra Serif"/>
                <w:sz w:val="24"/>
                <w:szCs w:val="24"/>
              </w:rPr>
              <w:t>873 249,00</w:t>
            </w:r>
          </w:p>
        </w:tc>
        <w:tc>
          <w:tcPr>
            <w:tcW w:w="413" w:type="pct"/>
            <w:noWrap/>
            <w:vAlign w:val="center"/>
            <w:hideMark/>
          </w:tcPr>
          <w:p w:rsidR="0009614B" w:rsidRPr="0009614B" w:rsidRDefault="0009614B" w:rsidP="0009614B">
            <w:pPr>
              <w:jc w:val="center"/>
              <w:rPr>
                <w:sz w:val="24"/>
                <w:szCs w:val="24"/>
              </w:rPr>
            </w:pPr>
            <w:r w:rsidRPr="0009614B">
              <w:rPr>
                <w:rFonts w:ascii="PT Astra Serif" w:hAnsi="PT Astra Serif"/>
                <w:sz w:val="24"/>
                <w:szCs w:val="24"/>
              </w:rPr>
              <w:t>952 540,00</w:t>
            </w:r>
          </w:p>
        </w:tc>
        <w:tc>
          <w:tcPr>
            <w:tcW w:w="459" w:type="pct"/>
            <w:noWrap/>
            <w:vAlign w:val="center"/>
            <w:hideMark/>
          </w:tcPr>
          <w:p w:rsidR="0009614B" w:rsidRPr="0009614B" w:rsidRDefault="0009614B" w:rsidP="0009614B">
            <w:pPr>
              <w:jc w:val="center"/>
              <w:rPr>
                <w:sz w:val="24"/>
                <w:szCs w:val="24"/>
              </w:rPr>
            </w:pPr>
            <w:r w:rsidRPr="0009614B">
              <w:rPr>
                <w:rFonts w:ascii="PT Astra Serif" w:hAnsi="PT Astra Serif"/>
                <w:sz w:val="24"/>
                <w:szCs w:val="24"/>
              </w:rPr>
              <w:t>1 040 473,00</w:t>
            </w:r>
          </w:p>
        </w:tc>
        <w:tc>
          <w:tcPr>
            <w:tcW w:w="459" w:type="pct"/>
            <w:noWrap/>
            <w:vAlign w:val="center"/>
            <w:hideMark/>
          </w:tcPr>
          <w:p w:rsidR="0009614B" w:rsidRPr="0009614B" w:rsidRDefault="0009614B" w:rsidP="0009614B">
            <w:pPr>
              <w:jc w:val="center"/>
              <w:rPr>
                <w:sz w:val="24"/>
                <w:szCs w:val="24"/>
              </w:rPr>
            </w:pPr>
            <w:r w:rsidRPr="0009614B">
              <w:rPr>
                <w:rFonts w:ascii="PT Astra Serif" w:hAnsi="PT Astra Serif"/>
                <w:sz w:val="24"/>
                <w:szCs w:val="24"/>
              </w:rPr>
              <w:t>1 116 435,00</w:t>
            </w:r>
          </w:p>
        </w:tc>
        <w:tc>
          <w:tcPr>
            <w:tcW w:w="505" w:type="pct"/>
            <w:noWrap/>
            <w:vAlign w:val="center"/>
            <w:hideMark/>
          </w:tcPr>
          <w:p w:rsidR="0009614B" w:rsidRPr="0009614B" w:rsidRDefault="0009614B" w:rsidP="0009614B">
            <w:pPr>
              <w:jc w:val="center"/>
              <w:rPr>
                <w:sz w:val="24"/>
                <w:szCs w:val="24"/>
              </w:rPr>
            </w:pPr>
            <w:r w:rsidRPr="0009614B">
              <w:rPr>
                <w:rFonts w:ascii="PT Astra Serif" w:hAnsi="PT Astra Serif"/>
                <w:sz w:val="24"/>
                <w:szCs w:val="24"/>
              </w:rPr>
              <w:t>1 188 869,00</w:t>
            </w:r>
          </w:p>
        </w:tc>
        <w:tc>
          <w:tcPr>
            <w:tcW w:w="1143" w:type="pct"/>
          </w:tcPr>
          <w:p w:rsidR="0009614B" w:rsidRPr="0009614B" w:rsidRDefault="0009614B" w:rsidP="0009614B">
            <w:pPr>
              <w:jc w:val="center"/>
              <w:rPr>
                <w:rFonts w:ascii="PT Astra Serif" w:hAnsi="PT Astra Serif"/>
                <w:sz w:val="24"/>
                <w:szCs w:val="24"/>
              </w:rPr>
            </w:pPr>
            <w:r w:rsidRPr="0009614B">
              <w:rPr>
                <w:rFonts w:ascii="PT Astra Serif" w:eastAsia="Calibri" w:hAnsi="PT Astra Serif"/>
                <w:i/>
                <w:sz w:val="22"/>
                <w:lang w:eastAsia="en-US"/>
              </w:rPr>
              <w:t>Глава района, инвестиционный уполномоченный</w:t>
            </w:r>
          </w:p>
        </w:tc>
      </w:tr>
      <w:tr w:rsidR="0009614B" w:rsidRPr="0009614B" w:rsidTr="00C258D3">
        <w:trPr>
          <w:trHeight w:val="930"/>
        </w:trPr>
        <w:tc>
          <w:tcPr>
            <w:tcW w:w="689" w:type="pct"/>
            <w:vAlign w:val="center"/>
            <w:hideMark/>
          </w:tcPr>
          <w:p w:rsidR="0009614B" w:rsidRPr="0009614B" w:rsidRDefault="0009614B" w:rsidP="0009614B">
            <w:pPr>
              <w:jc w:val="center"/>
              <w:rPr>
                <w:sz w:val="24"/>
                <w:szCs w:val="24"/>
              </w:rPr>
            </w:pPr>
            <w:r w:rsidRPr="0009614B">
              <w:rPr>
                <w:rFonts w:ascii="PT Astra Serif" w:hAnsi="PT Astra Serif"/>
                <w:color w:val="000000"/>
                <w:sz w:val="24"/>
                <w:szCs w:val="24"/>
              </w:rPr>
              <w:t>Индекс физического объема инвестиций в основной капитал</w:t>
            </w:r>
          </w:p>
        </w:tc>
        <w:tc>
          <w:tcPr>
            <w:tcW w:w="505" w:type="pct"/>
            <w:vAlign w:val="center"/>
            <w:hideMark/>
          </w:tcPr>
          <w:p w:rsidR="0009614B" w:rsidRPr="0009614B" w:rsidRDefault="0009614B" w:rsidP="0009614B">
            <w:pPr>
              <w:jc w:val="center"/>
              <w:rPr>
                <w:sz w:val="24"/>
                <w:szCs w:val="24"/>
              </w:rPr>
            </w:pPr>
            <w:r w:rsidRPr="0009614B">
              <w:rPr>
                <w:rFonts w:ascii="PT Astra Serif" w:hAnsi="PT Astra Serif"/>
                <w:color w:val="000000"/>
                <w:sz w:val="24"/>
                <w:szCs w:val="24"/>
              </w:rPr>
              <w:t>% к предыдущему году в сопоставимых ценах</w:t>
            </w:r>
          </w:p>
        </w:tc>
        <w:tc>
          <w:tcPr>
            <w:tcW w:w="413" w:type="pct"/>
            <w:noWrap/>
            <w:vAlign w:val="center"/>
            <w:hideMark/>
          </w:tcPr>
          <w:p w:rsidR="0009614B" w:rsidRPr="0009614B" w:rsidRDefault="0009614B" w:rsidP="0009614B">
            <w:pPr>
              <w:jc w:val="center"/>
              <w:rPr>
                <w:sz w:val="24"/>
                <w:szCs w:val="24"/>
              </w:rPr>
            </w:pPr>
            <w:r w:rsidRPr="0009614B">
              <w:rPr>
                <w:rFonts w:ascii="PT Astra Serif" w:hAnsi="PT Astra Serif"/>
                <w:sz w:val="24"/>
                <w:szCs w:val="24"/>
              </w:rPr>
              <w:t>93,2</w:t>
            </w:r>
          </w:p>
        </w:tc>
        <w:tc>
          <w:tcPr>
            <w:tcW w:w="413" w:type="pct"/>
            <w:noWrap/>
            <w:vAlign w:val="center"/>
            <w:hideMark/>
          </w:tcPr>
          <w:p w:rsidR="0009614B" w:rsidRPr="0009614B" w:rsidRDefault="0009614B" w:rsidP="0009614B">
            <w:pPr>
              <w:jc w:val="center"/>
              <w:rPr>
                <w:sz w:val="24"/>
                <w:szCs w:val="24"/>
              </w:rPr>
            </w:pPr>
            <w:r w:rsidRPr="0009614B">
              <w:rPr>
                <w:rFonts w:ascii="PT Astra Serif" w:hAnsi="PT Astra Serif"/>
                <w:sz w:val="24"/>
                <w:szCs w:val="24"/>
              </w:rPr>
              <w:t>112,4</w:t>
            </w:r>
          </w:p>
        </w:tc>
        <w:tc>
          <w:tcPr>
            <w:tcW w:w="413" w:type="pct"/>
            <w:noWrap/>
            <w:vAlign w:val="center"/>
            <w:hideMark/>
          </w:tcPr>
          <w:p w:rsidR="0009614B" w:rsidRPr="0009614B" w:rsidRDefault="0009614B" w:rsidP="0009614B">
            <w:pPr>
              <w:jc w:val="center"/>
              <w:rPr>
                <w:sz w:val="24"/>
                <w:szCs w:val="24"/>
              </w:rPr>
            </w:pPr>
            <w:r w:rsidRPr="0009614B">
              <w:rPr>
                <w:rFonts w:ascii="PT Astra Serif" w:hAnsi="PT Astra Serif"/>
                <w:sz w:val="24"/>
                <w:szCs w:val="24"/>
              </w:rPr>
              <w:t>100,6</w:t>
            </w:r>
          </w:p>
        </w:tc>
        <w:tc>
          <w:tcPr>
            <w:tcW w:w="459" w:type="pct"/>
            <w:noWrap/>
            <w:vAlign w:val="center"/>
            <w:hideMark/>
          </w:tcPr>
          <w:p w:rsidR="0009614B" w:rsidRPr="0009614B" w:rsidRDefault="0009614B" w:rsidP="0009614B">
            <w:pPr>
              <w:jc w:val="center"/>
              <w:rPr>
                <w:sz w:val="24"/>
                <w:szCs w:val="24"/>
              </w:rPr>
            </w:pPr>
            <w:r w:rsidRPr="0009614B">
              <w:rPr>
                <w:rFonts w:ascii="PT Astra Serif" w:hAnsi="PT Astra Serif"/>
                <w:sz w:val="24"/>
                <w:szCs w:val="24"/>
              </w:rPr>
              <w:t>101,8</w:t>
            </w:r>
          </w:p>
        </w:tc>
        <w:tc>
          <w:tcPr>
            <w:tcW w:w="459" w:type="pct"/>
            <w:noWrap/>
            <w:vAlign w:val="center"/>
            <w:hideMark/>
          </w:tcPr>
          <w:p w:rsidR="0009614B" w:rsidRPr="0009614B" w:rsidRDefault="0009614B" w:rsidP="0009614B">
            <w:pPr>
              <w:jc w:val="center"/>
              <w:rPr>
                <w:sz w:val="24"/>
                <w:szCs w:val="24"/>
              </w:rPr>
            </w:pPr>
            <w:r w:rsidRPr="0009614B">
              <w:rPr>
                <w:rFonts w:ascii="PT Astra Serif" w:hAnsi="PT Astra Serif"/>
                <w:sz w:val="24"/>
                <w:szCs w:val="24"/>
              </w:rPr>
              <w:t>101,9</w:t>
            </w:r>
          </w:p>
        </w:tc>
        <w:tc>
          <w:tcPr>
            <w:tcW w:w="505" w:type="pct"/>
            <w:noWrap/>
            <w:vAlign w:val="center"/>
            <w:hideMark/>
          </w:tcPr>
          <w:p w:rsidR="0009614B" w:rsidRPr="0009614B" w:rsidRDefault="0009614B" w:rsidP="0009614B">
            <w:pPr>
              <w:jc w:val="center"/>
              <w:rPr>
                <w:sz w:val="24"/>
                <w:szCs w:val="24"/>
              </w:rPr>
            </w:pPr>
            <w:r w:rsidRPr="0009614B">
              <w:rPr>
                <w:rFonts w:ascii="PT Astra Serif" w:hAnsi="PT Astra Serif"/>
                <w:sz w:val="24"/>
                <w:szCs w:val="24"/>
              </w:rPr>
              <w:t>102,0</w:t>
            </w:r>
          </w:p>
        </w:tc>
        <w:tc>
          <w:tcPr>
            <w:tcW w:w="1143" w:type="pct"/>
          </w:tcPr>
          <w:p w:rsidR="0009614B" w:rsidRPr="0009614B" w:rsidRDefault="0009614B" w:rsidP="0009614B">
            <w:pPr>
              <w:jc w:val="center"/>
              <w:rPr>
                <w:rFonts w:ascii="PT Astra Serif" w:hAnsi="PT Astra Serif"/>
                <w:sz w:val="24"/>
                <w:szCs w:val="24"/>
              </w:rPr>
            </w:pPr>
          </w:p>
        </w:tc>
      </w:tr>
      <w:tr w:rsidR="0009614B" w:rsidRPr="0009614B" w:rsidTr="00C258D3">
        <w:trPr>
          <w:trHeight w:val="630"/>
        </w:trPr>
        <w:tc>
          <w:tcPr>
            <w:tcW w:w="689" w:type="pct"/>
            <w:vAlign w:val="center"/>
            <w:hideMark/>
          </w:tcPr>
          <w:p w:rsidR="0009614B" w:rsidRPr="0009614B" w:rsidRDefault="0009614B" w:rsidP="0009614B">
            <w:pPr>
              <w:jc w:val="center"/>
              <w:rPr>
                <w:sz w:val="24"/>
                <w:szCs w:val="24"/>
              </w:rPr>
            </w:pPr>
            <w:r w:rsidRPr="0009614B">
              <w:rPr>
                <w:rFonts w:ascii="PT Astra Serif" w:hAnsi="PT Astra Serif"/>
                <w:color w:val="000000"/>
                <w:sz w:val="24"/>
                <w:szCs w:val="24"/>
              </w:rPr>
              <w:t>индекс-дефлятор инвестиций в основной капитал</w:t>
            </w:r>
          </w:p>
        </w:tc>
        <w:tc>
          <w:tcPr>
            <w:tcW w:w="505" w:type="pct"/>
            <w:noWrap/>
            <w:vAlign w:val="center"/>
            <w:hideMark/>
          </w:tcPr>
          <w:p w:rsidR="0009614B" w:rsidRPr="0009614B" w:rsidRDefault="0009614B" w:rsidP="0009614B">
            <w:pPr>
              <w:jc w:val="center"/>
              <w:rPr>
                <w:sz w:val="24"/>
                <w:szCs w:val="24"/>
              </w:rPr>
            </w:pPr>
            <w:r w:rsidRPr="0009614B">
              <w:rPr>
                <w:rFonts w:ascii="PT Astra Serif" w:hAnsi="PT Astra Serif"/>
                <w:color w:val="000000"/>
                <w:sz w:val="24"/>
                <w:szCs w:val="24"/>
              </w:rPr>
              <w:t xml:space="preserve">%, </w:t>
            </w:r>
            <w:proofErr w:type="gramStart"/>
            <w:r w:rsidRPr="0009614B">
              <w:rPr>
                <w:rFonts w:ascii="PT Astra Serif" w:hAnsi="PT Astra Serif"/>
                <w:color w:val="000000"/>
                <w:sz w:val="24"/>
                <w:szCs w:val="24"/>
              </w:rPr>
              <w:t>г</w:t>
            </w:r>
            <w:proofErr w:type="gramEnd"/>
            <w:r w:rsidRPr="0009614B">
              <w:rPr>
                <w:rFonts w:ascii="PT Astra Serif" w:hAnsi="PT Astra Serif"/>
                <w:color w:val="000000"/>
                <w:sz w:val="24"/>
                <w:szCs w:val="24"/>
              </w:rPr>
              <w:t>/г</w:t>
            </w:r>
          </w:p>
        </w:tc>
        <w:tc>
          <w:tcPr>
            <w:tcW w:w="413" w:type="pct"/>
            <w:noWrap/>
            <w:vAlign w:val="center"/>
            <w:hideMark/>
          </w:tcPr>
          <w:p w:rsidR="0009614B" w:rsidRPr="0009614B" w:rsidRDefault="0009614B" w:rsidP="0009614B">
            <w:pPr>
              <w:jc w:val="center"/>
              <w:rPr>
                <w:sz w:val="24"/>
                <w:szCs w:val="24"/>
              </w:rPr>
            </w:pPr>
            <w:r w:rsidRPr="0009614B">
              <w:rPr>
                <w:rFonts w:ascii="PT Astra Serif" w:hAnsi="PT Astra Serif"/>
                <w:sz w:val="24"/>
                <w:szCs w:val="24"/>
              </w:rPr>
              <w:t>117,4</w:t>
            </w:r>
          </w:p>
        </w:tc>
        <w:tc>
          <w:tcPr>
            <w:tcW w:w="413" w:type="pct"/>
            <w:noWrap/>
            <w:vAlign w:val="center"/>
            <w:hideMark/>
          </w:tcPr>
          <w:p w:rsidR="0009614B" w:rsidRPr="0009614B" w:rsidRDefault="0009614B" w:rsidP="0009614B">
            <w:pPr>
              <w:jc w:val="center"/>
              <w:rPr>
                <w:sz w:val="24"/>
                <w:szCs w:val="24"/>
              </w:rPr>
            </w:pPr>
            <w:r w:rsidRPr="0009614B">
              <w:rPr>
                <w:rFonts w:ascii="PT Astra Serif" w:hAnsi="PT Astra Serif"/>
                <w:sz w:val="24"/>
                <w:szCs w:val="24"/>
              </w:rPr>
              <w:t>110,8</w:t>
            </w:r>
          </w:p>
        </w:tc>
        <w:tc>
          <w:tcPr>
            <w:tcW w:w="413" w:type="pct"/>
            <w:noWrap/>
            <w:vAlign w:val="center"/>
            <w:hideMark/>
          </w:tcPr>
          <w:p w:rsidR="0009614B" w:rsidRPr="0009614B" w:rsidRDefault="0009614B" w:rsidP="0009614B">
            <w:pPr>
              <w:jc w:val="center"/>
              <w:rPr>
                <w:sz w:val="24"/>
                <w:szCs w:val="24"/>
              </w:rPr>
            </w:pPr>
            <w:r w:rsidRPr="0009614B">
              <w:rPr>
                <w:rFonts w:ascii="PT Astra Serif" w:hAnsi="PT Astra Serif"/>
                <w:sz w:val="24"/>
                <w:szCs w:val="24"/>
              </w:rPr>
              <w:t>108,4</w:t>
            </w:r>
          </w:p>
        </w:tc>
        <w:tc>
          <w:tcPr>
            <w:tcW w:w="459" w:type="pct"/>
            <w:noWrap/>
            <w:vAlign w:val="center"/>
            <w:hideMark/>
          </w:tcPr>
          <w:p w:rsidR="0009614B" w:rsidRPr="0009614B" w:rsidRDefault="0009614B" w:rsidP="0009614B">
            <w:pPr>
              <w:jc w:val="center"/>
              <w:rPr>
                <w:sz w:val="24"/>
                <w:szCs w:val="24"/>
              </w:rPr>
            </w:pPr>
            <w:r w:rsidRPr="0009614B">
              <w:rPr>
                <w:rFonts w:ascii="PT Astra Serif" w:hAnsi="PT Astra Serif"/>
                <w:sz w:val="24"/>
                <w:szCs w:val="24"/>
              </w:rPr>
              <w:t>107,3</w:t>
            </w:r>
          </w:p>
        </w:tc>
        <w:tc>
          <w:tcPr>
            <w:tcW w:w="459" w:type="pct"/>
            <w:noWrap/>
            <w:vAlign w:val="center"/>
            <w:hideMark/>
          </w:tcPr>
          <w:p w:rsidR="0009614B" w:rsidRPr="0009614B" w:rsidRDefault="0009614B" w:rsidP="0009614B">
            <w:pPr>
              <w:jc w:val="center"/>
              <w:rPr>
                <w:sz w:val="24"/>
                <w:szCs w:val="24"/>
              </w:rPr>
            </w:pPr>
            <w:r w:rsidRPr="0009614B">
              <w:rPr>
                <w:rFonts w:ascii="PT Astra Serif" w:hAnsi="PT Astra Serif"/>
                <w:sz w:val="24"/>
                <w:szCs w:val="24"/>
              </w:rPr>
              <w:t>105,3</w:t>
            </w:r>
          </w:p>
        </w:tc>
        <w:tc>
          <w:tcPr>
            <w:tcW w:w="505" w:type="pct"/>
            <w:noWrap/>
            <w:vAlign w:val="center"/>
            <w:hideMark/>
          </w:tcPr>
          <w:p w:rsidR="0009614B" w:rsidRPr="0009614B" w:rsidRDefault="0009614B" w:rsidP="0009614B">
            <w:pPr>
              <w:jc w:val="center"/>
              <w:rPr>
                <w:sz w:val="24"/>
                <w:szCs w:val="24"/>
              </w:rPr>
            </w:pPr>
            <w:r w:rsidRPr="0009614B">
              <w:rPr>
                <w:rFonts w:ascii="PT Astra Serif" w:hAnsi="PT Astra Serif"/>
                <w:sz w:val="24"/>
                <w:szCs w:val="24"/>
              </w:rPr>
              <w:t>104,4</w:t>
            </w:r>
          </w:p>
        </w:tc>
        <w:tc>
          <w:tcPr>
            <w:tcW w:w="1143" w:type="pct"/>
          </w:tcPr>
          <w:p w:rsidR="0009614B" w:rsidRPr="0009614B" w:rsidRDefault="0009614B" w:rsidP="0009614B">
            <w:pPr>
              <w:jc w:val="center"/>
              <w:rPr>
                <w:rFonts w:ascii="PT Astra Serif" w:hAnsi="PT Astra Serif"/>
                <w:sz w:val="24"/>
                <w:szCs w:val="24"/>
              </w:rPr>
            </w:pPr>
          </w:p>
        </w:tc>
      </w:tr>
    </w:tbl>
    <w:p w:rsidR="0009614B" w:rsidRPr="0009614B" w:rsidRDefault="0009614B" w:rsidP="0009614B">
      <w:pPr>
        <w:shd w:val="clear" w:color="auto" w:fill="FFFFFF"/>
        <w:rPr>
          <w:rFonts w:ascii="Arial" w:hAnsi="Arial" w:cs="Arial"/>
          <w:color w:val="1A1A1A"/>
          <w:sz w:val="24"/>
          <w:szCs w:val="24"/>
        </w:rPr>
      </w:pPr>
      <w:r w:rsidRPr="0009614B">
        <w:rPr>
          <w:rFonts w:ascii="Arial" w:hAnsi="Arial" w:cs="Arial"/>
          <w:color w:val="1A1A1A"/>
          <w:sz w:val="24"/>
          <w:szCs w:val="24"/>
        </w:rPr>
        <w:t> </w:t>
      </w:r>
    </w:p>
    <w:p w:rsidR="0009614B" w:rsidRPr="0009614B" w:rsidRDefault="0009614B" w:rsidP="0009614B">
      <w:pPr>
        <w:ind w:left="426"/>
        <w:jc w:val="center"/>
        <w:rPr>
          <w:rFonts w:ascii="PT Astra Serif" w:eastAsia="Calibri" w:hAnsi="PT Astra Serif" w:cs="Calibri"/>
          <w:b/>
          <w:szCs w:val="28"/>
          <w:lang w:eastAsia="en-US"/>
        </w:rPr>
      </w:pPr>
      <w:r w:rsidRPr="0009614B">
        <w:rPr>
          <w:rFonts w:ascii="PT Astra Serif" w:eastAsia="Calibri" w:hAnsi="PT Astra Serif" w:cs="Calibri"/>
          <w:b/>
          <w:szCs w:val="28"/>
          <w:lang w:eastAsia="en-US"/>
        </w:rPr>
        <w:t>Ведущие предприятия муниципального образования</w:t>
      </w:r>
    </w:p>
    <w:p w:rsidR="0009614B" w:rsidRPr="0009614B" w:rsidRDefault="0009614B" w:rsidP="0009614B">
      <w:pPr>
        <w:ind w:left="426"/>
        <w:jc w:val="center"/>
        <w:rPr>
          <w:rFonts w:ascii="PT Astra Serif" w:eastAsia="Calibri" w:hAnsi="PT Astra Serif" w:cs="Calibri"/>
          <w:b/>
          <w:szCs w:val="28"/>
          <w:lang w:eastAsia="en-US"/>
        </w:rPr>
      </w:pPr>
    </w:p>
    <w:tbl>
      <w:tblPr>
        <w:tblStyle w:val="42"/>
        <w:tblW w:w="5000" w:type="pct"/>
        <w:tblLook w:val="04A0"/>
      </w:tblPr>
      <w:tblGrid>
        <w:gridCol w:w="2922"/>
        <w:gridCol w:w="3017"/>
        <w:gridCol w:w="1666"/>
        <w:gridCol w:w="1465"/>
        <w:gridCol w:w="3387"/>
        <w:gridCol w:w="2329"/>
      </w:tblGrid>
      <w:tr w:rsidR="00C258D3" w:rsidRPr="0009614B" w:rsidTr="00C258D3">
        <w:tc>
          <w:tcPr>
            <w:tcW w:w="965" w:type="pct"/>
            <w:vAlign w:val="center"/>
          </w:tcPr>
          <w:p w:rsidR="0009614B" w:rsidRPr="0009614B" w:rsidRDefault="0009614B" w:rsidP="00C258D3">
            <w:pPr>
              <w:suppressAutoHyphens/>
              <w:contextualSpacing/>
              <w:jc w:val="center"/>
              <w:rPr>
                <w:rFonts w:ascii="Times New Roman" w:hAnsi="Times New Roman"/>
                <w:sz w:val="24"/>
                <w:szCs w:val="24"/>
              </w:rPr>
            </w:pPr>
          </w:p>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Наименование</w:t>
            </w:r>
          </w:p>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предприятия</w:t>
            </w:r>
          </w:p>
        </w:tc>
        <w:tc>
          <w:tcPr>
            <w:tcW w:w="1025" w:type="pct"/>
            <w:vAlign w:val="center"/>
          </w:tcPr>
          <w:p w:rsidR="0009614B" w:rsidRPr="0009614B" w:rsidRDefault="0009614B" w:rsidP="00C258D3">
            <w:pPr>
              <w:suppressAutoHyphens/>
              <w:contextualSpacing/>
              <w:jc w:val="center"/>
              <w:rPr>
                <w:rFonts w:ascii="Times New Roman" w:hAnsi="Times New Roman"/>
                <w:sz w:val="24"/>
                <w:szCs w:val="24"/>
              </w:rPr>
            </w:pPr>
          </w:p>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Отрасль и основная продукция</w:t>
            </w:r>
          </w:p>
        </w:tc>
        <w:tc>
          <w:tcPr>
            <w:tcW w:w="568"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 xml:space="preserve">Численность </w:t>
            </w:r>
            <w:proofErr w:type="spellStart"/>
            <w:proofErr w:type="gramStart"/>
            <w:r w:rsidRPr="0009614B">
              <w:rPr>
                <w:rFonts w:ascii="Times New Roman" w:hAnsi="Times New Roman"/>
                <w:sz w:val="24"/>
                <w:szCs w:val="24"/>
              </w:rPr>
              <w:t>сотруд-ников</w:t>
            </w:r>
            <w:proofErr w:type="spellEnd"/>
            <w:proofErr w:type="gramEnd"/>
            <w:r w:rsidRPr="0009614B">
              <w:rPr>
                <w:rFonts w:ascii="Times New Roman" w:hAnsi="Times New Roman"/>
                <w:sz w:val="24"/>
                <w:szCs w:val="24"/>
              </w:rPr>
              <w:t>, чел.</w:t>
            </w:r>
          </w:p>
        </w:tc>
        <w:tc>
          <w:tcPr>
            <w:tcW w:w="500"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 xml:space="preserve">Уровень загрузки </w:t>
            </w:r>
            <w:proofErr w:type="spellStart"/>
            <w:proofErr w:type="gramStart"/>
            <w:r w:rsidRPr="0009614B">
              <w:rPr>
                <w:rFonts w:ascii="Times New Roman" w:hAnsi="Times New Roman"/>
                <w:sz w:val="24"/>
                <w:szCs w:val="24"/>
              </w:rPr>
              <w:t>производ-ства</w:t>
            </w:r>
            <w:proofErr w:type="spellEnd"/>
            <w:proofErr w:type="gramEnd"/>
            <w:r w:rsidRPr="0009614B">
              <w:rPr>
                <w:rFonts w:ascii="Times New Roman" w:hAnsi="Times New Roman"/>
                <w:sz w:val="24"/>
                <w:szCs w:val="24"/>
              </w:rPr>
              <w:t>, %</w:t>
            </w:r>
          </w:p>
        </w:tc>
        <w:tc>
          <w:tcPr>
            <w:tcW w:w="1150" w:type="pct"/>
            <w:vAlign w:val="center"/>
          </w:tcPr>
          <w:p w:rsidR="0009614B" w:rsidRPr="0009614B" w:rsidRDefault="0009614B" w:rsidP="00C258D3">
            <w:pPr>
              <w:suppressAutoHyphens/>
              <w:contextualSpacing/>
              <w:jc w:val="center"/>
              <w:rPr>
                <w:rFonts w:ascii="Times New Roman" w:hAnsi="Times New Roman"/>
                <w:sz w:val="24"/>
                <w:szCs w:val="24"/>
              </w:rPr>
            </w:pPr>
          </w:p>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Реализуемые/планируемые проекты на предприятии</w:t>
            </w:r>
          </w:p>
        </w:tc>
        <w:tc>
          <w:tcPr>
            <w:tcW w:w="793"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Проблемные вопросы, влияющие на  развитие  организации и реализацию проектов</w:t>
            </w:r>
          </w:p>
        </w:tc>
      </w:tr>
      <w:tr w:rsidR="00C258D3" w:rsidRPr="0009614B" w:rsidTr="00C258D3">
        <w:tc>
          <w:tcPr>
            <w:tcW w:w="965"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bCs/>
                <w:sz w:val="24"/>
                <w:szCs w:val="24"/>
              </w:rPr>
              <w:t>ООО «ВОЗРОЖДЕНИЕ-1»</w:t>
            </w:r>
          </w:p>
        </w:tc>
        <w:tc>
          <w:tcPr>
            <w:tcW w:w="1025"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Разведение сельскохозяйственной птицы</w:t>
            </w:r>
          </w:p>
          <w:p w:rsidR="0009614B" w:rsidRPr="0009614B" w:rsidRDefault="0009614B" w:rsidP="00C258D3">
            <w:pPr>
              <w:suppressAutoHyphens/>
              <w:contextualSpacing/>
              <w:jc w:val="center"/>
              <w:rPr>
                <w:rFonts w:ascii="Times New Roman" w:hAnsi="Times New Roman"/>
                <w:sz w:val="24"/>
                <w:szCs w:val="24"/>
              </w:rPr>
            </w:pPr>
          </w:p>
        </w:tc>
        <w:tc>
          <w:tcPr>
            <w:tcW w:w="568"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bCs/>
                <w:sz w:val="24"/>
                <w:szCs w:val="24"/>
              </w:rPr>
              <w:t>277</w:t>
            </w:r>
          </w:p>
          <w:p w:rsidR="0009614B" w:rsidRPr="0009614B" w:rsidRDefault="0009614B" w:rsidP="00C258D3">
            <w:pPr>
              <w:suppressAutoHyphens/>
              <w:contextualSpacing/>
              <w:jc w:val="center"/>
              <w:rPr>
                <w:rFonts w:ascii="Times New Roman" w:hAnsi="Times New Roman"/>
                <w:sz w:val="24"/>
                <w:szCs w:val="24"/>
              </w:rPr>
            </w:pPr>
          </w:p>
        </w:tc>
        <w:tc>
          <w:tcPr>
            <w:tcW w:w="500"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100</w:t>
            </w:r>
          </w:p>
        </w:tc>
        <w:tc>
          <w:tcPr>
            <w:tcW w:w="1150"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Капитальный ремонт цеха, приобретение техники</w:t>
            </w:r>
          </w:p>
        </w:tc>
        <w:tc>
          <w:tcPr>
            <w:tcW w:w="793"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нехватка специалистов</w:t>
            </w:r>
          </w:p>
        </w:tc>
      </w:tr>
      <w:tr w:rsidR="00C258D3" w:rsidRPr="0009614B" w:rsidTr="00C258D3">
        <w:tc>
          <w:tcPr>
            <w:tcW w:w="965" w:type="pct"/>
            <w:vAlign w:val="center"/>
          </w:tcPr>
          <w:p w:rsidR="0009614B" w:rsidRPr="0009614B" w:rsidRDefault="0009614B" w:rsidP="00C258D3">
            <w:pPr>
              <w:suppressAutoHyphens/>
              <w:jc w:val="center"/>
              <w:rPr>
                <w:rFonts w:ascii="Times New Roman" w:hAnsi="Times New Roman"/>
                <w:sz w:val="24"/>
                <w:szCs w:val="24"/>
              </w:rPr>
            </w:pPr>
            <w:r w:rsidRPr="0009614B">
              <w:rPr>
                <w:rFonts w:ascii="Times New Roman" w:hAnsi="Times New Roman"/>
                <w:bCs/>
                <w:sz w:val="24"/>
                <w:szCs w:val="24"/>
              </w:rPr>
              <w:t>ООО «ЛЕТО-2002»</w:t>
            </w:r>
          </w:p>
          <w:p w:rsidR="0009614B" w:rsidRPr="0009614B" w:rsidRDefault="0009614B" w:rsidP="00C258D3">
            <w:pPr>
              <w:suppressAutoHyphens/>
              <w:contextualSpacing/>
              <w:jc w:val="center"/>
              <w:rPr>
                <w:rFonts w:ascii="Times New Roman" w:hAnsi="Times New Roman"/>
                <w:sz w:val="24"/>
                <w:szCs w:val="24"/>
              </w:rPr>
            </w:pPr>
          </w:p>
        </w:tc>
        <w:tc>
          <w:tcPr>
            <w:tcW w:w="1025"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Выращивание овощей</w:t>
            </w:r>
          </w:p>
          <w:p w:rsidR="0009614B" w:rsidRPr="0009614B" w:rsidRDefault="0009614B" w:rsidP="00C258D3">
            <w:pPr>
              <w:suppressAutoHyphens/>
              <w:contextualSpacing/>
              <w:jc w:val="center"/>
              <w:rPr>
                <w:rFonts w:ascii="Times New Roman" w:hAnsi="Times New Roman"/>
                <w:sz w:val="24"/>
                <w:szCs w:val="24"/>
              </w:rPr>
            </w:pPr>
          </w:p>
        </w:tc>
        <w:tc>
          <w:tcPr>
            <w:tcW w:w="568"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147</w:t>
            </w:r>
          </w:p>
        </w:tc>
        <w:tc>
          <w:tcPr>
            <w:tcW w:w="500"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100</w:t>
            </w:r>
          </w:p>
        </w:tc>
        <w:tc>
          <w:tcPr>
            <w:tcW w:w="1150"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Строительство новой теплицы</w:t>
            </w:r>
          </w:p>
        </w:tc>
        <w:tc>
          <w:tcPr>
            <w:tcW w:w="793" w:type="pct"/>
            <w:vAlign w:val="center"/>
          </w:tcPr>
          <w:p w:rsidR="0009614B" w:rsidRPr="0009614B" w:rsidRDefault="0009614B" w:rsidP="00C258D3">
            <w:pPr>
              <w:suppressAutoHyphens/>
              <w:jc w:val="center"/>
              <w:rPr>
                <w:rFonts w:ascii="Times New Roman" w:hAnsi="Times New Roman"/>
                <w:sz w:val="24"/>
                <w:szCs w:val="24"/>
              </w:rPr>
            </w:pPr>
            <w:r w:rsidRPr="0009614B">
              <w:rPr>
                <w:rFonts w:ascii="Times New Roman" w:hAnsi="Times New Roman"/>
                <w:sz w:val="24"/>
                <w:szCs w:val="24"/>
              </w:rPr>
              <w:t>-</w:t>
            </w:r>
          </w:p>
        </w:tc>
      </w:tr>
      <w:tr w:rsidR="00C258D3" w:rsidRPr="0009614B" w:rsidTr="00C258D3">
        <w:tc>
          <w:tcPr>
            <w:tcW w:w="965"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bCs/>
                <w:sz w:val="24"/>
                <w:szCs w:val="24"/>
              </w:rPr>
              <w:t>ООО «ЯГОДНОПОЛЯНСКОЕ»</w:t>
            </w:r>
          </w:p>
          <w:p w:rsidR="0009614B" w:rsidRPr="0009614B" w:rsidRDefault="0009614B" w:rsidP="00C258D3">
            <w:pPr>
              <w:suppressAutoHyphens/>
              <w:contextualSpacing/>
              <w:jc w:val="center"/>
              <w:rPr>
                <w:rFonts w:ascii="Times New Roman" w:hAnsi="Times New Roman"/>
                <w:sz w:val="24"/>
                <w:szCs w:val="24"/>
              </w:rPr>
            </w:pPr>
          </w:p>
        </w:tc>
        <w:tc>
          <w:tcPr>
            <w:tcW w:w="1025"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Выращивание зерновых культур</w:t>
            </w:r>
          </w:p>
          <w:p w:rsidR="0009614B" w:rsidRPr="0009614B" w:rsidRDefault="0009614B" w:rsidP="00C258D3">
            <w:pPr>
              <w:suppressAutoHyphens/>
              <w:contextualSpacing/>
              <w:jc w:val="center"/>
              <w:rPr>
                <w:rFonts w:ascii="Times New Roman" w:hAnsi="Times New Roman"/>
                <w:sz w:val="24"/>
                <w:szCs w:val="24"/>
              </w:rPr>
            </w:pPr>
          </w:p>
        </w:tc>
        <w:tc>
          <w:tcPr>
            <w:tcW w:w="568"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107</w:t>
            </w:r>
          </w:p>
        </w:tc>
        <w:tc>
          <w:tcPr>
            <w:tcW w:w="500"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100</w:t>
            </w:r>
          </w:p>
        </w:tc>
        <w:tc>
          <w:tcPr>
            <w:tcW w:w="1150"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Капитальный ремонт складских помещений</w:t>
            </w:r>
          </w:p>
        </w:tc>
        <w:tc>
          <w:tcPr>
            <w:tcW w:w="793" w:type="pct"/>
            <w:vAlign w:val="center"/>
          </w:tcPr>
          <w:p w:rsidR="0009614B" w:rsidRPr="0009614B" w:rsidRDefault="0009614B" w:rsidP="00C258D3">
            <w:pPr>
              <w:suppressAutoHyphens/>
              <w:jc w:val="center"/>
              <w:rPr>
                <w:rFonts w:ascii="Times New Roman" w:hAnsi="Times New Roman"/>
                <w:sz w:val="24"/>
                <w:szCs w:val="24"/>
              </w:rPr>
            </w:pPr>
            <w:r w:rsidRPr="0009614B">
              <w:rPr>
                <w:rFonts w:ascii="Times New Roman" w:hAnsi="Times New Roman"/>
                <w:sz w:val="24"/>
                <w:szCs w:val="24"/>
              </w:rPr>
              <w:t>-</w:t>
            </w:r>
          </w:p>
        </w:tc>
      </w:tr>
      <w:tr w:rsidR="00C258D3" w:rsidRPr="0009614B" w:rsidTr="00C258D3">
        <w:tc>
          <w:tcPr>
            <w:tcW w:w="965" w:type="pct"/>
            <w:vAlign w:val="center"/>
          </w:tcPr>
          <w:p w:rsidR="0009614B" w:rsidRPr="0009614B" w:rsidRDefault="0009614B" w:rsidP="00C258D3">
            <w:pPr>
              <w:suppressAutoHyphens/>
              <w:jc w:val="center"/>
              <w:rPr>
                <w:rFonts w:ascii="Times New Roman" w:hAnsi="Times New Roman"/>
                <w:bCs/>
                <w:sz w:val="24"/>
                <w:szCs w:val="24"/>
              </w:rPr>
            </w:pPr>
            <w:r w:rsidRPr="0009614B">
              <w:rPr>
                <w:rFonts w:ascii="Times New Roman" w:hAnsi="Times New Roman"/>
                <w:bCs/>
                <w:sz w:val="24"/>
                <w:szCs w:val="24"/>
              </w:rPr>
              <w:lastRenderedPageBreak/>
              <w:t>ООО «ЛЕТО 2002»</w:t>
            </w:r>
          </w:p>
          <w:p w:rsidR="0009614B" w:rsidRPr="0009614B" w:rsidRDefault="0009614B" w:rsidP="00C258D3">
            <w:pPr>
              <w:suppressAutoHyphens/>
              <w:contextualSpacing/>
              <w:jc w:val="center"/>
              <w:rPr>
                <w:rFonts w:ascii="Times New Roman" w:hAnsi="Times New Roman"/>
                <w:bCs/>
                <w:sz w:val="24"/>
                <w:szCs w:val="24"/>
              </w:rPr>
            </w:pPr>
          </w:p>
        </w:tc>
        <w:tc>
          <w:tcPr>
            <w:tcW w:w="1025"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Разведение молочного крупного рогатого скота, производство сырого молока</w:t>
            </w:r>
          </w:p>
          <w:p w:rsidR="0009614B" w:rsidRPr="0009614B" w:rsidRDefault="0009614B" w:rsidP="00C258D3">
            <w:pPr>
              <w:suppressAutoHyphens/>
              <w:contextualSpacing/>
              <w:jc w:val="center"/>
              <w:rPr>
                <w:rFonts w:ascii="Times New Roman" w:hAnsi="Times New Roman"/>
                <w:sz w:val="24"/>
                <w:szCs w:val="24"/>
              </w:rPr>
            </w:pPr>
          </w:p>
        </w:tc>
        <w:tc>
          <w:tcPr>
            <w:tcW w:w="568"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84</w:t>
            </w:r>
          </w:p>
        </w:tc>
        <w:tc>
          <w:tcPr>
            <w:tcW w:w="500"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100</w:t>
            </w:r>
          </w:p>
        </w:tc>
        <w:tc>
          <w:tcPr>
            <w:tcW w:w="1150"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Приобретение современного оборудования, ремонт складских помещений</w:t>
            </w:r>
          </w:p>
        </w:tc>
        <w:tc>
          <w:tcPr>
            <w:tcW w:w="793"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нехватка специалистов</w:t>
            </w:r>
          </w:p>
        </w:tc>
      </w:tr>
      <w:tr w:rsidR="00C258D3" w:rsidRPr="0009614B" w:rsidTr="00C258D3">
        <w:tc>
          <w:tcPr>
            <w:tcW w:w="965" w:type="pct"/>
            <w:vAlign w:val="center"/>
          </w:tcPr>
          <w:p w:rsidR="0009614B" w:rsidRPr="0009614B" w:rsidRDefault="0009614B" w:rsidP="00C258D3">
            <w:pPr>
              <w:suppressAutoHyphens/>
              <w:jc w:val="center"/>
              <w:rPr>
                <w:rFonts w:ascii="Times New Roman" w:hAnsi="Times New Roman"/>
                <w:bCs/>
                <w:sz w:val="24"/>
                <w:szCs w:val="24"/>
              </w:rPr>
            </w:pPr>
            <w:r w:rsidRPr="0009614B">
              <w:rPr>
                <w:rFonts w:ascii="Times New Roman" w:hAnsi="Times New Roman"/>
                <w:bCs/>
                <w:sz w:val="24"/>
                <w:szCs w:val="24"/>
              </w:rPr>
              <w:t>ООО  «ОРИОН-1»</w:t>
            </w:r>
          </w:p>
          <w:p w:rsidR="0009614B" w:rsidRPr="0009614B" w:rsidRDefault="0009614B" w:rsidP="00C258D3">
            <w:pPr>
              <w:suppressAutoHyphens/>
              <w:contextualSpacing/>
              <w:jc w:val="center"/>
              <w:rPr>
                <w:rFonts w:ascii="Times New Roman" w:hAnsi="Times New Roman"/>
                <w:bCs/>
                <w:sz w:val="24"/>
                <w:szCs w:val="24"/>
              </w:rPr>
            </w:pPr>
          </w:p>
        </w:tc>
        <w:tc>
          <w:tcPr>
            <w:tcW w:w="1025"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Выращивание зерновых культур</w:t>
            </w:r>
          </w:p>
          <w:p w:rsidR="0009614B" w:rsidRPr="0009614B" w:rsidRDefault="0009614B" w:rsidP="00C258D3">
            <w:pPr>
              <w:suppressAutoHyphens/>
              <w:contextualSpacing/>
              <w:jc w:val="center"/>
              <w:rPr>
                <w:rFonts w:ascii="Times New Roman" w:hAnsi="Times New Roman"/>
                <w:sz w:val="24"/>
                <w:szCs w:val="24"/>
              </w:rPr>
            </w:pPr>
          </w:p>
        </w:tc>
        <w:tc>
          <w:tcPr>
            <w:tcW w:w="568"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39</w:t>
            </w:r>
          </w:p>
        </w:tc>
        <w:tc>
          <w:tcPr>
            <w:tcW w:w="500"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100</w:t>
            </w:r>
          </w:p>
        </w:tc>
        <w:tc>
          <w:tcPr>
            <w:tcW w:w="1150" w:type="pct"/>
            <w:vAlign w:val="center"/>
          </w:tcPr>
          <w:p w:rsidR="0009614B" w:rsidRPr="0009614B" w:rsidRDefault="0009614B" w:rsidP="00C258D3">
            <w:pPr>
              <w:suppressAutoHyphens/>
              <w:contextualSpacing/>
              <w:jc w:val="center"/>
              <w:rPr>
                <w:rFonts w:ascii="Times New Roman" w:hAnsi="Times New Roman"/>
                <w:sz w:val="24"/>
                <w:szCs w:val="24"/>
              </w:rPr>
            </w:pPr>
            <w:r w:rsidRPr="0009614B">
              <w:rPr>
                <w:rFonts w:ascii="Times New Roman" w:hAnsi="Times New Roman"/>
                <w:sz w:val="24"/>
                <w:szCs w:val="24"/>
              </w:rPr>
              <w:t>Строительство семенного зерносушильного комплекса</w:t>
            </w:r>
          </w:p>
        </w:tc>
        <w:tc>
          <w:tcPr>
            <w:tcW w:w="793" w:type="pct"/>
            <w:vAlign w:val="center"/>
          </w:tcPr>
          <w:p w:rsidR="0009614B" w:rsidRPr="0009614B" w:rsidRDefault="0009614B" w:rsidP="00C258D3">
            <w:pPr>
              <w:suppressAutoHyphens/>
              <w:jc w:val="center"/>
              <w:rPr>
                <w:rFonts w:ascii="Times New Roman" w:hAnsi="Times New Roman"/>
                <w:sz w:val="24"/>
                <w:szCs w:val="24"/>
              </w:rPr>
            </w:pPr>
            <w:r w:rsidRPr="0009614B">
              <w:rPr>
                <w:rFonts w:ascii="Times New Roman" w:hAnsi="Times New Roman"/>
                <w:sz w:val="24"/>
                <w:szCs w:val="24"/>
              </w:rPr>
              <w:t>-</w:t>
            </w:r>
          </w:p>
        </w:tc>
      </w:tr>
    </w:tbl>
    <w:p w:rsidR="0009614B" w:rsidRPr="0009614B" w:rsidRDefault="0009614B" w:rsidP="0009614B">
      <w:pPr>
        <w:jc w:val="both"/>
        <w:rPr>
          <w:rFonts w:ascii="PT Astra Serif" w:eastAsia="SimSun" w:hAnsi="PT Astra Serif"/>
          <w:b/>
          <w:sz w:val="18"/>
          <w:szCs w:val="28"/>
          <w:lang w:eastAsia="en-US"/>
        </w:rPr>
      </w:pPr>
    </w:p>
    <w:p w:rsidR="0009614B" w:rsidRPr="0009614B" w:rsidRDefault="0009614B" w:rsidP="0009614B">
      <w:pPr>
        <w:jc w:val="both"/>
        <w:rPr>
          <w:rFonts w:ascii="PT Astra Serif" w:eastAsia="SimSun" w:hAnsi="PT Astra Serif"/>
          <w:sz w:val="24"/>
          <w:szCs w:val="28"/>
          <w:lang w:eastAsia="en-US"/>
        </w:rPr>
      </w:pPr>
      <w:r w:rsidRPr="0009614B">
        <w:rPr>
          <w:rFonts w:ascii="PT Astra Serif" w:eastAsia="SimSun" w:hAnsi="PT Astra Serif"/>
          <w:i/>
          <w:sz w:val="24"/>
          <w:szCs w:val="28"/>
          <w:lang w:eastAsia="en-US"/>
        </w:rPr>
        <w:t>*Кратко указывается сфера проблем нехватка кадров (специальности), получение кредитных средств и т.п.</w:t>
      </w:r>
    </w:p>
    <w:p w:rsidR="0009614B" w:rsidRPr="0009614B" w:rsidRDefault="0009614B" w:rsidP="0009614B">
      <w:pPr>
        <w:ind w:firstLine="567"/>
        <w:jc w:val="center"/>
        <w:rPr>
          <w:rFonts w:ascii="PT Astra Serif" w:eastAsia="SimSun" w:hAnsi="PT Astra Serif"/>
          <w:b/>
          <w:szCs w:val="28"/>
          <w:lang w:eastAsia="en-US"/>
        </w:rPr>
      </w:pPr>
    </w:p>
    <w:p w:rsidR="0009614B" w:rsidRPr="0009614B" w:rsidRDefault="0009614B" w:rsidP="0009614B">
      <w:pPr>
        <w:ind w:firstLine="567"/>
        <w:jc w:val="center"/>
        <w:rPr>
          <w:rFonts w:ascii="PT Astra Serif" w:eastAsia="SimSun" w:hAnsi="PT Astra Serif"/>
          <w:b/>
          <w:szCs w:val="28"/>
          <w:lang w:eastAsia="en-US"/>
        </w:rPr>
      </w:pPr>
    </w:p>
    <w:p w:rsidR="0009614B" w:rsidRPr="0009614B" w:rsidRDefault="0009614B" w:rsidP="0009614B">
      <w:pPr>
        <w:ind w:firstLine="567"/>
        <w:jc w:val="center"/>
        <w:rPr>
          <w:rFonts w:ascii="PT Astra Serif" w:eastAsia="SimSun" w:hAnsi="PT Astra Serif"/>
          <w:b/>
          <w:szCs w:val="28"/>
          <w:lang w:eastAsia="en-US"/>
        </w:rPr>
      </w:pPr>
      <w:r w:rsidRPr="0009614B">
        <w:rPr>
          <w:rFonts w:ascii="PT Astra Serif" w:eastAsia="SimSun" w:hAnsi="PT Astra Serif"/>
          <w:b/>
          <w:szCs w:val="28"/>
          <w:lang w:eastAsia="en-US"/>
        </w:rPr>
        <w:t xml:space="preserve">Перечень </w:t>
      </w:r>
      <w:proofErr w:type="gramStart"/>
      <w:r w:rsidRPr="0009614B">
        <w:rPr>
          <w:rFonts w:ascii="PT Astra Serif" w:eastAsia="SimSun" w:hAnsi="PT Astra Serif"/>
          <w:b/>
          <w:szCs w:val="28"/>
          <w:lang w:eastAsia="en-US"/>
        </w:rPr>
        <w:t>реализуемых</w:t>
      </w:r>
      <w:proofErr w:type="gramEnd"/>
      <w:r w:rsidRPr="0009614B">
        <w:rPr>
          <w:rFonts w:ascii="PT Astra Serif" w:eastAsia="SimSun" w:hAnsi="PT Astra Serif"/>
          <w:b/>
          <w:szCs w:val="28"/>
          <w:lang w:eastAsia="en-US"/>
        </w:rPr>
        <w:t xml:space="preserve"> инвестиционных и</w:t>
      </w:r>
    </w:p>
    <w:p w:rsidR="0009614B" w:rsidRPr="0009614B" w:rsidRDefault="0009614B" w:rsidP="0009614B">
      <w:pPr>
        <w:ind w:firstLine="567"/>
        <w:jc w:val="center"/>
        <w:rPr>
          <w:rFonts w:ascii="PT Astra Serif" w:eastAsia="SimSun" w:hAnsi="PT Astra Serif"/>
          <w:i/>
          <w:szCs w:val="28"/>
          <w:lang w:eastAsia="en-US"/>
        </w:rPr>
      </w:pPr>
      <w:r w:rsidRPr="0009614B">
        <w:rPr>
          <w:rFonts w:ascii="PT Astra Serif" w:eastAsia="SimSun" w:hAnsi="PT Astra Serif"/>
          <w:b/>
          <w:szCs w:val="28"/>
          <w:lang w:eastAsia="en-US"/>
        </w:rPr>
        <w:t>инфраструктурных инвестиционных проекто</w:t>
      </w:r>
      <w:proofErr w:type="gramStart"/>
      <w:r w:rsidRPr="0009614B">
        <w:rPr>
          <w:rFonts w:ascii="PT Astra Serif" w:eastAsia="SimSun" w:hAnsi="PT Astra Serif"/>
          <w:b/>
          <w:szCs w:val="28"/>
          <w:lang w:eastAsia="en-US"/>
        </w:rPr>
        <w:t>в</w:t>
      </w:r>
      <w:r w:rsidRPr="0009614B">
        <w:rPr>
          <w:rFonts w:ascii="PT Astra Serif" w:eastAsia="SimSun" w:hAnsi="PT Astra Serif"/>
          <w:i/>
          <w:szCs w:val="28"/>
          <w:lang w:eastAsia="en-US"/>
        </w:rPr>
        <w:t>(</w:t>
      </w:r>
      <w:proofErr w:type="gramEnd"/>
      <w:r w:rsidRPr="0009614B">
        <w:rPr>
          <w:rFonts w:ascii="PT Astra Serif" w:eastAsia="SimSun" w:hAnsi="PT Astra Serif"/>
          <w:i/>
          <w:szCs w:val="28"/>
          <w:lang w:eastAsia="en-US"/>
        </w:rPr>
        <w:t>в отраслевом разрезе)</w:t>
      </w:r>
    </w:p>
    <w:p w:rsidR="0009614B" w:rsidRPr="0009614B" w:rsidRDefault="0009614B" w:rsidP="0009614B">
      <w:pPr>
        <w:ind w:firstLine="567"/>
        <w:jc w:val="both"/>
        <w:rPr>
          <w:rFonts w:ascii="PT Astra Serif" w:eastAsia="SimSun" w:hAnsi="PT Astra Serif"/>
          <w:b/>
          <w:sz w:val="16"/>
          <w:szCs w:val="28"/>
          <w:lang w:eastAsia="en-US"/>
        </w:rPr>
      </w:pPr>
    </w:p>
    <w:tbl>
      <w:tblPr>
        <w:tblStyle w:val="42"/>
        <w:tblW w:w="5000" w:type="pct"/>
        <w:tblLook w:val="04A0"/>
      </w:tblPr>
      <w:tblGrid>
        <w:gridCol w:w="445"/>
        <w:gridCol w:w="2835"/>
        <w:gridCol w:w="1384"/>
        <w:gridCol w:w="1868"/>
        <w:gridCol w:w="2237"/>
        <w:gridCol w:w="1033"/>
        <w:gridCol w:w="1031"/>
        <w:gridCol w:w="1243"/>
        <w:gridCol w:w="761"/>
        <w:gridCol w:w="1015"/>
        <w:gridCol w:w="934"/>
      </w:tblGrid>
      <w:tr w:rsidR="0009614B" w:rsidRPr="0009614B" w:rsidTr="00C258D3">
        <w:tc>
          <w:tcPr>
            <w:tcW w:w="144" w:type="pct"/>
            <w:vMerge w:val="restart"/>
            <w:vAlign w:val="center"/>
          </w:tcPr>
          <w:p w:rsidR="0009614B" w:rsidRPr="0009614B" w:rsidRDefault="0009614B" w:rsidP="0009614B">
            <w:pPr>
              <w:jc w:val="center"/>
              <w:rPr>
                <w:rFonts w:ascii="Times New Roman" w:eastAsia="SimSun" w:hAnsi="Times New Roman"/>
                <w:sz w:val="24"/>
                <w:szCs w:val="24"/>
              </w:rPr>
            </w:pPr>
          </w:p>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w:t>
            </w:r>
          </w:p>
        </w:tc>
        <w:tc>
          <w:tcPr>
            <w:tcW w:w="1003" w:type="pct"/>
            <w:vMerge w:val="restart"/>
            <w:vAlign w:val="center"/>
          </w:tcPr>
          <w:p w:rsidR="0009614B" w:rsidRPr="0009614B" w:rsidRDefault="0009614B" w:rsidP="0009614B">
            <w:pPr>
              <w:jc w:val="center"/>
              <w:rPr>
                <w:rFonts w:ascii="Times New Roman" w:eastAsia="SimSun" w:hAnsi="Times New Roman"/>
                <w:sz w:val="24"/>
                <w:szCs w:val="24"/>
              </w:rPr>
            </w:pPr>
          </w:p>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Наименование проекта</w:t>
            </w:r>
          </w:p>
        </w:tc>
        <w:tc>
          <w:tcPr>
            <w:tcW w:w="505" w:type="pct"/>
            <w:vMerge w:val="restart"/>
            <w:vAlign w:val="center"/>
          </w:tcPr>
          <w:p w:rsidR="0009614B" w:rsidRPr="0009614B" w:rsidRDefault="0009614B" w:rsidP="0009614B">
            <w:pPr>
              <w:jc w:val="center"/>
              <w:rPr>
                <w:rFonts w:ascii="Times New Roman" w:eastAsia="SimSun" w:hAnsi="Times New Roman"/>
                <w:sz w:val="24"/>
                <w:szCs w:val="24"/>
              </w:rPr>
            </w:pPr>
          </w:p>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Период реализации</w:t>
            </w:r>
          </w:p>
        </w:tc>
        <w:tc>
          <w:tcPr>
            <w:tcW w:w="459" w:type="pct"/>
            <w:vMerge w:val="restart"/>
            <w:vAlign w:val="center"/>
          </w:tcPr>
          <w:p w:rsidR="0009614B" w:rsidRPr="0009614B" w:rsidRDefault="0009614B" w:rsidP="0009614B">
            <w:pPr>
              <w:jc w:val="center"/>
              <w:rPr>
                <w:rFonts w:ascii="Times New Roman" w:eastAsia="SimSun" w:hAnsi="Times New Roman"/>
                <w:sz w:val="24"/>
                <w:szCs w:val="24"/>
              </w:rPr>
            </w:pPr>
          </w:p>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Инвестор</w:t>
            </w:r>
          </w:p>
        </w:tc>
        <w:tc>
          <w:tcPr>
            <w:tcW w:w="633" w:type="pct"/>
            <w:vMerge w:val="restart"/>
            <w:vAlign w:val="center"/>
          </w:tcPr>
          <w:p w:rsidR="0009614B" w:rsidRPr="0009614B" w:rsidRDefault="0009614B" w:rsidP="0009614B">
            <w:pPr>
              <w:jc w:val="center"/>
              <w:rPr>
                <w:rFonts w:ascii="Times New Roman" w:eastAsia="SimSun" w:hAnsi="Times New Roman"/>
                <w:sz w:val="24"/>
                <w:szCs w:val="24"/>
              </w:rPr>
            </w:pPr>
          </w:p>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Суть проекта</w:t>
            </w:r>
          </w:p>
        </w:tc>
        <w:tc>
          <w:tcPr>
            <w:tcW w:w="1202" w:type="pct"/>
            <w:gridSpan w:val="3"/>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Привлечение инвестиций,</w:t>
            </w:r>
          </w:p>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млн. руб.</w:t>
            </w:r>
          </w:p>
        </w:tc>
        <w:tc>
          <w:tcPr>
            <w:tcW w:w="1055" w:type="pct"/>
            <w:gridSpan w:val="3"/>
            <w:vAlign w:val="center"/>
          </w:tcPr>
          <w:p w:rsidR="0009614B" w:rsidRPr="0009614B" w:rsidRDefault="0009614B" w:rsidP="0009614B">
            <w:pPr>
              <w:jc w:val="center"/>
              <w:rPr>
                <w:rFonts w:ascii="Times New Roman" w:eastAsia="SimSun" w:hAnsi="Times New Roman"/>
                <w:i/>
                <w:sz w:val="24"/>
                <w:szCs w:val="24"/>
              </w:rPr>
            </w:pPr>
            <w:r w:rsidRPr="0009614B">
              <w:rPr>
                <w:rFonts w:ascii="Times New Roman" w:eastAsia="SimSun" w:hAnsi="Times New Roman"/>
                <w:sz w:val="24"/>
                <w:szCs w:val="24"/>
              </w:rPr>
              <w:t>Создание  рабочих мест</w:t>
            </w:r>
            <w:r w:rsidRPr="0009614B">
              <w:rPr>
                <w:rFonts w:ascii="Times New Roman" w:eastAsia="SimSun" w:hAnsi="Times New Roman"/>
                <w:i/>
                <w:sz w:val="24"/>
                <w:szCs w:val="24"/>
              </w:rPr>
              <w:t>,</w:t>
            </w:r>
          </w:p>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ед.</w:t>
            </w:r>
          </w:p>
        </w:tc>
      </w:tr>
      <w:tr w:rsidR="0009614B" w:rsidRPr="0009614B" w:rsidTr="00C258D3">
        <w:tc>
          <w:tcPr>
            <w:tcW w:w="144" w:type="pct"/>
            <w:vMerge/>
            <w:vAlign w:val="center"/>
          </w:tcPr>
          <w:p w:rsidR="0009614B" w:rsidRPr="0009614B" w:rsidRDefault="0009614B" w:rsidP="0009614B">
            <w:pPr>
              <w:jc w:val="center"/>
              <w:rPr>
                <w:rFonts w:ascii="Times New Roman" w:eastAsia="SimSun" w:hAnsi="Times New Roman"/>
                <w:sz w:val="24"/>
                <w:szCs w:val="24"/>
              </w:rPr>
            </w:pPr>
          </w:p>
        </w:tc>
        <w:tc>
          <w:tcPr>
            <w:tcW w:w="1003" w:type="pct"/>
            <w:vMerge/>
            <w:vAlign w:val="center"/>
          </w:tcPr>
          <w:p w:rsidR="0009614B" w:rsidRPr="0009614B" w:rsidRDefault="0009614B" w:rsidP="0009614B">
            <w:pPr>
              <w:jc w:val="center"/>
              <w:rPr>
                <w:rFonts w:ascii="Times New Roman" w:eastAsia="SimSun" w:hAnsi="Times New Roman"/>
                <w:sz w:val="24"/>
                <w:szCs w:val="24"/>
              </w:rPr>
            </w:pPr>
          </w:p>
        </w:tc>
        <w:tc>
          <w:tcPr>
            <w:tcW w:w="505" w:type="pct"/>
            <w:vMerge/>
            <w:vAlign w:val="center"/>
          </w:tcPr>
          <w:p w:rsidR="0009614B" w:rsidRPr="0009614B" w:rsidRDefault="0009614B" w:rsidP="0009614B">
            <w:pPr>
              <w:jc w:val="center"/>
              <w:rPr>
                <w:rFonts w:ascii="Times New Roman" w:eastAsia="SimSun" w:hAnsi="Times New Roman"/>
                <w:sz w:val="24"/>
                <w:szCs w:val="24"/>
              </w:rPr>
            </w:pPr>
          </w:p>
        </w:tc>
        <w:tc>
          <w:tcPr>
            <w:tcW w:w="459" w:type="pct"/>
            <w:vMerge/>
            <w:vAlign w:val="center"/>
          </w:tcPr>
          <w:p w:rsidR="0009614B" w:rsidRPr="0009614B" w:rsidRDefault="0009614B" w:rsidP="0009614B">
            <w:pPr>
              <w:jc w:val="center"/>
              <w:rPr>
                <w:rFonts w:ascii="Times New Roman" w:eastAsia="SimSun" w:hAnsi="Times New Roman"/>
                <w:sz w:val="24"/>
                <w:szCs w:val="24"/>
              </w:rPr>
            </w:pPr>
          </w:p>
        </w:tc>
        <w:tc>
          <w:tcPr>
            <w:tcW w:w="633" w:type="pct"/>
            <w:vMerge/>
            <w:vAlign w:val="center"/>
          </w:tcPr>
          <w:p w:rsidR="0009614B" w:rsidRPr="0009614B" w:rsidRDefault="0009614B" w:rsidP="0009614B">
            <w:pPr>
              <w:jc w:val="center"/>
              <w:rPr>
                <w:rFonts w:ascii="Times New Roman" w:eastAsia="SimSun" w:hAnsi="Times New Roman"/>
                <w:sz w:val="24"/>
                <w:szCs w:val="24"/>
              </w:rPr>
            </w:pPr>
          </w:p>
        </w:tc>
        <w:tc>
          <w:tcPr>
            <w:tcW w:w="376"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общий  объем по проекту</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освоено</w:t>
            </w:r>
          </w:p>
          <w:p w:rsidR="0009614B" w:rsidRPr="0009614B" w:rsidRDefault="0009614B" w:rsidP="0009614B">
            <w:pPr>
              <w:jc w:val="center"/>
              <w:rPr>
                <w:rFonts w:ascii="Times New Roman" w:eastAsia="SimSun" w:hAnsi="Times New Roman"/>
                <w:i/>
                <w:sz w:val="24"/>
                <w:szCs w:val="24"/>
              </w:rPr>
            </w:pPr>
            <w:r w:rsidRPr="0009614B">
              <w:rPr>
                <w:rFonts w:ascii="Times New Roman" w:eastAsia="SimSun" w:hAnsi="Times New Roman"/>
                <w:i/>
                <w:sz w:val="24"/>
                <w:szCs w:val="24"/>
              </w:rPr>
              <w:t>(</w:t>
            </w:r>
            <w:proofErr w:type="gramStart"/>
            <w:r w:rsidRPr="0009614B">
              <w:rPr>
                <w:rFonts w:ascii="Times New Roman" w:eastAsia="SimSun" w:hAnsi="Times New Roman"/>
                <w:i/>
                <w:sz w:val="24"/>
                <w:szCs w:val="24"/>
              </w:rPr>
              <w:t>на конец</w:t>
            </w:r>
            <w:proofErr w:type="gramEnd"/>
            <w:r w:rsidRPr="0009614B">
              <w:rPr>
                <w:rFonts w:ascii="Times New Roman" w:eastAsia="SimSun" w:hAnsi="Times New Roman"/>
                <w:i/>
                <w:sz w:val="24"/>
                <w:szCs w:val="24"/>
              </w:rPr>
              <w:t xml:space="preserve"> 2024 года)</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план</w:t>
            </w:r>
          </w:p>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на 2025/2026 годы</w:t>
            </w:r>
          </w:p>
        </w:tc>
        <w:tc>
          <w:tcPr>
            <w:tcW w:w="275"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всего</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создано</w:t>
            </w:r>
          </w:p>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i/>
                <w:sz w:val="24"/>
                <w:szCs w:val="24"/>
              </w:rPr>
              <w:t>(</w:t>
            </w:r>
            <w:proofErr w:type="gramStart"/>
            <w:r w:rsidRPr="0009614B">
              <w:rPr>
                <w:rFonts w:ascii="Times New Roman" w:eastAsia="SimSun" w:hAnsi="Times New Roman"/>
                <w:i/>
                <w:sz w:val="24"/>
                <w:szCs w:val="24"/>
              </w:rPr>
              <w:t>на конец</w:t>
            </w:r>
            <w:proofErr w:type="gramEnd"/>
            <w:r w:rsidRPr="0009614B">
              <w:rPr>
                <w:rFonts w:ascii="Times New Roman" w:eastAsia="SimSun" w:hAnsi="Times New Roman"/>
                <w:i/>
                <w:sz w:val="24"/>
                <w:szCs w:val="24"/>
              </w:rPr>
              <w:t xml:space="preserve"> 2024 года)</w:t>
            </w:r>
          </w:p>
        </w:tc>
        <w:tc>
          <w:tcPr>
            <w:tcW w:w="367"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план</w:t>
            </w:r>
          </w:p>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на 2025/ 2026 годы</w:t>
            </w:r>
          </w:p>
        </w:tc>
      </w:tr>
      <w:tr w:rsidR="0009614B" w:rsidRPr="0009614B" w:rsidTr="00C258D3">
        <w:tc>
          <w:tcPr>
            <w:tcW w:w="144" w:type="pct"/>
            <w:vAlign w:val="center"/>
          </w:tcPr>
          <w:p w:rsidR="0009614B" w:rsidRPr="0009614B" w:rsidRDefault="0009614B" w:rsidP="0009614B">
            <w:pPr>
              <w:jc w:val="center"/>
              <w:rPr>
                <w:rFonts w:ascii="Times New Roman" w:eastAsia="SimSun" w:hAnsi="Times New Roman"/>
                <w:sz w:val="24"/>
                <w:szCs w:val="24"/>
              </w:rPr>
            </w:pPr>
          </w:p>
        </w:tc>
        <w:tc>
          <w:tcPr>
            <w:tcW w:w="1003" w:type="pct"/>
            <w:vAlign w:val="center"/>
          </w:tcPr>
          <w:p w:rsidR="0009614B" w:rsidRPr="0009614B" w:rsidRDefault="0009614B" w:rsidP="0009614B">
            <w:pPr>
              <w:jc w:val="center"/>
              <w:rPr>
                <w:rFonts w:ascii="Times New Roman" w:eastAsia="SimSun" w:hAnsi="Times New Roman"/>
                <w:b/>
                <w:sz w:val="24"/>
                <w:szCs w:val="24"/>
              </w:rPr>
            </w:pPr>
            <w:r w:rsidRPr="0009614B">
              <w:rPr>
                <w:rFonts w:ascii="Times New Roman" w:eastAsia="SimSun" w:hAnsi="Times New Roman"/>
                <w:b/>
                <w:sz w:val="24"/>
                <w:szCs w:val="24"/>
              </w:rPr>
              <w:t>Сельское  хозяйство, охота, рыболовство</w:t>
            </w:r>
          </w:p>
        </w:tc>
        <w:tc>
          <w:tcPr>
            <w:tcW w:w="505" w:type="pct"/>
            <w:vAlign w:val="center"/>
          </w:tcPr>
          <w:p w:rsidR="0009614B" w:rsidRPr="0009614B" w:rsidRDefault="0009614B" w:rsidP="0009614B">
            <w:pPr>
              <w:jc w:val="center"/>
              <w:rPr>
                <w:rFonts w:ascii="Times New Roman" w:eastAsia="SimSun" w:hAnsi="Times New Roman"/>
                <w:sz w:val="24"/>
                <w:szCs w:val="24"/>
              </w:rPr>
            </w:pPr>
          </w:p>
        </w:tc>
        <w:tc>
          <w:tcPr>
            <w:tcW w:w="459" w:type="pct"/>
            <w:vAlign w:val="center"/>
          </w:tcPr>
          <w:p w:rsidR="0009614B" w:rsidRPr="0009614B" w:rsidRDefault="0009614B" w:rsidP="0009614B">
            <w:pPr>
              <w:jc w:val="center"/>
              <w:rPr>
                <w:rFonts w:ascii="Times New Roman" w:eastAsia="SimSun" w:hAnsi="Times New Roman"/>
                <w:sz w:val="24"/>
                <w:szCs w:val="24"/>
              </w:rPr>
            </w:pPr>
          </w:p>
        </w:tc>
        <w:tc>
          <w:tcPr>
            <w:tcW w:w="633" w:type="pct"/>
            <w:vAlign w:val="center"/>
          </w:tcPr>
          <w:p w:rsidR="0009614B" w:rsidRPr="0009614B" w:rsidRDefault="0009614B" w:rsidP="0009614B">
            <w:pPr>
              <w:jc w:val="center"/>
              <w:rPr>
                <w:rFonts w:ascii="Times New Roman" w:eastAsia="SimSun" w:hAnsi="Times New Roman"/>
                <w:sz w:val="24"/>
                <w:szCs w:val="24"/>
              </w:rPr>
            </w:pPr>
          </w:p>
        </w:tc>
        <w:tc>
          <w:tcPr>
            <w:tcW w:w="376" w:type="pct"/>
            <w:vAlign w:val="center"/>
          </w:tcPr>
          <w:p w:rsidR="0009614B" w:rsidRPr="0009614B" w:rsidRDefault="0009614B" w:rsidP="0009614B">
            <w:pPr>
              <w:jc w:val="center"/>
              <w:rPr>
                <w:rFonts w:ascii="Times New Roman" w:eastAsia="SimSun" w:hAnsi="Times New Roman"/>
                <w:sz w:val="24"/>
                <w:szCs w:val="24"/>
              </w:rPr>
            </w:pPr>
          </w:p>
        </w:tc>
        <w:tc>
          <w:tcPr>
            <w:tcW w:w="413" w:type="pct"/>
            <w:vAlign w:val="center"/>
          </w:tcPr>
          <w:p w:rsidR="0009614B" w:rsidRPr="0009614B" w:rsidRDefault="0009614B" w:rsidP="0009614B">
            <w:pPr>
              <w:jc w:val="center"/>
              <w:rPr>
                <w:rFonts w:ascii="Times New Roman" w:eastAsia="SimSun" w:hAnsi="Times New Roman"/>
                <w:sz w:val="24"/>
                <w:szCs w:val="24"/>
              </w:rPr>
            </w:pPr>
          </w:p>
        </w:tc>
        <w:tc>
          <w:tcPr>
            <w:tcW w:w="413" w:type="pct"/>
            <w:vAlign w:val="center"/>
          </w:tcPr>
          <w:p w:rsidR="0009614B" w:rsidRPr="0009614B" w:rsidRDefault="0009614B" w:rsidP="0009614B">
            <w:pPr>
              <w:jc w:val="center"/>
              <w:rPr>
                <w:rFonts w:ascii="Times New Roman" w:eastAsia="SimSun" w:hAnsi="Times New Roman"/>
                <w:sz w:val="24"/>
                <w:szCs w:val="24"/>
              </w:rPr>
            </w:pPr>
          </w:p>
        </w:tc>
        <w:tc>
          <w:tcPr>
            <w:tcW w:w="275" w:type="pct"/>
            <w:vAlign w:val="center"/>
          </w:tcPr>
          <w:p w:rsidR="0009614B" w:rsidRPr="0009614B" w:rsidRDefault="0009614B" w:rsidP="0009614B">
            <w:pPr>
              <w:jc w:val="center"/>
              <w:rPr>
                <w:rFonts w:ascii="Times New Roman" w:eastAsia="SimSun" w:hAnsi="Times New Roman"/>
                <w:sz w:val="24"/>
                <w:szCs w:val="24"/>
              </w:rPr>
            </w:pPr>
          </w:p>
        </w:tc>
        <w:tc>
          <w:tcPr>
            <w:tcW w:w="413" w:type="pct"/>
            <w:vAlign w:val="center"/>
          </w:tcPr>
          <w:p w:rsidR="0009614B" w:rsidRPr="0009614B" w:rsidRDefault="0009614B" w:rsidP="0009614B">
            <w:pPr>
              <w:jc w:val="center"/>
              <w:rPr>
                <w:rFonts w:ascii="Times New Roman" w:eastAsia="SimSun" w:hAnsi="Times New Roman"/>
                <w:sz w:val="24"/>
                <w:szCs w:val="24"/>
              </w:rPr>
            </w:pPr>
          </w:p>
        </w:tc>
        <w:tc>
          <w:tcPr>
            <w:tcW w:w="367" w:type="pct"/>
            <w:vAlign w:val="center"/>
          </w:tcPr>
          <w:p w:rsidR="0009614B" w:rsidRPr="0009614B" w:rsidRDefault="0009614B" w:rsidP="0009614B">
            <w:pPr>
              <w:jc w:val="center"/>
              <w:rPr>
                <w:rFonts w:ascii="Times New Roman" w:eastAsia="SimSun" w:hAnsi="Times New Roman"/>
                <w:sz w:val="24"/>
                <w:szCs w:val="24"/>
              </w:rPr>
            </w:pPr>
          </w:p>
        </w:tc>
      </w:tr>
      <w:tr w:rsidR="0009614B" w:rsidRPr="0009614B" w:rsidTr="00C258D3">
        <w:tc>
          <w:tcPr>
            <w:tcW w:w="144"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1</w:t>
            </w:r>
          </w:p>
        </w:tc>
        <w:tc>
          <w:tcPr>
            <w:tcW w:w="100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Строительство семенного зерносушильного комплекса</w:t>
            </w:r>
          </w:p>
          <w:p w:rsidR="0009614B" w:rsidRPr="0009614B" w:rsidRDefault="0009614B" w:rsidP="0009614B">
            <w:pPr>
              <w:jc w:val="center"/>
              <w:rPr>
                <w:rFonts w:ascii="Times New Roman" w:eastAsia="SimSun" w:hAnsi="Times New Roman"/>
                <w:sz w:val="24"/>
                <w:szCs w:val="24"/>
              </w:rPr>
            </w:pPr>
          </w:p>
        </w:tc>
        <w:tc>
          <w:tcPr>
            <w:tcW w:w="505"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2024-2025</w:t>
            </w:r>
          </w:p>
        </w:tc>
        <w:tc>
          <w:tcPr>
            <w:tcW w:w="459"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b/>
                <w:bCs/>
                <w:sz w:val="24"/>
                <w:szCs w:val="24"/>
              </w:rPr>
              <w:t>ООО «ОРИОН-1»</w:t>
            </w:r>
          </w:p>
          <w:p w:rsidR="0009614B" w:rsidRPr="0009614B" w:rsidRDefault="0009614B" w:rsidP="0009614B">
            <w:pPr>
              <w:jc w:val="center"/>
              <w:rPr>
                <w:rFonts w:ascii="Times New Roman" w:eastAsia="SimSun" w:hAnsi="Times New Roman"/>
                <w:sz w:val="24"/>
                <w:szCs w:val="24"/>
              </w:rPr>
            </w:pPr>
          </w:p>
        </w:tc>
        <w:tc>
          <w:tcPr>
            <w:tcW w:w="63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Строительство семенного зерносушильного комплекса</w:t>
            </w:r>
          </w:p>
          <w:p w:rsidR="0009614B" w:rsidRPr="0009614B" w:rsidRDefault="0009614B" w:rsidP="0009614B">
            <w:pPr>
              <w:jc w:val="center"/>
              <w:rPr>
                <w:rFonts w:ascii="Times New Roman" w:eastAsia="SimSun" w:hAnsi="Times New Roman"/>
                <w:sz w:val="24"/>
                <w:szCs w:val="24"/>
              </w:rPr>
            </w:pPr>
          </w:p>
        </w:tc>
        <w:tc>
          <w:tcPr>
            <w:tcW w:w="376"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110</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52,8</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57,2</w:t>
            </w:r>
          </w:p>
        </w:tc>
        <w:tc>
          <w:tcPr>
            <w:tcW w:w="275"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0</w:t>
            </w:r>
          </w:p>
        </w:tc>
        <w:tc>
          <w:tcPr>
            <w:tcW w:w="367"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w:t>
            </w:r>
          </w:p>
        </w:tc>
      </w:tr>
      <w:tr w:rsidR="0009614B" w:rsidRPr="0009614B" w:rsidTr="00C258D3">
        <w:tc>
          <w:tcPr>
            <w:tcW w:w="144"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w:t>
            </w:r>
          </w:p>
        </w:tc>
        <w:tc>
          <w:tcPr>
            <w:tcW w:w="100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Строительство механизированного тока, складов</w:t>
            </w:r>
          </w:p>
        </w:tc>
        <w:tc>
          <w:tcPr>
            <w:tcW w:w="505"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2024-2025</w:t>
            </w:r>
          </w:p>
        </w:tc>
        <w:tc>
          <w:tcPr>
            <w:tcW w:w="459" w:type="pct"/>
            <w:vAlign w:val="center"/>
          </w:tcPr>
          <w:p w:rsidR="0009614B" w:rsidRPr="0009614B" w:rsidRDefault="0009614B" w:rsidP="0009614B">
            <w:pPr>
              <w:jc w:val="center"/>
              <w:rPr>
                <w:rFonts w:ascii="Times New Roman" w:eastAsia="SimSun" w:hAnsi="Times New Roman"/>
                <w:b/>
                <w:bCs/>
                <w:sz w:val="24"/>
                <w:szCs w:val="24"/>
              </w:rPr>
            </w:pPr>
            <w:r w:rsidRPr="0009614B">
              <w:rPr>
                <w:rFonts w:ascii="Times New Roman" w:eastAsia="SimSun" w:hAnsi="Times New Roman"/>
                <w:b/>
                <w:bCs/>
                <w:sz w:val="24"/>
                <w:szCs w:val="24"/>
              </w:rPr>
              <w:t>ИП Глава КФХ Лаврентьев В.Ю.</w:t>
            </w:r>
          </w:p>
        </w:tc>
        <w:tc>
          <w:tcPr>
            <w:tcW w:w="63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Строительство механизированного тока, складов</w:t>
            </w:r>
          </w:p>
        </w:tc>
        <w:tc>
          <w:tcPr>
            <w:tcW w:w="376"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15</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3</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12</w:t>
            </w:r>
          </w:p>
        </w:tc>
        <w:tc>
          <w:tcPr>
            <w:tcW w:w="275"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3</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3</w:t>
            </w:r>
          </w:p>
        </w:tc>
        <w:tc>
          <w:tcPr>
            <w:tcW w:w="367"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w:t>
            </w:r>
          </w:p>
        </w:tc>
      </w:tr>
      <w:tr w:rsidR="0009614B" w:rsidRPr="0009614B" w:rsidTr="00C258D3">
        <w:tc>
          <w:tcPr>
            <w:tcW w:w="144"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lastRenderedPageBreak/>
              <w:t>3</w:t>
            </w:r>
          </w:p>
        </w:tc>
        <w:tc>
          <w:tcPr>
            <w:tcW w:w="100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 xml:space="preserve">Строительство теплицы,  </w:t>
            </w:r>
          </w:p>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 га</w:t>
            </w:r>
          </w:p>
        </w:tc>
        <w:tc>
          <w:tcPr>
            <w:tcW w:w="505"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2024-2025</w:t>
            </w:r>
          </w:p>
        </w:tc>
        <w:tc>
          <w:tcPr>
            <w:tcW w:w="459" w:type="pct"/>
            <w:vAlign w:val="center"/>
          </w:tcPr>
          <w:p w:rsidR="0009614B" w:rsidRPr="0009614B" w:rsidRDefault="0009614B" w:rsidP="0009614B">
            <w:pPr>
              <w:jc w:val="center"/>
              <w:rPr>
                <w:rFonts w:ascii="Times New Roman" w:eastAsia="SimSun" w:hAnsi="Times New Roman"/>
                <w:b/>
                <w:bCs/>
                <w:sz w:val="24"/>
                <w:szCs w:val="24"/>
              </w:rPr>
            </w:pPr>
            <w:r w:rsidRPr="0009614B">
              <w:rPr>
                <w:rFonts w:ascii="Times New Roman" w:eastAsia="SimSun" w:hAnsi="Times New Roman"/>
                <w:b/>
                <w:bCs/>
                <w:sz w:val="24"/>
                <w:szCs w:val="24"/>
              </w:rPr>
              <w:t>ИП Мамедов З.Н</w:t>
            </w:r>
          </w:p>
        </w:tc>
        <w:tc>
          <w:tcPr>
            <w:tcW w:w="63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Строительство теплицы, 2 га</w:t>
            </w:r>
          </w:p>
        </w:tc>
        <w:tc>
          <w:tcPr>
            <w:tcW w:w="376"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50</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25</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25</w:t>
            </w:r>
          </w:p>
        </w:tc>
        <w:tc>
          <w:tcPr>
            <w:tcW w:w="275"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25</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0</w:t>
            </w:r>
          </w:p>
        </w:tc>
        <w:tc>
          <w:tcPr>
            <w:tcW w:w="367"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25</w:t>
            </w:r>
          </w:p>
        </w:tc>
      </w:tr>
      <w:tr w:rsidR="0009614B" w:rsidRPr="0009614B" w:rsidTr="00C258D3">
        <w:tc>
          <w:tcPr>
            <w:tcW w:w="144"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4</w:t>
            </w:r>
          </w:p>
        </w:tc>
        <w:tc>
          <w:tcPr>
            <w:tcW w:w="100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Строительство механизированного тока, складов</w:t>
            </w:r>
          </w:p>
        </w:tc>
        <w:tc>
          <w:tcPr>
            <w:tcW w:w="505"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2024-2025</w:t>
            </w:r>
          </w:p>
        </w:tc>
        <w:tc>
          <w:tcPr>
            <w:tcW w:w="459" w:type="pct"/>
            <w:vAlign w:val="center"/>
          </w:tcPr>
          <w:p w:rsidR="0009614B" w:rsidRPr="0009614B" w:rsidRDefault="0009614B" w:rsidP="0009614B">
            <w:pPr>
              <w:jc w:val="center"/>
              <w:rPr>
                <w:rFonts w:ascii="Times New Roman" w:eastAsia="SimSun" w:hAnsi="Times New Roman"/>
                <w:b/>
                <w:bCs/>
                <w:sz w:val="24"/>
                <w:szCs w:val="24"/>
              </w:rPr>
            </w:pPr>
            <w:r w:rsidRPr="0009614B">
              <w:rPr>
                <w:rFonts w:ascii="Times New Roman" w:eastAsia="SimSun" w:hAnsi="Times New Roman"/>
                <w:b/>
                <w:bCs/>
                <w:sz w:val="24"/>
                <w:szCs w:val="24"/>
              </w:rPr>
              <w:t>ООО «Слепцовское»</w:t>
            </w:r>
          </w:p>
        </w:tc>
        <w:tc>
          <w:tcPr>
            <w:tcW w:w="63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Строительство механизированного тока, складов</w:t>
            </w:r>
          </w:p>
        </w:tc>
        <w:tc>
          <w:tcPr>
            <w:tcW w:w="376"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80</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50</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30</w:t>
            </w:r>
          </w:p>
        </w:tc>
        <w:tc>
          <w:tcPr>
            <w:tcW w:w="275"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w:t>
            </w:r>
          </w:p>
        </w:tc>
        <w:tc>
          <w:tcPr>
            <w:tcW w:w="367"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w:t>
            </w:r>
          </w:p>
        </w:tc>
      </w:tr>
      <w:tr w:rsidR="0009614B" w:rsidRPr="0009614B" w:rsidTr="00C258D3">
        <w:tc>
          <w:tcPr>
            <w:tcW w:w="144" w:type="pct"/>
            <w:vAlign w:val="center"/>
          </w:tcPr>
          <w:p w:rsidR="0009614B" w:rsidRPr="0009614B" w:rsidRDefault="0009614B" w:rsidP="0009614B">
            <w:pPr>
              <w:jc w:val="center"/>
              <w:rPr>
                <w:rFonts w:ascii="Times New Roman" w:eastAsia="SimSun" w:hAnsi="Times New Roman"/>
                <w:sz w:val="24"/>
                <w:szCs w:val="24"/>
              </w:rPr>
            </w:pPr>
          </w:p>
        </w:tc>
        <w:tc>
          <w:tcPr>
            <w:tcW w:w="1003" w:type="pct"/>
            <w:vAlign w:val="center"/>
          </w:tcPr>
          <w:p w:rsidR="0009614B" w:rsidRPr="0009614B" w:rsidRDefault="0009614B" w:rsidP="0009614B">
            <w:pPr>
              <w:jc w:val="center"/>
              <w:rPr>
                <w:rFonts w:ascii="Times New Roman" w:eastAsia="SimSun" w:hAnsi="Times New Roman"/>
                <w:b/>
                <w:sz w:val="24"/>
                <w:szCs w:val="24"/>
              </w:rPr>
            </w:pPr>
            <w:r w:rsidRPr="0009614B">
              <w:rPr>
                <w:rFonts w:ascii="Times New Roman" w:eastAsia="SimSun" w:hAnsi="Times New Roman"/>
                <w:b/>
                <w:sz w:val="24"/>
                <w:szCs w:val="24"/>
              </w:rPr>
              <w:t>Перерабатывающие производства</w:t>
            </w:r>
          </w:p>
        </w:tc>
        <w:tc>
          <w:tcPr>
            <w:tcW w:w="505" w:type="pct"/>
            <w:vAlign w:val="center"/>
          </w:tcPr>
          <w:p w:rsidR="0009614B" w:rsidRPr="0009614B" w:rsidRDefault="0009614B" w:rsidP="0009614B">
            <w:pPr>
              <w:jc w:val="center"/>
              <w:rPr>
                <w:rFonts w:ascii="Times New Roman" w:eastAsia="SimSun" w:hAnsi="Times New Roman"/>
                <w:sz w:val="24"/>
                <w:szCs w:val="24"/>
              </w:rPr>
            </w:pPr>
          </w:p>
        </w:tc>
        <w:tc>
          <w:tcPr>
            <w:tcW w:w="459" w:type="pct"/>
            <w:vAlign w:val="center"/>
          </w:tcPr>
          <w:p w:rsidR="0009614B" w:rsidRPr="0009614B" w:rsidRDefault="0009614B" w:rsidP="0009614B">
            <w:pPr>
              <w:jc w:val="center"/>
              <w:rPr>
                <w:rFonts w:ascii="Times New Roman" w:eastAsia="SimSun" w:hAnsi="Times New Roman"/>
                <w:sz w:val="24"/>
                <w:szCs w:val="24"/>
              </w:rPr>
            </w:pPr>
          </w:p>
        </w:tc>
        <w:tc>
          <w:tcPr>
            <w:tcW w:w="633" w:type="pct"/>
            <w:vAlign w:val="center"/>
          </w:tcPr>
          <w:p w:rsidR="0009614B" w:rsidRPr="0009614B" w:rsidRDefault="0009614B" w:rsidP="0009614B">
            <w:pPr>
              <w:jc w:val="center"/>
              <w:rPr>
                <w:rFonts w:ascii="Times New Roman" w:eastAsia="SimSun" w:hAnsi="Times New Roman"/>
                <w:sz w:val="24"/>
                <w:szCs w:val="24"/>
              </w:rPr>
            </w:pPr>
          </w:p>
        </w:tc>
        <w:tc>
          <w:tcPr>
            <w:tcW w:w="376" w:type="pct"/>
            <w:vAlign w:val="center"/>
          </w:tcPr>
          <w:p w:rsidR="0009614B" w:rsidRPr="0009614B" w:rsidRDefault="0009614B" w:rsidP="0009614B">
            <w:pPr>
              <w:jc w:val="center"/>
              <w:rPr>
                <w:rFonts w:ascii="Times New Roman" w:eastAsia="SimSun" w:hAnsi="Times New Roman"/>
                <w:sz w:val="24"/>
                <w:szCs w:val="24"/>
              </w:rPr>
            </w:pPr>
          </w:p>
        </w:tc>
        <w:tc>
          <w:tcPr>
            <w:tcW w:w="413" w:type="pct"/>
            <w:vAlign w:val="center"/>
          </w:tcPr>
          <w:p w:rsidR="0009614B" w:rsidRPr="0009614B" w:rsidRDefault="0009614B" w:rsidP="0009614B">
            <w:pPr>
              <w:jc w:val="center"/>
              <w:rPr>
                <w:rFonts w:ascii="Times New Roman" w:eastAsia="SimSun" w:hAnsi="Times New Roman"/>
                <w:sz w:val="24"/>
                <w:szCs w:val="24"/>
              </w:rPr>
            </w:pPr>
          </w:p>
        </w:tc>
        <w:tc>
          <w:tcPr>
            <w:tcW w:w="413" w:type="pct"/>
            <w:vAlign w:val="center"/>
          </w:tcPr>
          <w:p w:rsidR="0009614B" w:rsidRPr="0009614B" w:rsidRDefault="0009614B" w:rsidP="0009614B">
            <w:pPr>
              <w:jc w:val="center"/>
              <w:rPr>
                <w:rFonts w:ascii="Times New Roman" w:eastAsia="SimSun" w:hAnsi="Times New Roman"/>
                <w:sz w:val="24"/>
                <w:szCs w:val="24"/>
              </w:rPr>
            </w:pPr>
          </w:p>
        </w:tc>
        <w:tc>
          <w:tcPr>
            <w:tcW w:w="275" w:type="pct"/>
            <w:vAlign w:val="center"/>
          </w:tcPr>
          <w:p w:rsidR="0009614B" w:rsidRPr="0009614B" w:rsidRDefault="0009614B" w:rsidP="0009614B">
            <w:pPr>
              <w:jc w:val="center"/>
              <w:rPr>
                <w:rFonts w:ascii="Times New Roman" w:eastAsia="SimSun" w:hAnsi="Times New Roman"/>
                <w:sz w:val="24"/>
                <w:szCs w:val="24"/>
              </w:rPr>
            </w:pPr>
          </w:p>
        </w:tc>
        <w:tc>
          <w:tcPr>
            <w:tcW w:w="413" w:type="pct"/>
            <w:vAlign w:val="center"/>
          </w:tcPr>
          <w:p w:rsidR="0009614B" w:rsidRPr="0009614B" w:rsidRDefault="0009614B" w:rsidP="0009614B">
            <w:pPr>
              <w:jc w:val="center"/>
              <w:rPr>
                <w:rFonts w:ascii="Times New Roman" w:eastAsia="SimSun" w:hAnsi="Times New Roman"/>
                <w:sz w:val="24"/>
                <w:szCs w:val="24"/>
              </w:rPr>
            </w:pPr>
          </w:p>
        </w:tc>
        <w:tc>
          <w:tcPr>
            <w:tcW w:w="367" w:type="pct"/>
            <w:vAlign w:val="center"/>
          </w:tcPr>
          <w:p w:rsidR="0009614B" w:rsidRPr="0009614B" w:rsidRDefault="0009614B" w:rsidP="0009614B">
            <w:pPr>
              <w:jc w:val="center"/>
              <w:rPr>
                <w:rFonts w:ascii="Times New Roman" w:eastAsia="SimSun" w:hAnsi="Times New Roman"/>
                <w:sz w:val="24"/>
                <w:szCs w:val="24"/>
              </w:rPr>
            </w:pPr>
          </w:p>
        </w:tc>
      </w:tr>
      <w:tr w:rsidR="0009614B" w:rsidRPr="0009614B" w:rsidTr="00C258D3">
        <w:tc>
          <w:tcPr>
            <w:tcW w:w="144"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5</w:t>
            </w:r>
          </w:p>
        </w:tc>
        <w:tc>
          <w:tcPr>
            <w:tcW w:w="100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Создание завода под эгидой "Зеленый Проект".</w:t>
            </w:r>
          </w:p>
        </w:tc>
        <w:tc>
          <w:tcPr>
            <w:tcW w:w="505"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2022-2025</w:t>
            </w:r>
          </w:p>
        </w:tc>
        <w:tc>
          <w:tcPr>
            <w:tcW w:w="459"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b/>
                <w:bCs/>
                <w:sz w:val="24"/>
                <w:szCs w:val="24"/>
              </w:rPr>
              <w:t>ООО «</w:t>
            </w:r>
            <w:proofErr w:type="spellStart"/>
            <w:r w:rsidRPr="0009614B">
              <w:rPr>
                <w:rFonts w:ascii="Times New Roman" w:eastAsia="SimSun" w:hAnsi="Times New Roman"/>
                <w:b/>
                <w:bCs/>
                <w:sz w:val="24"/>
                <w:szCs w:val="24"/>
              </w:rPr>
              <w:t>Гриндар</w:t>
            </w:r>
            <w:proofErr w:type="spellEnd"/>
            <w:r w:rsidRPr="0009614B">
              <w:rPr>
                <w:rFonts w:ascii="Times New Roman" w:eastAsia="SimSun" w:hAnsi="Times New Roman"/>
                <w:b/>
                <w:bCs/>
                <w:sz w:val="24"/>
                <w:szCs w:val="24"/>
              </w:rPr>
              <w:t>»</w:t>
            </w:r>
          </w:p>
        </w:tc>
        <w:tc>
          <w:tcPr>
            <w:tcW w:w="63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Строительство завода по переработке птичьего помета, производственная мощность  - 92 тонны.</w:t>
            </w:r>
          </w:p>
        </w:tc>
        <w:tc>
          <w:tcPr>
            <w:tcW w:w="376"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1</w:t>
            </w:r>
            <w:r w:rsidRPr="0009614B">
              <w:rPr>
                <w:rFonts w:ascii="Times New Roman" w:eastAsia="SimSun" w:hAnsi="Times New Roman"/>
                <w:sz w:val="24"/>
                <w:szCs w:val="24"/>
                <w:lang w:val="en-US"/>
              </w:rPr>
              <w:t>6</w:t>
            </w:r>
            <w:r w:rsidRPr="0009614B">
              <w:rPr>
                <w:rFonts w:ascii="Times New Roman" w:eastAsia="SimSun" w:hAnsi="Times New Roman"/>
                <w:sz w:val="24"/>
                <w:szCs w:val="24"/>
              </w:rPr>
              <w:t>0</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150</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10</w:t>
            </w:r>
          </w:p>
        </w:tc>
        <w:tc>
          <w:tcPr>
            <w:tcW w:w="275"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11</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11</w:t>
            </w:r>
          </w:p>
        </w:tc>
        <w:tc>
          <w:tcPr>
            <w:tcW w:w="367"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w:t>
            </w:r>
          </w:p>
        </w:tc>
      </w:tr>
      <w:tr w:rsidR="0009614B" w:rsidRPr="0009614B" w:rsidTr="00C258D3">
        <w:tc>
          <w:tcPr>
            <w:tcW w:w="144" w:type="pct"/>
            <w:vAlign w:val="center"/>
          </w:tcPr>
          <w:p w:rsidR="0009614B" w:rsidRPr="0009614B" w:rsidRDefault="0009614B" w:rsidP="0009614B">
            <w:pPr>
              <w:jc w:val="center"/>
              <w:rPr>
                <w:rFonts w:ascii="Times New Roman" w:eastAsia="SimSun" w:hAnsi="Times New Roman"/>
                <w:sz w:val="24"/>
                <w:szCs w:val="24"/>
              </w:rPr>
            </w:pPr>
          </w:p>
        </w:tc>
        <w:tc>
          <w:tcPr>
            <w:tcW w:w="1003" w:type="pct"/>
            <w:vAlign w:val="center"/>
          </w:tcPr>
          <w:p w:rsidR="0009614B" w:rsidRPr="0009614B" w:rsidRDefault="0009614B" w:rsidP="0009614B">
            <w:pPr>
              <w:jc w:val="center"/>
              <w:rPr>
                <w:rFonts w:ascii="Times New Roman" w:eastAsia="SimSun" w:hAnsi="Times New Roman"/>
                <w:b/>
                <w:sz w:val="24"/>
                <w:szCs w:val="24"/>
              </w:rPr>
            </w:pPr>
            <w:r w:rsidRPr="0009614B">
              <w:rPr>
                <w:rFonts w:ascii="Times New Roman" w:eastAsia="SimSun" w:hAnsi="Times New Roman"/>
                <w:b/>
                <w:sz w:val="24"/>
                <w:szCs w:val="24"/>
              </w:rPr>
              <w:t>Промышленное производство</w:t>
            </w:r>
          </w:p>
        </w:tc>
        <w:tc>
          <w:tcPr>
            <w:tcW w:w="505" w:type="pct"/>
            <w:vAlign w:val="center"/>
          </w:tcPr>
          <w:p w:rsidR="0009614B" w:rsidRPr="0009614B" w:rsidRDefault="0009614B" w:rsidP="0009614B">
            <w:pPr>
              <w:jc w:val="center"/>
              <w:rPr>
                <w:rFonts w:ascii="Times New Roman" w:eastAsia="SimSun" w:hAnsi="Times New Roman"/>
                <w:sz w:val="24"/>
                <w:szCs w:val="24"/>
              </w:rPr>
            </w:pPr>
          </w:p>
        </w:tc>
        <w:tc>
          <w:tcPr>
            <w:tcW w:w="459" w:type="pct"/>
            <w:vAlign w:val="center"/>
          </w:tcPr>
          <w:p w:rsidR="0009614B" w:rsidRPr="0009614B" w:rsidRDefault="0009614B" w:rsidP="0009614B">
            <w:pPr>
              <w:jc w:val="center"/>
              <w:rPr>
                <w:rFonts w:ascii="Times New Roman" w:eastAsia="SimSun" w:hAnsi="Times New Roman"/>
                <w:sz w:val="24"/>
                <w:szCs w:val="24"/>
              </w:rPr>
            </w:pPr>
          </w:p>
        </w:tc>
        <w:tc>
          <w:tcPr>
            <w:tcW w:w="633" w:type="pct"/>
            <w:vAlign w:val="center"/>
          </w:tcPr>
          <w:p w:rsidR="0009614B" w:rsidRPr="0009614B" w:rsidRDefault="0009614B" w:rsidP="0009614B">
            <w:pPr>
              <w:jc w:val="center"/>
              <w:rPr>
                <w:rFonts w:ascii="Times New Roman" w:eastAsia="SimSun" w:hAnsi="Times New Roman"/>
                <w:sz w:val="24"/>
                <w:szCs w:val="24"/>
              </w:rPr>
            </w:pPr>
          </w:p>
        </w:tc>
        <w:tc>
          <w:tcPr>
            <w:tcW w:w="376" w:type="pct"/>
            <w:vAlign w:val="center"/>
          </w:tcPr>
          <w:p w:rsidR="0009614B" w:rsidRPr="0009614B" w:rsidRDefault="0009614B" w:rsidP="0009614B">
            <w:pPr>
              <w:jc w:val="center"/>
              <w:rPr>
                <w:rFonts w:ascii="Times New Roman" w:eastAsia="SimSun" w:hAnsi="Times New Roman"/>
                <w:sz w:val="24"/>
                <w:szCs w:val="24"/>
              </w:rPr>
            </w:pPr>
          </w:p>
        </w:tc>
        <w:tc>
          <w:tcPr>
            <w:tcW w:w="413" w:type="pct"/>
            <w:vAlign w:val="center"/>
          </w:tcPr>
          <w:p w:rsidR="0009614B" w:rsidRPr="0009614B" w:rsidRDefault="0009614B" w:rsidP="0009614B">
            <w:pPr>
              <w:jc w:val="center"/>
              <w:rPr>
                <w:rFonts w:ascii="Times New Roman" w:eastAsia="SimSun" w:hAnsi="Times New Roman"/>
                <w:sz w:val="24"/>
                <w:szCs w:val="24"/>
              </w:rPr>
            </w:pPr>
          </w:p>
        </w:tc>
        <w:tc>
          <w:tcPr>
            <w:tcW w:w="413" w:type="pct"/>
            <w:vAlign w:val="center"/>
          </w:tcPr>
          <w:p w:rsidR="0009614B" w:rsidRPr="0009614B" w:rsidRDefault="0009614B" w:rsidP="0009614B">
            <w:pPr>
              <w:jc w:val="center"/>
              <w:rPr>
                <w:rFonts w:ascii="Times New Roman" w:eastAsia="SimSun" w:hAnsi="Times New Roman"/>
                <w:sz w:val="24"/>
                <w:szCs w:val="24"/>
              </w:rPr>
            </w:pPr>
          </w:p>
        </w:tc>
        <w:tc>
          <w:tcPr>
            <w:tcW w:w="275" w:type="pct"/>
            <w:vAlign w:val="center"/>
          </w:tcPr>
          <w:p w:rsidR="0009614B" w:rsidRPr="0009614B" w:rsidRDefault="0009614B" w:rsidP="0009614B">
            <w:pPr>
              <w:jc w:val="center"/>
              <w:rPr>
                <w:rFonts w:ascii="Times New Roman" w:eastAsia="SimSun" w:hAnsi="Times New Roman"/>
                <w:sz w:val="24"/>
                <w:szCs w:val="24"/>
              </w:rPr>
            </w:pPr>
          </w:p>
        </w:tc>
        <w:tc>
          <w:tcPr>
            <w:tcW w:w="413" w:type="pct"/>
            <w:vAlign w:val="center"/>
          </w:tcPr>
          <w:p w:rsidR="0009614B" w:rsidRPr="0009614B" w:rsidRDefault="0009614B" w:rsidP="0009614B">
            <w:pPr>
              <w:jc w:val="center"/>
              <w:rPr>
                <w:rFonts w:ascii="Times New Roman" w:eastAsia="SimSun" w:hAnsi="Times New Roman"/>
                <w:sz w:val="24"/>
                <w:szCs w:val="24"/>
              </w:rPr>
            </w:pPr>
          </w:p>
        </w:tc>
        <w:tc>
          <w:tcPr>
            <w:tcW w:w="367" w:type="pct"/>
            <w:vAlign w:val="center"/>
          </w:tcPr>
          <w:p w:rsidR="0009614B" w:rsidRPr="0009614B" w:rsidRDefault="0009614B" w:rsidP="0009614B">
            <w:pPr>
              <w:jc w:val="center"/>
              <w:rPr>
                <w:rFonts w:ascii="Times New Roman" w:eastAsia="SimSun" w:hAnsi="Times New Roman"/>
                <w:sz w:val="24"/>
                <w:szCs w:val="24"/>
              </w:rPr>
            </w:pPr>
          </w:p>
        </w:tc>
      </w:tr>
      <w:tr w:rsidR="0009614B" w:rsidRPr="0009614B" w:rsidTr="00C258D3">
        <w:tc>
          <w:tcPr>
            <w:tcW w:w="144"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6</w:t>
            </w:r>
          </w:p>
        </w:tc>
        <w:tc>
          <w:tcPr>
            <w:tcW w:w="100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 xml:space="preserve">Производство </w:t>
            </w:r>
            <w:proofErr w:type="spellStart"/>
            <w:r w:rsidRPr="0009614B">
              <w:rPr>
                <w:rFonts w:ascii="Times New Roman" w:eastAsia="SimSun" w:hAnsi="Times New Roman"/>
                <w:sz w:val="24"/>
                <w:szCs w:val="24"/>
              </w:rPr>
              <w:t>полистиролбетона</w:t>
            </w:r>
            <w:proofErr w:type="spellEnd"/>
          </w:p>
        </w:tc>
        <w:tc>
          <w:tcPr>
            <w:tcW w:w="505"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2024-2025</w:t>
            </w:r>
          </w:p>
        </w:tc>
        <w:tc>
          <w:tcPr>
            <w:tcW w:w="459"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b/>
                <w:bCs/>
                <w:sz w:val="24"/>
                <w:szCs w:val="24"/>
              </w:rPr>
              <w:t>ООО Казачья «</w:t>
            </w:r>
            <w:proofErr w:type="spellStart"/>
            <w:r w:rsidRPr="0009614B">
              <w:rPr>
                <w:rFonts w:ascii="Times New Roman" w:eastAsia="SimSun" w:hAnsi="Times New Roman"/>
                <w:b/>
                <w:bCs/>
                <w:sz w:val="24"/>
                <w:szCs w:val="24"/>
              </w:rPr>
              <w:t>Агрострой</w:t>
            </w:r>
            <w:proofErr w:type="spellEnd"/>
            <w:r w:rsidRPr="0009614B">
              <w:rPr>
                <w:rFonts w:ascii="Times New Roman" w:eastAsia="SimSun" w:hAnsi="Times New Roman"/>
                <w:b/>
                <w:bCs/>
                <w:sz w:val="24"/>
                <w:szCs w:val="24"/>
              </w:rPr>
              <w:t xml:space="preserve"> Компания»</w:t>
            </w:r>
          </w:p>
          <w:p w:rsidR="0009614B" w:rsidRPr="0009614B" w:rsidRDefault="0009614B" w:rsidP="0009614B">
            <w:pPr>
              <w:jc w:val="center"/>
              <w:rPr>
                <w:rFonts w:ascii="Times New Roman" w:eastAsia="SimSun" w:hAnsi="Times New Roman"/>
                <w:sz w:val="24"/>
                <w:szCs w:val="24"/>
              </w:rPr>
            </w:pPr>
          </w:p>
        </w:tc>
        <w:tc>
          <w:tcPr>
            <w:tcW w:w="63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 xml:space="preserve">Реконструкция здания бывшего завода </w:t>
            </w:r>
            <w:proofErr w:type="gramStart"/>
            <w:r w:rsidRPr="0009614B">
              <w:rPr>
                <w:rFonts w:ascii="Times New Roman" w:eastAsia="SimSun" w:hAnsi="Times New Roman"/>
                <w:sz w:val="24"/>
                <w:szCs w:val="24"/>
              </w:rPr>
              <w:t>железо-бетонных</w:t>
            </w:r>
            <w:proofErr w:type="gramEnd"/>
            <w:r w:rsidRPr="0009614B">
              <w:rPr>
                <w:rFonts w:ascii="Times New Roman" w:eastAsia="SimSun" w:hAnsi="Times New Roman"/>
                <w:sz w:val="24"/>
                <w:szCs w:val="24"/>
              </w:rPr>
              <w:t xml:space="preserve"> конструкций под производство </w:t>
            </w:r>
            <w:proofErr w:type="spellStart"/>
            <w:r w:rsidRPr="0009614B">
              <w:rPr>
                <w:rFonts w:ascii="Times New Roman" w:eastAsia="SimSun" w:hAnsi="Times New Roman"/>
                <w:sz w:val="24"/>
                <w:szCs w:val="24"/>
              </w:rPr>
              <w:t>полистиролбетона</w:t>
            </w:r>
            <w:proofErr w:type="spellEnd"/>
          </w:p>
          <w:p w:rsidR="0009614B" w:rsidRPr="0009614B" w:rsidRDefault="0009614B" w:rsidP="0009614B">
            <w:pPr>
              <w:jc w:val="center"/>
              <w:rPr>
                <w:rFonts w:ascii="Times New Roman" w:eastAsia="SimSun" w:hAnsi="Times New Roman"/>
                <w:sz w:val="24"/>
                <w:szCs w:val="24"/>
              </w:rPr>
            </w:pPr>
          </w:p>
        </w:tc>
        <w:tc>
          <w:tcPr>
            <w:tcW w:w="376"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20</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18</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w:t>
            </w:r>
          </w:p>
        </w:tc>
        <w:tc>
          <w:tcPr>
            <w:tcW w:w="275"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14</w:t>
            </w:r>
          </w:p>
        </w:tc>
        <w:tc>
          <w:tcPr>
            <w:tcW w:w="413"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12</w:t>
            </w:r>
          </w:p>
        </w:tc>
        <w:tc>
          <w:tcPr>
            <w:tcW w:w="367"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w:t>
            </w:r>
          </w:p>
        </w:tc>
      </w:tr>
    </w:tbl>
    <w:p w:rsidR="0009614B" w:rsidRPr="0009614B" w:rsidRDefault="0009614B" w:rsidP="0009614B">
      <w:pPr>
        <w:jc w:val="both"/>
        <w:rPr>
          <w:rFonts w:ascii="PT Astra Serif" w:eastAsia="SimSun" w:hAnsi="PT Astra Serif"/>
          <w:i/>
          <w:sz w:val="24"/>
          <w:szCs w:val="28"/>
          <w:lang w:eastAsia="en-US"/>
        </w:rPr>
      </w:pPr>
      <w:r w:rsidRPr="0009614B">
        <w:rPr>
          <w:rFonts w:ascii="PT Astra Serif" w:eastAsia="SimSun" w:hAnsi="PT Astra Serif"/>
          <w:i/>
          <w:sz w:val="24"/>
          <w:szCs w:val="28"/>
          <w:u w:val="single"/>
          <w:lang w:eastAsia="en-US"/>
        </w:rPr>
        <w:t>Примечание</w:t>
      </w:r>
      <w:r w:rsidRPr="0009614B">
        <w:rPr>
          <w:rFonts w:ascii="PT Astra Serif" w:eastAsia="SimSun" w:hAnsi="PT Astra Serif"/>
          <w:i/>
          <w:sz w:val="24"/>
          <w:szCs w:val="28"/>
          <w:lang w:eastAsia="en-US"/>
        </w:rPr>
        <w:t xml:space="preserve">: отраслевые разделы определяются  в соответствии с реализуемыми проектами  </w:t>
      </w:r>
    </w:p>
    <w:p w:rsidR="0009614B" w:rsidRPr="0009614B" w:rsidRDefault="0009614B" w:rsidP="0009614B">
      <w:pPr>
        <w:jc w:val="both"/>
        <w:rPr>
          <w:rFonts w:ascii="PT Astra Serif" w:eastAsia="SimSun" w:hAnsi="PT Astra Serif"/>
          <w:i/>
          <w:sz w:val="24"/>
          <w:szCs w:val="28"/>
          <w:lang w:eastAsia="en-US"/>
        </w:rPr>
      </w:pPr>
    </w:p>
    <w:p w:rsidR="00C258D3" w:rsidRDefault="00C258D3" w:rsidP="0009614B">
      <w:pPr>
        <w:jc w:val="center"/>
        <w:rPr>
          <w:rFonts w:ascii="PT Astra Serif" w:eastAsia="SimSun" w:hAnsi="PT Astra Serif"/>
          <w:b/>
          <w:szCs w:val="28"/>
          <w:lang w:eastAsia="en-US"/>
        </w:rPr>
      </w:pPr>
    </w:p>
    <w:p w:rsidR="0009614B" w:rsidRPr="0009614B" w:rsidRDefault="0009614B" w:rsidP="0009614B">
      <w:pPr>
        <w:jc w:val="center"/>
        <w:rPr>
          <w:rFonts w:ascii="PT Astra Serif" w:eastAsia="SimSun" w:hAnsi="PT Astra Serif"/>
          <w:b/>
          <w:szCs w:val="28"/>
          <w:lang w:eastAsia="en-US"/>
        </w:rPr>
      </w:pPr>
      <w:r w:rsidRPr="0009614B">
        <w:rPr>
          <w:rFonts w:ascii="PT Astra Serif" w:eastAsia="SimSun" w:hAnsi="PT Astra Serif"/>
          <w:b/>
          <w:szCs w:val="28"/>
          <w:lang w:eastAsia="en-US"/>
        </w:rPr>
        <w:t>Перечень планируемых / перспективных инвестиционных проектов с началом  реализации в 2025-2026 годах</w:t>
      </w:r>
    </w:p>
    <w:p w:rsidR="0009614B" w:rsidRPr="0009614B" w:rsidRDefault="0009614B" w:rsidP="0009614B">
      <w:pPr>
        <w:jc w:val="center"/>
        <w:rPr>
          <w:rFonts w:ascii="PT Astra Serif" w:eastAsia="SimSun" w:hAnsi="PT Astra Serif"/>
          <w:i/>
          <w:szCs w:val="28"/>
          <w:lang w:eastAsia="en-US"/>
        </w:rPr>
      </w:pPr>
      <w:r w:rsidRPr="0009614B">
        <w:rPr>
          <w:rFonts w:ascii="PT Astra Serif" w:eastAsia="SimSun" w:hAnsi="PT Astra Serif"/>
          <w:i/>
          <w:szCs w:val="28"/>
          <w:lang w:eastAsia="en-US"/>
        </w:rPr>
        <w:t>(в разрезе инвестиционных ниш)</w:t>
      </w:r>
    </w:p>
    <w:p w:rsidR="0009614B" w:rsidRPr="0009614B" w:rsidRDefault="0009614B" w:rsidP="0009614B">
      <w:pPr>
        <w:jc w:val="both"/>
        <w:rPr>
          <w:rFonts w:ascii="PT Astra Serif" w:eastAsia="SimSun" w:hAnsi="PT Astra Serif"/>
          <w:b/>
          <w:sz w:val="10"/>
          <w:szCs w:val="28"/>
          <w:lang w:eastAsia="en-US"/>
        </w:rPr>
      </w:pPr>
    </w:p>
    <w:tbl>
      <w:tblPr>
        <w:tblStyle w:val="42"/>
        <w:tblW w:w="5000" w:type="pct"/>
        <w:tblLook w:val="04A0"/>
      </w:tblPr>
      <w:tblGrid>
        <w:gridCol w:w="445"/>
        <w:gridCol w:w="3295"/>
        <w:gridCol w:w="1772"/>
        <w:gridCol w:w="1384"/>
        <w:gridCol w:w="3015"/>
        <w:gridCol w:w="1478"/>
        <w:gridCol w:w="1136"/>
        <w:gridCol w:w="2261"/>
      </w:tblGrid>
      <w:tr w:rsidR="0009614B" w:rsidRPr="0009614B" w:rsidTr="00C258D3">
        <w:tc>
          <w:tcPr>
            <w:tcW w:w="150"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w:t>
            </w:r>
          </w:p>
        </w:tc>
        <w:tc>
          <w:tcPr>
            <w:tcW w:w="1131"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Наименование проекта</w:t>
            </w:r>
          </w:p>
        </w:tc>
        <w:tc>
          <w:tcPr>
            <w:tcW w:w="599"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Инвестор / инициатор</w:t>
            </w:r>
          </w:p>
        </w:tc>
        <w:tc>
          <w:tcPr>
            <w:tcW w:w="468"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Период реализации</w:t>
            </w:r>
          </w:p>
        </w:tc>
        <w:tc>
          <w:tcPr>
            <w:tcW w:w="1036"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Суть проекта</w:t>
            </w:r>
          </w:p>
        </w:tc>
        <w:tc>
          <w:tcPr>
            <w:tcW w:w="500"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Объем инвестиций, млн</w:t>
            </w:r>
            <w:proofErr w:type="gramStart"/>
            <w:r w:rsidRPr="0009614B">
              <w:rPr>
                <w:rFonts w:ascii="Times New Roman" w:eastAsia="SimSun" w:hAnsi="Times New Roman"/>
                <w:sz w:val="24"/>
                <w:szCs w:val="24"/>
              </w:rPr>
              <w:t>.р</w:t>
            </w:r>
            <w:proofErr w:type="gramEnd"/>
            <w:r w:rsidRPr="0009614B">
              <w:rPr>
                <w:rFonts w:ascii="Times New Roman" w:eastAsia="SimSun" w:hAnsi="Times New Roman"/>
                <w:sz w:val="24"/>
                <w:szCs w:val="24"/>
              </w:rPr>
              <w:t>уб.</w:t>
            </w:r>
          </w:p>
        </w:tc>
        <w:tc>
          <w:tcPr>
            <w:tcW w:w="417" w:type="pct"/>
            <w:vAlign w:val="center"/>
          </w:tcPr>
          <w:p w:rsidR="0009614B" w:rsidRPr="0009614B" w:rsidRDefault="0009614B" w:rsidP="0009614B">
            <w:pPr>
              <w:ind w:left="-533" w:firstLine="533"/>
              <w:jc w:val="center"/>
              <w:rPr>
                <w:rFonts w:ascii="Times New Roman" w:eastAsia="SimSun" w:hAnsi="Times New Roman"/>
                <w:sz w:val="24"/>
                <w:szCs w:val="24"/>
              </w:rPr>
            </w:pPr>
            <w:r w:rsidRPr="0009614B">
              <w:rPr>
                <w:rFonts w:ascii="Times New Roman" w:eastAsia="SimSun" w:hAnsi="Times New Roman"/>
                <w:sz w:val="24"/>
                <w:szCs w:val="24"/>
              </w:rPr>
              <w:t>Создание</w:t>
            </w:r>
          </w:p>
          <w:p w:rsidR="0009614B" w:rsidRPr="0009614B" w:rsidRDefault="0009614B" w:rsidP="0009614B">
            <w:pPr>
              <w:ind w:left="-533" w:firstLine="533"/>
              <w:jc w:val="center"/>
              <w:rPr>
                <w:rFonts w:ascii="Times New Roman" w:eastAsia="SimSun" w:hAnsi="Times New Roman"/>
                <w:sz w:val="24"/>
                <w:szCs w:val="24"/>
              </w:rPr>
            </w:pPr>
            <w:r w:rsidRPr="0009614B">
              <w:rPr>
                <w:rFonts w:ascii="Times New Roman" w:eastAsia="SimSun" w:hAnsi="Times New Roman"/>
                <w:sz w:val="24"/>
                <w:szCs w:val="24"/>
              </w:rPr>
              <w:t xml:space="preserve">рабочих        </w:t>
            </w:r>
          </w:p>
          <w:p w:rsidR="0009614B" w:rsidRPr="0009614B" w:rsidRDefault="0009614B" w:rsidP="0009614B">
            <w:pPr>
              <w:ind w:left="-533" w:firstLine="533"/>
              <w:jc w:val="center"/>
              <w:rPr>
                <w:rFonts w:ascii="Times New Roman" w:eastAsia="SimSun" w:hAnsi="Times New Roman"/>
                <w:sz w:val="24"/>
                <w:szCs w:val="24"/>
              </w:rPr>
            </w:pPr>
            <w:r w:rsidRPr="0009614B">
              <w:rPr>
                <w:rFonts w:ascii="Times New Roman" w:eastAsia="SimSun" w:hAnsi="Times New Roman"/>
                <w:sz w:val="24"/>
                <w:szCs w:val="24"/>
              </w:rPr>
              <w:t>мест</w:t>
            </w:r>
          </w:p>
        </w:tc>
        <w:tc>
          <w:tcPr>
            <w:tcW w:w="697"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Предлагаемые площадки для реализации</w:t>
            </w:r>
          </w:p>
        </w:tc>
      </w:tr>
      <w:tr w:rsidR="0009614B" w:rsidRPr="0009614B" w:rsidTr="00C258D3">
        <w:tc>
          <w:tcPr>
            <w:tcW w:w="150" w:type="pct"/>
            <w:vAlign w:val="center"/>
          </w:tcPr>
          <w:p w:rsidR="0009614B" w:rsidRPr="0009614B" w:rsidRDefault="0009614B" w:rsidP="0009614B">
            <w:pPr>
              <w:jc w:val="center"/>
              <w:rPr>
                <w:rFonts w:ascii="Times New Roman" w:eastAsia="SimSun" w:hAnsi="Times New Roman"/>
                <w:sz w:val="24"/>
                <w:szCs w:val="24"/>
              </w:rPr>
            </w:pPr>
          </w:p>
        </w:tc>
        <w:tc>
          <w:tcPr>
            <w:tcW w:w="1131" w:type="pct"/>
            <w:vAlign w:val="center"/>
          </w:tcPr>
          <w:p w:rsidR="0009614B" w:rsidRPr="0009614B" w:rsidRDefault="0009614B" w:rsidP="0009614B">
            <w:pPr>
              <w:jc w:val="center"/>
              <w:rPr>
                <w:rFonts w:ascii="Times New Roman" w:eastAsia="SimSun" w:hAnsi="Times New Roman"/>
                <w:b/>
                <w:sz w:val="24"/>
                <w:szCs w:val="24"/>
              </w:rPr>
            </w:pPr>
            <w:r w:rsidRPr="0009614B">
              <w:rPr>
                <w:rFonts w:ascii="Times New Roman" w:eastAsia="SimSun" w:hAnsi="Times New Roman"/>
                <w:b/>
                <w:sz w:val="24"/>
                <w:szCs w:val="24"/>
              </w:rPr>
              <w:t>Сельское хозяйство</w:t>
            </w:r>
          </w:p>
        </w:tc>
        <w:tc>
          <w:tcPr>
            <w:tcW w:w="599" w:type="pct"/>
            <w:vAlign w:val="center"/>
          </w:tcPr>
          <w:p w:rsidR="0009614B" w:rsidRPr="0009614B" w:rsidRDefault="0009614B" w:rsidP="0009614B">
            <w:pPr>
              <w:jc w:val="center"/>
              <w:rPr>
                <w:rFonts w:ascii="Times New Roman" w:eastAsia="SimSun" w:hAnsi="Times New Roman"/>
                <w:sz w:val="24"/>
                <w:szCs w:val="24"/>
              </w:rPr>
            </w:pPr>
          </w:p>
        </w:tc>
        <w:tc>
          <w:tcPr>
            <w:tcW w:w="468" w:type="pct"/>
            <w:vAlign w:val="center"/>
          </w:tcPr>
          <w:p w:rsidR="0009614B" w:rsidRPr="0009614B" w:rsidRDefault="0009614B" w:rsidP="0009614B">
            <w:pPr>
              <w:jc w:val="center"/>
              <w:rPr>
                <w:rFonts w:ascii="Times New Roman" w:eastAsia="SimSun" w:hAnsi="Times New Roman"/>
                <w:sz w:val="24"/>
                <w:szCs w:val="24"/>
              </w:rPr>
            </w:pPr>
          </w:p>
        </w:tc>
        <w:tc>
          <w:tcPr>
            <w:tcW w:w="1036" w:type="pct"/>
            <w:vAlign w:val="center"/>
          </w:tcPr>
          <w:p w:rsidR="0009614B" w:rsidRPr="0009614B" w:rsidRDefault="0009614B" w:rsidP="0009614B">
            <w:pPr>
              <w:jc w:val="center"/>
              <w:rPr>
                <w:rFonts w:ascii="Times New Roman" w:eastAsia="SimSun" w:hAnsi="Times New Roman"/>
                <w:sz w:val="24"/>
                <w:szCs w:val="24"/>
              </w:rPr>
            </w:pPr>
          </w:p>
        </w:tc>
        <w:tc>
          <w:tcPr>
            <w:tcW w:w="500" w:type="pct"/>
            <w:vAlign w:val="center"/>
          </w:tcPr>
          <w:p w:rsidR="0009614B" w:rsidRPr="0009614B" w:rsidRDefault="0009614B" w:rsidP="0009614B">
            <w:pPr>
              <w:jc w:val="center"/>
              <w:rPr>
                <w:rFonts w:ascii="Times New Roman" w:eastAsia="SimSun" w:hAnsi="Times New Roman"/>
                <w:sz w:val="24"/>
                <w:szCs w:val="24"/>
              </w:rPr>
            </w:pPr>
          </w:p>
        </w:tc>
        <w:tc>
          <w:tcPr>
            <w:tcW w:w="417" w:type="pct"/>
            <w:vAlign w:val="center"/>
          </w:tcPr>
          <w:p w:rsidR="0009614B" w:rsidRPr="0009614B" w:rsidRDefault="0009614B" w:rsidP="0009614B">
            <w:pPr>
              <w:jc w:val="center"/>
              <w:rPr>
                <w:rFonts w:ascii="Times New Roman" w:eastAsia="SimSun" w:hAnsi="Times New Roman"/>
                <w:sz w:val="24"/>
                <w:szCs w:val="24"/>
              </w:rPr>
            </w:pPr>
          </w:p>
        </w:tc>
        <w:tc>
          <w:tcPr>
            <w:tcW w:w="697" w:type="pct"/>
            <w:vAlign w:val="center"/>
          </w:tcPr>
          <w:p w:rsidR="0009614B" w:rsidRPr="0009614B" w:rsidRDefault="0009614B" w:rsidP="0009614B">
            <w:pPr>
              <w:jc w:val="center"/>
              <w:rPr>
                <w:rFonts w:ascii="Times New Roman" w:eastAsia="SimSun" w:hAnsi="Times New Roman"/>
                <w:i/>
                <w:sz w:val="24"/>
                <w:szCs w:val="24"/>
              </w:rPr>
            </w:pPr>
          </w:p>
        </w:tc>
      </w:tr>
      <w:tr w:rsidR="0009614B" w:rsidRPr="0009614B" w:rsidTr="00C258D3">
        <w:tc>
          <w:tcPr>
            <w:tcW w:w="150"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1</w:t>
            </w:r>
          </w:p>
        </w:tc>
        <w:tc>
          <w:tcPr>
            <w:tcW w:w="1131"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 xml:space="preserve">Создание на территории </w:t>
            </w:r>
            <w:proofErr w:type="spellStart"/>
            <w:r w:rsidRPr="0009614B">
              <w:rPr>
                <w:rFonts w:ascii="Times New Roman" w:eastAsia="SimSun" w:hAnsi="Times New Roman"/>
                <w:sz w:val="24"/>
                <w:szCs w:val="24"/>
              </w:rPr>
              <w:t>Татищевского</w:t>
            </w:r>
            <w:proofErr w:type="spellEnd"/>
            <w:r w:rsidRPr="0009614B">
              <w:rPr>
                <w:rFonts w:ascii="Times New Roman" w:eastAsia="SimSun" w:hAnsi="Times New Roman"/>
                <w:sz w:val="24"/>
                <w:szCs w:val="24"/>
              </w:rPr>
              <w:t xml:space="preserve"> района 2 площадок по выращиванию цыплят-бройлеров, выполнение работ по реконструкции площадки ОП «Михайловское»</w:t>
            </w:r>
          </w:p>
        </w:tc>
        <w:tc>
          <w:tcPr>
            <w:tcW w:w="599" w:type="pct"/>
            <w:vAlign w:val="center"/>
          </w:tcPr>
          <w:p w:rsidR="0009614B" w:rsidRPr="0009614B" w:rsidRDefault="0009614B" w:rsidP="0009614B">
            <w:pPr>
              <w:jc w:val="center"/>
              <w:rPr>
                <w:rFonts w:ascii="Times New Roman" w:eastAsia="SimSun" w:hAnsi="Times New Roman"/>
                <w:b/>
                <w:sz w:val="24"/>
                <w:szCs w:val="24"/>
              </w:rPr>
            </w:pPr>
            <w:r w:rsidRPr="0009614B">
              <w:rPr>
                <w:rFonts w:ascii="Times New Roman" w:eastAsia="SimSun" w:hAnsi="Times New Roman"/>
                <w:b/>
                <w:sz w:val="24"/>
                <w:szCs w:val="24"/>
              </w:rPr>
              <w:t>ООО «Саратовский бройлер»</w:t>
            </w:r>
          </w:p>
        </w:tc>
        <w:tc>
          <w:tcPr>
            <w:tcW w:w="468"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2025-2027</w:t>
            </w:r>
          </w:p>
        </w:tc>
        <w:tc>
          <w:tcPr>
            <w:tcW w:w="1036"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 xml:space="preserve">Создание на территории </w:t>
            </w:r>
            <w:proofErr w:type="spellStart"/>
            <w:r w:rsidRPr="0009614B">
              <w:rPr>
                <w:rFonts w:ascii="Times New Roman" w:eastAsia="SimSun" w:hAnsi="Times New Roman"/>
                <w:sz w:val="24"/>
                <w:szCs w:val="24"/>
              </w:rPr>
              <w:t>Татищевского</w:t>
            </w:r>
            <w:proofErr w:type="spellEnd"/>
            <w:r w:rsidRPr="0009614B">
              <w:rPr>
                <w:rFonts w:ascii="Times New Roman" w:eastAsia="SimSun" w:hAnsi="Times New Roman"/>
                <w:sz w:val="24"/>
                <w:szCs w:val="24"/>
              </w:rPr>
              <w:t xml:space="preserve"> района 2 площадок по выращиванию цыплят-бройлеров выполнение работ по реконструкции площадки ОП «Михайловское». На текущую дату заключен договор на поставку оборудования на общую сумму 550 млн. рублей. Ведутся переговоры по подведению инженерных сетей и коммуникаций. Проводятся мероприятия передачи прав от ООО «Самарский бройлер» к ООО «Саратовский бройлер»</w:t>
            </w:r>
          </w:p>
        </w:tc>
        <w:tc>
          <w:tcPr>
            <w:tcW w:w="500"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 xml:space="preserve">3000,0 </w:t>
            </w:r>
          </w:p>
        </w:tc>
        <w:tc>
          <w:tcPr>
            <w:tcW w:w="417"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500</w:t>
            </w:r>
          </w:p>
        </w:tc>
        <w:tc>
          <w:tcPr>
            <w:tcW w:w="697" w:type="pct"/>
            <w:vAlign w:val="center"/>
          </w:tcPr>
          <w:p w:rsidR="0009614B" w:rsidRPr="0009614B" w:rsidRDefault="0009614B" w:rsidP="0009614B">
            <w:pPr>
              <w:jc w:val="center"/>
              <w:rPr>
                <w:rFonts w:ascii="Times New Roman" w:eastAsia="SimSun" w:hAnsi="Times New Roman"/>
                <w:i/>
                <w:sz w:val="24"/>
                <w:szCs w:val="24"/>
              </w:rPr>
            </w:pPr>
            <w:r w:rsidRPr="0009614B">
              <w:rPr>
                <w:rFonts w:ascii="Times New Roman" w:eastAsia="SimSun" w:hAnsi="Times New Roman"/>
                <w:sz w:val="24"/>
                <w:szCs w:val="24"/>
              </w:rPr>
              <w:t>Земельные участки находятся в собственности инвестора</w:t>
            </w:r>
          </w:p>
        </w:tc>
      </w:tr>
      <w:tr w:rsidR="0009614B" w:rsidRPr="0009614B" w:rsidTr="00C258D3">
        <w:tc>
          <w:tcPr>
            <w:tcW w:w="150" w:type="pct"/>
            <w:vAlign w:val="center"/>
          </w:tcPr>
          <w:p w:rsidR="0009614B" w:rsidRPr="0009614B" w:rsidRDefault="0009614B" w:rsidP="0009614B">
            <w:pPr>
              <w:jc w:val="center"/>
              <w:rPr>
                <w:rFonts w:ascii="Times New Roman" w:eastAsia="SimSun" w:hAnsi="Times New Roman"/>
                <w:sz w:val="24"/>
                <w:szCs w:val="24"/>
              </w:rPr>
            </w:pPr>
          </w:p>
        </w:tc>
        <w:tc>
          <w:tcPr>
            <w:tcW w:w="1131" w:type="pct"/>
            <w:vAlign w:val="center"/>
          </w:tcPr>
          <w:p w:rsidR="0009614B" w:rsidRPr="0009614B" w:rsidRDefault="0009614B" w:rsidP="0009614B">
            <w:pPr>
              <w:jc w:val="center"/>
              <w:rPr>
                <w:rFonts w:ascii="Times New Roman" w:eastAsia="SimSun" w:hAnsi="Times New Roman"/>
                <w:b/>
                <w:sz w:val="24"/>
                <w:szCs w:val="24"/>
              </w:rPr>
            </w:pPr>
            <w:r w:rsidRPr="0009614B">
              <w:rPr>
                <w:rFonts w:ascii="Times New Roman" w:eastAsia="SimSun" w:hAnsi="Times New Roman"/>
                <w:b/>
                <w:sz w:val="24"/>
                <w:szCs w:val="24"/>
              </w:rPr>
              <w:t>Экотуризм</w:t>
            </w:r>
          </w:p>
        </w:tc>
        <w:tc>
          <w:tcPr>
            <w:tcW w:w="599" w:type="pct"/>
            <w:vAlign w:val="center"/>
          </w:tcPr>
          <w:p w:rsidR="0009614B" w:rsidRPr="0009614B" w:rsidRDefault="0009614B" w:rsidP="0009614B">
            <w:pPr>
              <w:jc w:val="center"/>
              <w:rPr>
                <w:rFonts w:ascii="Times New Roman" w:eastAsia="SimSun" w:hAnsi="Times New Roman"/>
                <w:sz w:val="24"/>
                <w:szCs w:val="24"/>
              </w:rPr>
            </w:pPr>
          </w:p>
        </w:tc>
        <w:tc>
          <w:tcPr>
            <w:tcW w:w="468" w:type="pct"/>
            <w:vAlign w:val="center"/>
          </w:tcPr>
          <w:p w:rsidR="0009614B" w:rsidRPr="0009614B" w:rsidRDefault="0009614B" w:rsidP="0009614B">
            <w:pPr>
              <w:jc w:val="center"/>
              <w:rPr>
                <w:rFonts w:ascii="Times New Roman" w:eastAsia="SimSun" w:hAnsi="Times New Roman"/>
                <w:sz w:val="24"/>
                <w:szCs w:val="24"/>
              </w:rPr>
            </w:pPr>
          </w:p>
        </w:tc>
        <w:tc>
          <w:tcPr>
            <w:tcW w:w="1036" w:type="pct"/>
            <w:vAlign w:val="center"/>
          </w:tcPr>
          <w:p w:rsidR="0009614B" w:rsidRPr="0009614B" w:rsidRDefault="0009614B" w:rsidP="0009614B">
            <w:pPr>
              <w:jc w:val="center"/>
              <w:rPr>
                <w:rFonts w:ascii="Times New Roman" w:eastAsia="SimSun" w:hAnsi="Times New Roman"/>
                <w:sz w:val="24"/>
                <w:szCs w:val="24"/>
              </w:rPr>
            </w:pPr>
          </w:p>
        </w:tc>
        <w:tc>
          <w:tcPr>
            <w:tcW w:w="500" w:type="pct"/>
            <w:vAlign w:val="center"/>
          </w:tcPr>
          <w:p w:rsidR="0009614B" w:rsidRPr="0009614B" w:rsidRDefault="0009614B" w:rsidP="0009614B">
            <w:pPr>
              <w:jc w:val="center"/>
              <w:rPr>
                <w:rFonts w:ascii="Times New Roman" w:eastAsia="SimSun" w:hAnsi="Times New Roman"/>
                <w:sz w:val="24"/>
                <w:szCs w:val="24"/>
              </w:rPr>
            </w:pPr>
          </w:p>
        </w:tc>
        <w:tc>
          <w:tcPr>
            <w:tcW w:w="417" w:type="pct"/>
            <w:vAlign w:val="center"/>
          </w:tcPr>
          <w:p w:rsidR="0009614B" w:rsidRPr="0009614B" w:rsidRDefault="0009614B" w:rsidP="0009614B">
            <w:pPr>
              <w:jc w:val="center"/>
              <w:rPr>
                <w:rFonts w:ascii="Times New Roman" w:eastAsia="SimSun" w:hAnsi="Times New Roman"/>
                <w:sz w:val="24"/>
                <w:szCs w:val="24"/>
              </w:rPr>
            </w:pPr>
          </w:p>
        </w:tc>
        <w:tc>
          <w:tcPr>
            <w:tcW w:w="697" w:type="pct"/>
            <w:vAlign w:val="center"/>
          </w:tcPr>
          <w:p w:rsidR="0009614B" w:rsidRPr="0009614B" w:rsidRDefault="0009614B" w:rsidP="0009614B">
            <w:pPr>
              <w:jc w:val="center"/>
              <w:rPr>
                <w:rFonts w:ascii="Times New Roman" w:eastAsia="SimSun" w:hAnsi="Times New Roman"/>
                <w:i/>
                <w:sz w:val="24"/>
                <w:szCs w:val="24"/>
              </w:rPr>
            </w:pPr>
          </w:p>
        </w:tc>
      </w:tr>
      <w:tr w:rsidR="0009614B" w:rsidRPr="0009614B" w:rsidTr="00C258D3">
        <w:tc>
          <w:tcPr>
            <w:tcW w:w="150"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2</w:t>
            </w:r>
          </w:p>
        </w:tc>
        <w:tc>
          <w:tcPr>
            <w:tcW w:w="1131"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 xml:space="preserve">Создание на территории </w:t>
            </w:r>
            <w:proofErr w:type="spellStart"/>
            <w:r w:rsidRPr="0009614B">
              <w:rPr>
                <w:rFonts w:ascii="Times New Roman" w:eastAsia="SimSun" w:hAnsi="Times New Roman"/>
                <w:sz w:val="24"/>
                <w:szCs w:val="24"/>
              </w:rPr>
              <w:t>Татищевского</w:t>
            </w:r>
            <w:proofErr w:type="spellEnd"/>
            <w:r w:rsidRPr="0009614B">
              <w:rPr>
                <w:rFonts w:ascii="Times New Roman" w:eastAsia="SimSun" w:hAnsi="Times New Roman"/>
                <w:sz w:val="24"/>
                <w:szCs w:val="24"/>
              </w:rPr>
              <w:t xml:space="preserve"> района </w:t>
            </w:r>
            <w:proofErr w:type="spellStart"/>
            <w:r w:rsidRPr="0009614B">
              <w:rPr>
                <w:rFonts w:ascii="Times New Roman" w:eastAsia="SimSun" w:hAnsi="Times New Roman"/>
                <w:sz w:val="24"/>
                <w:szCs w:val="24"/>
              </w:rPr>
              <w:t>агротуристического</w:t>
            </w:r>
            <w:proofErr w:type="spellEnd"/>
            <w:r w:rsidRPr="0009614B">
              <w:rPr>
                <w:rFonts w:ascii="Times New Roman" w:eastAsia="SimSun" w:hAnsi="Times New Roman"/>
                <w:sz w:val="24"/>
                <w:szCs w:val="24"/>
              </w:rPr>
              <w:t xml:space="preserve"> парка.</w:t>
            </w:r>
          </w:p>
        </w:tc>
        <w:tc>
          <w:tcPr>
            <w:tcW w:w="599" w:type="pct"/>
            <w:vAlign w:val="center"/>
          </w:tcPr>
          <w:p w:rsidR="0009614B" w:rsidRPr="0009614B" w:rsidRDefault="0009614B" w:rsidP="0009614B">
            <w:pPr>
              <w:jc w:val="center"/>
              <w:rPr>
                <w:rFonts w:ascii="Times New Roman" w:eastAsia="SimSun" w:hAnsi="Times New Roman"/>
                <w:b/>
                <w:sz w:val="24"/>
                <w:szCs w:val="24"/>
              </w:rPr>
            </w:pPr>
            <w:r w:rsidRPr="0009614B">
              <w:rPr>
                <w:rFonts w:ascii="Times New Roman" w:eastAsia="SimSun" w:hAnsi="Times New Roman"/>
                <w:b/>
                <w:sz w:val="24"/>
                <w:szCs w:val="24"/>
              </w:rPr>
              <w:t xml:space="preserve">ООО СЗ «Скрипка </w:t>
            </w:r>
            <w:proofErr w:type="spellStart"/>
            <w:r w:rsidRPr="0009614B">
              <w:rPr>
                <w:rFonts w:ascii="Times New Roman" w:eastAsia="SimSun" w:hAnsi="Times New Roman"/>
                <w:b/>
                <w:sz w:val="24"/>
                <w:szCs w:val="24"/>
              </w:rPr>
              <w:t>Девелопмент</w:t>
            </w:r>
            <w:proofErr w:type="spellEnd"/>
            <w:r w:rsidRPr="0009614B">
              <w:rPr>
                <w:rFonts w:ascii="Times New Roman" w:eastAsia="SimSun" w:hAnsi="Times New Roman"/>
                <w:b/>
                <w:sz w:val="24"/>
                <w:szCs w:val="24"/>
              </w:rPr>
              <w:t>»</w:t>
            </w:r>
          </w:p>
          <w:p w:rsidR="0009614B" w:rsidRPr="0009614B" w:rsidRDefault="0009614B" w:rsidP="0009614B">
            <w:pPr>
              <w:jc w:val="center"/>
              <w:rPr>
                <w:rFonts w:ascii="Times New Roman" w:eastAsia="SimSun" w:hAnsi="Times New Roman"/>
                <w:sz w:val="24"/>
                <w:szCs w:val="24"/>
              </w:rPr>
            </w:pPr>
          </w:p>
        </w:tc>
        <w:tc>
          <w:tcPr>
            <w:tcW w:w="468" w:type="pct"/>
            <w:vAlign w:val="center"/>
          </w:tcPr>
          <w:p w:rsidR="0009614B" w:rsidRPr="0009614B" w:rsidRDefault="0009614B" w:rsidP="0009614B">
            <w:pPr>
              <w:jc w:val="center"/>
              <w:rPr>
                <w:rFonts w:ascii="Times New Roman" w:eastAsia="SimSun" w:hAnsi="Times New Roman"/>
                <w:sz w:val="24"/>
                <w:szCs w:val="24"/>
                <w:lang w:val="en-US"/>
              </w:rPr>
            </w:pPr>
            <w:r w:rsidRPr="0009614B">
              <w:rPr>
                <w:rFonts w:ascii="Times New Roman" w:eastAsia="SimSun" w:hAnsi="Times New Roman"/>
                <w:sz w:val="24"/>
                <w:szCs w:val="24"/>
              </w:rPr>
              <w:t>2025-202</w:t>
            </w:r>
            <w:r w:rsidRPr="0009614B">
              <w:rPr>
                <w:rFonts w:ascii="Times New Roman" w:eastAsia="SimSun" w:hAnsi="Times New Roman"/>
                <w:sz w:val="24"/>
                <w:szCs w:val="24"/>
                <w:lang w:val="en-US"/>
              </w:rPr>
              <w:t>8</w:t>
            </w:r>
          </w:p>
        </w:tc>
        <w:tc>
          <w:tcPr>
            <w:tcW w:w="1036"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 xml:space="preserve">Планируется создание </w:t>
            </w:r>
            <w:proofErr w:type="spellStart"/>
            <w:r w:rsidRPr="0009614B">
              <w:rPr>
                <w:rFonts w:ascii="Times New Roman" w:eastAsia="SimSun" w:hAnsi="Times New Roman"/>
                <w:sz w:val="24"/>
                <w:szCs w:val="24"/>
              </w:rPr>
              <w:t>мультикультурного</w:t>
            </w:r>
            <w:proofErr w:type="spellEnd"/>
            <w:r w:rsidRPr="0009614B">
              <w:rPr>
                <w:rFonts w:ascii="Times New Roman" w:eastAsia="SimSun" w:hAnsi="Times New Roman"/>
                <w:sz w:val="24"/>
                <w:szCs w:val="24"/>
              </w:rPr>
              <w:t xml:space="preserve"> парка с различными садовыми культурами, а также создание искусственных водоемов, постройка жилых модулей, цеха по производству эфирных масел, посадка виноградников и лаванды</w:t>
            </w:r>
            <w:proofErr w:type="gramStart"/>
            <w:r w:rsidRPr="0009614B">
              <w:rPr>
                <w:rFonts w:ascii="Times New Roman" w:eastAsia="SimSun" w:hAnsi="Times New Roman"/>
                <w:sz w:val="24"/>
                <w:szCs w:val="24"/>
              </w:rPr>
              <w:t>.н</w:t>
            </w:r>
            <w:proofErr w:type="gramEnd"/>
            <w:r w:rsidRPr="0009614B">
              <w:rPr>
                <w:rFonts w:ascii="Times New Roman" w:eastAsia="SimSun" w:hAnsi="Times New Roman"/>
                <w:sz w:val="24"/>
                <w:szCs w:val="24"/>
              </w:rPr>
              <w:t xml:space="preserve">а текущую дату заключено соглашение о </w:t>
            </w:r>
            <w:r w:rsidRPr="0009614B">
              <w:rPr>
                <w:rFonts w:ascii="Times New Roman" w:eastAsia="SimSun" w:hAnsi="Times New Roman"/>
                <w:sz w:val="24"/>
                <w:szCs w:val="24"/>
              </w:rPr>
              <w:lastRenderedPageBreak/>
              <w:t xml:space="preserve">намерениях по реализации инвестиционного проекта на территории Саратовской области, приведен в соответствие Генеральный план </w:t>
            </w:r>
            <w:proofErr w:type="spellStart"/>
            <w:r w:rsidRPr="0009614B">
              <w:rPr>
                <w:rFonts w:ascii="Times New Roman" w:eastAsia="SimSun" w:hAnsi="Times New Roman"/>
                <w:sz w:val="24"/>
                <w:szCs w:val="24"/>
              </w:rPr>
              <w:t>Вязовского</w:t>
            </w:r>
            <w:proofErr w:type="spellEnd"/>
            <w:r w:rsidRPr="0009614B">
              <w:rPr>
                <w:rFonts w:ascii="Times New Roman" w:eastAsia="SimSun" w:hAnsi="Times New Roman"/>
                <w:sz w:val="24"/>
                <w:szCs w:val="24"/>
              </w:rPr>
              <w:t xml:space="preserve"> муниципального образования </w:t>
            </w:r>
            <w:proofErr w:type="spellStart"/>
            <w:r w:rsidRPr="0009614B">
              <w:rPr>
                <w:rFonts w:ascii="Times New Roman" w:eastAsia="SimSun" w:hAnsi="Times New Roman"/>
                <w:sz w:val="24"/>
                <w:szCs w:val="24"/>
              </w:rPr>
              <w:t>Татищевского</w:t>
            </w:r>
            <w:proofErr w:type="spellEnd"/>
            <w:r w:rsidRPr="0009614B">
              <w:rPr>
                <w:rFonts w:ascii="Times New Roman" w:eastAsia="SimSun" w:hAnsi="Times New Roman"/>
                <w:sz w:val="24"/>
                <w:szCs w:val="24"/>
              </w:rPr>
              <w:t xml:space="preserve"> муниципального района Саратовской области и Правила землепользования и застройки </w:t>
            </w:r>
            <w:proofErr w:type="spellStart"/>
            <w:r w:rsidRPr="0009614B">
              <w:rPr>
                <w:rFonts w:ascii="Times New Roman" w:eastAsia="SimSun" w:hAnsi="Times New Roman"/>
                <w:sz w:val="24"/>
                <w:szCs w:val="24"/>
              </w:rPr>
              <w:t>Вязовского</w:t>
            </w:r>
            <w:proofErr w:type="spellEnd"/>
            <w:r w:rsidRPr="0009614B">
              <w:rPr>
                <w:rFonts w:ascii="Times New Roman" w:eastAsia="SimSun" w:hAnsi="Times New Roman"/>
                <w:sz w:val="24"/>
                <w:szCs w:val="24"/>
              </w:rPr>
              <w:t xml:space="preserve"> муниципального образования </w:t>
            </w:r>
            <w:proofErr w:type="spellStart"/>
            <w:r w:rsidRPr="0009614B">
              <w:rPr>
                <w:rFonts w:ascii="Times New Roman" w:eastAsia="SimSun" w:hAnsi="Times New Roman"/>
                <w:sz w:val="24"/>
                <w:szCs w:val="24"/>
              </w:rPr>
              <w:t>Татищевского</w:t>
            </w:r>
            <w:proofErr w:type="spellEnd"/>
            <w:r w:rsidRPr="0009614B">
              <w:rPr>
                <w:rFonts w:ascii="Times New Roman" w:eastAsia="SimSun" w:hAnsi="Times New Roman"/>
                <w:sz w:val="24"/>
                <w:szCs w:val="24"/>
              </w:rPr>
              <w:t xml:space="preserve"> муниципального района Саратовской области, внесены изменения в документы территориального планирования, градостроительного зонирования </w:t>
            </w:r>
            <w:proofErr w:type="spellStart"/>
            <w:r w:rsidRPr="0009614B">
              <w:rPr>
                <w:rFonts w:ascii="Times New Roman" w:eastAsia="SimSun" w:hAnsi="Times New Roman"/>
                <w:sz w:val="24"/>
                <w:szCs w:val="24"/>
              </w:rPr>
              <w:t>Вязовского</w:t>
            </w:r>
            <w:proofErr w:type="spellEnd"/>
            <w:r w:rsidRPr="0009614B">
              <w:rPr>
                <w:rFonts w:ascii="Times New Roman" w:eastAsia="SimSun" w:hAnsi="Times New Roman"/>
                <w:sz w:val="24"/>
                <w:szCs w:val="24"/>
              </w:rPr>
              <w:t xml:space="preserve"> муниципального образования </w:t>
            </w:r>
            <w:proofErr w:type="spellStart"/>
            <w:r w:rsidRPr="0009614B">
              <w:rPr>
                <w:rFonts w:ascii="Times New Roman" w:eastAsia="SimSun" w:hAnsi="Times New Roman"/>
                <w:sz w:val="24"/>
                <w:szCs w:val="24"/>
              </w:rPr>
              <w:t>Татищевского</w:t>
            </w:r>
            <w:proofErr w:type="spellEnd"/>
            <w:r w:rsidRPr="0009614B">
              <w:rPr>
                <w:rFonts w:ascii="Times New Roman" w:eastAsia="SimSun" w:hAnsi="Times New Roman"/>
                <w:sz w:val="24"/>
                <w:szCs w:val="24"/>
              </w:rPr>
              <w:t xml:space="preserve"> муниципального района Саратовской области</w:t>
            </w:r>
          </w:p>
        </w:tc>
        <w:tc>
          <w:tcPr>
            <w:tcW w:w="500"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lastRenderedPageBreak/>
              <w:t>500</w:t>
            </w:r>
          </w:p>
        </w:tc>
        <w:tc>
          <w:tcPr>
            <w:tcW w:w="417" w:type="pct"/>
            <w:vAlign w:val="center"/>
          </w:tcPr>
          <w:p w:rsidR="0009614B" w:rsidRPr="0009614B" w:rsidRDefault="0009614B" w:rsidP="0009614B">
            <w:pPr>
              <w:jc w:val="center"/>
              <w:rPr>
                <w:rFonts w:ascii="Times New Roman" w:eastAsia="SimSun" w:hAnsi="Times New Roman"/>
                <w:sz w:val="24"/>
                <w:szCs w:val="24"/>
                <w:lang w:val="en-US"/>
              </w:rPr>
            </w:pPr>
            <w:r w:rsidRPr="0009614B">
              <w:rPr>
                <w:rFonts w:ascii="Times New Roman" w:eastAsia="SimSun" w:hAnsi="Times New Roman"/>
                <w:sz w:val="24"/>
                <w:szCs w:val="24"/>
                <w:lang w:val="en-US"/>
              </w:rPr>
              <w:t>100</w:t>
            </w:r>
          </w:p>
        </w:tc>
        <w:tc>
          <w:tcPr>
            <w:tcW w:w="697" w:type="pct"/>
            <w:vAlign w:val="center"/>
          </w:tcPr>
          <w:p w:rsidR="0009614B" w:rsidRPr="0009614B" w:rsidRDefault="0009614B" w:rsidP="0009614B">
            <w:pPr>
              <w:jc w:val="center"/>
              <w:rPr>
                <w:rFonts w:ascii="Times New Roman" w:eastAsia="SimSun" w:hAnsi="Times New Roman"/>
                <w:i/>
                <w:sz w:val="24"/>
                <w:szCs w:val="24"/>
              </w:rPr>
            </w:pPr>
            <w:proofErr w:type="spellStart"/>
            <w:r w:rsidRPr="0009614B">
              <w:rPr>
                <w:rFonts w:ascii="Times New Roman" w:eastAsia="SimSun" w:hAnsi="Times New Roman"/>
                <w:sz w:val="24"/>
                <w:szCs w:val="24"/>
              </w:rPr>
              <w:t>Земельныйучасткок</w:t>
            </w:r>
            <w:proofErr w:type="spellEnd"/>
            <w:r w:rsidRPr="0009614B">
              <w:rPr>
                <w:rFonts w:ascii="Times New Roman" w:eastAsia="SimSun" w:hAnsi="Times New Roman"/>
                <w:sz w:val="24"/>
                <w:szCs w:val="24"/>
              </w:rPr>
              <w:t xml:space="preserve"> находятся в собственности инвестора</w:t>
            </w:r>
          </w:p>
        </w:tc>
      </w:tr>
    </w:tbl>
    <w:p w:rsidR="0009614B" w:rsidRPr="0009614B" w:rsidRDefault="0009614B" w:rsidP="0009614B">
      <w:pPr>
        <w:jc w:val="both"/>
        <w:rPr>
          <w:rFonts w:ascii="PT Astra Serif" w:eastAsia="SimSun" w:hAnsi="PT Astra Serif"/>
          <w:i/>
          <w:sz w:val="10"/>
          <w:szCs w:val="28"/>
          <w:u w:val="single"/>
          <w:lang w:eastAsia="en-US"/>
        </w:rPr>
      </w:pPr>
    </w:p>
    <w:p w:rsidR="0009614B" w:rsidRPr="0009614B" w:rsidRDefault="0009614B" w:rsidP="0009614B">
      <w:pPr>
        <w:jc w:val="both"/>
        <w:rPr>
          <w:rFonts w:ascii="PT Astra Serif" w:eastAsia="SimSun" w:hAnsi="PT Astra Serif"/>
          <w:i/>
          <w:sz w:val="24"/>
          <w:szCs w:val="28"/>
          <w:lang w:eastAsia="en-US"/>
        </w:rPr>
      </w:pPr>
      <w:r w:rsidRPr="0009614B">
        <w:rPr>
          <w:rFonts w:ascii="PT Astra Serif" w:eastAsia="SimSun" w:hAnsi="PT Astra Serif"/>
          <w:i/>
          <w:sz w:val="24"/>
          <w:szCs w:val="28"/>
          <w:u w:val="single"/>
          <w:lang w:eastAsia="en-US"/>
        </w:rPr>
        <w:t>Примечание</w:t>
      </w:r>
      <w:r w:rsidRPr="0009614B">
        <w:rPr>
          <w:rFonts w:ascii="PT Astra Serif" w:eastAsia="SimSun" w:hAnsi="PT Astra Serif"/>
          <w:i/>
          <w:sz w:val="24"/>
          <w:szCs w:val="28"/>
          <w:lang w:eastAsia="en-US"/>
        </w:rPr>
        <w:t>: инвестиционные ниши определены в Инвестиционном профиле муниципального образования</w:t>
      </w:r>
    </w:p>
    <w:p w:rsidR="0009614B" w:rsidRPr="0009614B" w:rsidRDefault="0009614B" w:rsidP="0009614B">
      <w:pPr>
        <w:jc w:val="both"/>
        <w:rPr>
          <w:rFonts w:ascii="PT Astra Serif" w:eastAsia="SimSun" w:hAnsi="PT Astra Serif"/>
          <w:sz w:val="24"/>
          <w:szCs w:val="28"/>
          <w:lang w:eastAsia="en-US"/>
        </w:rPr>
      </w:pPr>
    </w:p>
    <w:p w:rsidR="0009614B" w:rsidRPr="0009614B" w:rsidRDefault="0009614B" w:rsidP="0009614B">
      <w:pPr>
        <w:jc w:val="center"/>
        <w:rPr>
          <w:rFonts w:ascii="PT Astra Serif" w:eastAsia="SimSun" w:hAnsi="PT Astra Serif"/>
          <w:b/>
          <w:szCs w:val="28"/>
          <w:lang w:eastAsia="en-US"/>
        </w:rPr>
      </w:pPr>
      <w:r w:rsidRPr="0009614B">
        <w:rPr>
          <w:rFonts w:ascii="PT Astra Serif" w:eastAsia="SimSun" w:hAnsi="PT Astra Serif"/>
          <w:b/>
          <w:szCs w:val="28"/>
          <w:lang w:eastAsia="en-US"/>
        </w:rPr>
        <w:t>Перечень мероприятий для достижения целевых ориентиров, стимулирования инвестиционной активности</w:t>
      </w:r>
    </w:p>
    <w:p w:rsidR="0009614B" w:rsidRPr="0009614B" w:rsidRDefault="0009614B" w:rsidP="0009614B">
      <w:pPr>
        <w:jc w:val="center"/>
        <w:rPr>
          <w:rFonts w:ascii="PT Astra Serif" w:eastAsia="SimSun" w:hAnsi="PT Astra Serif"/>
          <w:b/>
          <w:szCs w:val="28"/>
          <w:lang w:eastAsia="en-US"/>
        </w:rPr>
      </w:pPr>
    </w:p>
    <w:tbl>
      <w:tblPr>
        <w:tblStyle w:val="42"/>
        <w:tblW w:w="5000" w:type="pct"/>
        <w:jc w:val="center"/>
        <w:tblLook w:val="04A0"/>
      </w:tblPr>
      <w:tblGrid>
        <w:gridCol w:w="456"/>
        <w:gridCol w:w="6331"/>
        <w:gridCol w:w="1841"/>
        <w:gridCol w:w="3639"/>
        <w:gridCol w:w="2519"/>
      </w:tblGrid>
      <w:tr w:rsidR="0009614B" w:rsidRPr="0009614B" w:rsidTr="00C258D3">
        <w:trPr>
          <w:jc w:val="center"/>
        </w:trPr>
        <w:tc>
          <w:tcPr>
            <w:tcW w:w="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w:t>
            </w:r>
          </w:p>
        </w:tc>
        <w:tc>
          <w:tcPr>
            <w:tcW w:w="2176"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Наименование мероприятия</w:t>
            </w:r>
          </w:p>
        </w:tc>
        <w:tc>
          <w:tcPr>
            <w:tcW w:w="509"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Срок</w:t>
            </w:r>
          </w:p>
        </w:tc>
        <w:tc>
          <w:tcPr>
            <w:tcW w:w="1259"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Ожидаемый результат</w:t>
            </w:r>
          </w:p>
          <w:p w:rsidR="0009614B" w:rsidRPr="0009614B" w:rsidRDefault="0009614B" w:rsidP="0009614B">
            <w:pPr>
              <w:jc w:val="center"/>
              <w:rPr>
                <w:rFonts w:ascii="Times New Roman" w:eastAsia="SimSun" w:hAnsi="Times New Roman"/>
                <w:sz w:val="24"/>
                <w:szCs w:val="24"/>
              </w:rPr>
            </w:pPr>
          </w:p>
        </w:tc>
        <w:tc>
          <w:tcPr>
            <w:tcW w:w="880" w:type="pct"/>
            <w:vAlign w:val="center"/>
          </w:tcPr>
          <w:p w:rsidR="0009614B" w:rsidRPr="0009614B" w:rsidRDefault="0009614B" w:rsidP="0009614B">
            <w:pPr>
              <w:jc w:val="center"/>
              <w:rPr>
                <w:rFonts w:ascii="Times New Roman" w:eastAsia="SimSun" w:hAnsi="Times New Roman"/>
                <w:sz w:val="24"/>
                <w:szCs w:val="24"/>
              </w:rPr>
            </w:pPr>
            <w:r w:rsidRPr="0009614B">
              <w:rPr>
                <w:rFonts w:ascii="Times New Roman" w:eastAsia="SimSun" w:hAnsi="Times New Roman"/>
                <w:sz w:val="24"/>
                <w:szCs w:val="24"/>
              </w:rPr>
              <w:t xml:space="preserve">ФИО должностного лица, ответственного за выполнение </w:t>
            </w:r>
            <w:r w:rsidRPr="0009614B">
              <w:rPr>
                <w:rFonts w:ascii="Times New Roman" w:eastAsia="SimSun" w:hAnsi="Times New Roman"/>
                <w:sz w:val="24"/>
                <w:szCs w:val="24"/>
              </w:rPr>
              <w:lastRenderedPageBreak/>
              <w:t>мероприятия</w:t>
            </w:r>
          </w:p>
        </w:tc>
      </w:tr>
      <w:tr w:rsidR="0009614B" w:rsidRPr="0009614B" w:rsidTr="00C258D3">
        <w:trPr>
          <w:jc w:val="center"/>
        </w:trPr>
        <w:tc>
          <w:tcPr>
            <w:tcW w:w="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lastRenderedPageBreak/>
              <w:t>1</w:t>
            </w:r>
          </w:p>
        </w:tc>
        <w:tc>
          <w:tcPr>
            <w:tcW w:w="2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Организация и проведение заседания Совета по инвестициям </w:t>
            </w:r>
            <w:proofErr w:type="spellStart"/>
            <w:r w:rsidRPr="0009614B">
              <w:rPr>
                <w:rFonts w:ascii="Times New Roman" w:eastAsia="SimSun" w:hAnsi="Times New Roman"/>
                <w:sz w:val="24"/>
                <w:szCs w:val="24"/>
              </w:rPr>
              <w:t>Татищевского</w:t>
            </w:r>
            <w:proofErr w:type="spellEnd"/>
            <w:r w:rsidRPr="0009614B">
              <w:rPr>
                <w:rFonts w:ascii="Times New Roman" w:eastAsia="SimSun" w:hAnsi="Times New Roman"/>
                <w:sz w:val="24"/>
                <w:szCs w:val="24"/>
              </w:rPr>
              <w:t xml:space="preserve"> муниципального района </w:t>
            </w:r>
          </w:p>
        </w:tc>
        <w:tc>
          <w:tcPr>
            <w:tcW w:w="50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Ежеквартально, по мере необходимости </w:t>
            </w:r>
          </w:p>
        </w:tc>
        <w:tc>
          <w:tcPr>
            <w:tcW w:w="125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Оказание содействия и межведомственного взаимодействия в реализации инвестиционных проектов </w:t>
            </w:r>
          </w:p>
        </w:tc>
        <w:tc>
          <w:tcPr>
            <w:tcW w:w="880" w:type="pct"/>
            <w:vAlign w:val="center"/>
          </w:tcPr>
          <w:p w:rsidR="0009614B" w:rsidRPr="0009614B" w:rsidRDefault="0009614B" w:rsidP="0009614B">
            <w:pPr>
              <w:jc w:val="both"/>
              <w:rPr>
                <w:rFonts w:ascii="Times New Roman" w:eastAsia="SimSun" w:hAnsi="Times New Roman"/>
                <w:sz w:val="24"/>
                <w:szCs w:val="24"/>
              </w:rPr>
            </w:pPr>
            <w:proofErr w:type="spellStart"/>
            <w:r w:rsidRPr="0009614B">
              <w:rPr>
                <w:rFonts w:ascii="Times New Roman" w:eastAsia="SimSun" w:hAnsi="Times New Roman"/>
                <w:sz w:val="24"/>
                <w:szCs w:val="24"/>
              </w:rPr>
              <w:t>Бычихин</w:t>
            </w:r>
            <w:proofErr w:type="spellEnd"/>
            <w:r w:rsidRPr="0009614B">
              <w:rPr>
                <w:rFonts w:ascii="Times New Roman" w:eastAsia="SimSun" w:hAnsi="Times New Roman"/>
                <w:sz w:val="24"/>
                <w:szCs w:val="24"/>
              </w:rPr>
              <w:t xml:space="preserve"> В.В.</w:t>
            </w:r>
          </w:p>
        </w:tc>
      </w:tr>
      <w:tr w:rsidR="0009614B" w:rsidRPr="0009614B" w:rsidTr="00C258D3">
        <w:trPr>
          <w:jc w:val="center"/>
        </w:trPr>
        <w:tc>
          <w:tcPr>
            <w:tcW w:w="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2</w:t>
            </w:r>
          </w:p>
        </w:tc>
        <w:tc>
          <w:tcPr>
            <w:tcW w:w="2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Организация и проведение заседания Совета по развитию предпринимательства при главе </w:t>
            </w:r>
            <w:proofErr w:type="spellStart"/>
            <w:r w:rsidRPr="0009614B">
              <w:rPr>
                <w:rFonts w:ascii="Times New Roman" w:eastAsia="SimSun" w:hAnsi="Times New Roman"/>
                <w:sz w:val="24"/>
                <w:szCs w:val="24"/>
              </w:rPr>
              <w:t>Татищевского</w:t>
            </w:r>
            <w:proofErr w:type="spellEnd"/>
            <w:r w:rsidRPr="0009614B">
              <w:rPr>
                <w:rFonts w:ascii="Times New Roman" w:eastAsia="SimSun" w:hAnsi="Times New Roman"/>
                <w:sz w:val="24"/>
                <w:szCs w:val="24"/>
              </w:rPr>
              <w:t xml:space="preserve"> муниципального района </w:t>
            </w:r>
          </w:p>
          <w:p w:rsidR="0009614B" w:rsidRPr="0009614B" w:rsidRDefault="0009614B" w:rsidP="0009614B">
            <w:pPr>
              <w:jc w:val="both"/>
              <w:rPr>
                <w:rFonts w:ascii="Times New Roman" w:eastAsia="SimSun" w:hAnsi="Times New Roman"/>
                <w:sz w:val="24"/>
                <w:szCs w:val="24"/>
              </w:rPr>
            </w:pPr>
          </w:p>
        </w:tc>
        <w:tc>
          <w:tcPr>
            <w:tcW w:w="50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Ежеквартально, по мере необходимости</w:t>
            </w:r>
          </w:p>
        </w:tc>
        <w:tc>
          <w:tcPr>
            <w:tcW w:w="125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Выявление проблемных вопросов, позиции бизнеса по решению. Обсуждение перспективных направлений инвестиционного развития </w:t>
            </w:r>
          </w:p>
        </w:tc>
        <w:tc>
          <w:tcPr>
            <w:tcW w:w="880" w:type="pct"/>
            <w:vAlign w:val="center"/>
          </w:tcPr>
          <w:p w:rsidR="0009614B" w:rsidRPr="0009614B" w:rsidRDefault="0009614B" w:rsidP="0009614B">
            <w:pPr>
              <w:rPr>
                <w:rFonts w:ascii="Times New Roman" w:hAnsi="Times New Roman"/>
                <w:sz w:val="24"/>
                <w:szCs w:val="24"/>
              </w:rPr>
            </w:pPr>
            <w:proofErr w:type="spellStart"/>
            <w:r w:rsidRPr="0009614B">
              <w:rPr>
                <w:rFonts w:ascii="Times New Roman" w:hAnsi="Times New Roman"/>
                <w:sz w:val="24"/>
                <w:szCs w:val="24"/>
              </w:rPr>
              <w:t>Бычихин</w:t>
            </w:r>
            <w:proofErr w:type="spellEnd"/>
            <w:r w:rsidRPr="0009614B">
              <w:rPr>
                <w:rFonts w:ascii="Times New Roman" w:hAnsi="Times New Roman"/>
                <w:sz w:val="24"/>
                <w:szCs w:val="24"/>
              </w:rPr>
              <w:t xml:space="preserve"> В.В.</w:t>
            </w:r>
          </w:p>
        </w:tc>
      </w:tr>
      <w:tr w:rsidR="0009614B" w:rsidRPr="0009614B" w:rsidTr="00C258D3">
        <w:trPr>
          <w:jc w:val="center"/>
        </w:trPr>
        <w:tc>
          <w:tcPr>
            <w:tcW w:w="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3</w:t>
            </w:r>
          </w:p>
        </w:tc>
        <w:tc>
          <w:tcPr>
            <w:tcW w:w="2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Организация сопровождения реализации инвестиционного проекта с момента обращения инвестора</w:t>
            </w:r>
          </w:p>
        </w:tc>
        <w:tc>
          <w:tcPr>
            <w:tcW w:w="50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Постоянно, по мере обращения </w:t>
            </w:r>
          </w:p>
        </w:tc>
        <w:tc>
          <w:tcPr>
            <w:tcW w:w="125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Снижение рисков срыва инвестиционного проекта </w:t>
            </w:r>
          </w:p>
          <w:p w:rsidR="0009614B" w:rsidRPr="0009614B" w:rsidRDefault="0009614B" w:rsidP="0009614B">
            <w:pPr>
              <w:jc w:val="both"/>
              <w:rPr>
                <w:rFonts w:ascii="Times New Roman" w:eastAsia="SimSun" w:hAnsi="Times New Roman"/>
                <w:sz w:val="24"/>
                <w:szCs w:val="24"/>
              </w:rPr>
            </w:pPr>
          </w:p>
        </w:tc>
        <w:tc>
          <w:tcPr>
            <w:tcW w:w="880" w:type="pct"/>
            <w:vAlign w:val="center"/>
          </w:tcPr>
          <w:p w:rsidR="0009614B" w:rsidRPr="0009614B" w:rsidRDefault="0009614B" w:rsidP="0009614B">
            <w:pPr>
              <w:rPr>
                <w:rFonts w:ascii="Times New Roman" w:hAnsi="Times New Roman"/>
                <w:sz w:val="24"/>
                <w:szCs w:val="24"/>
              </w:rPr>
            </w:pPr>
            <w:proofErr w:type="spellStart"/>
            <w:r w:rsidRPr="0009614B">
              <w:rPr>
                <w:rFonts w:ascii="Times New Roman" w:hAnsi="Times New Roman"/>
                <w:sz w:val="24"/>
                <w:szCs w:val="24"/>
              </w:rPr>
              <w:t>Бычихин</w:t>
            </w:r>
            <w:proofErr w:type="spellEnd"/>
            <w:r w:rsidRPr="0009614B">
              <w:rPr>
                <w:rFonts w:ascii="Times New Roman" w:hAnsi="Times New Roman"/>
                <w:sz w:val="24"/>
                <w:szCs w:val="24"/>
              </w:rPr>
              <w:t xml:space="preserve"> В.В.</w:t>
            </w:r>
          </w:p>
        </w:tc>
      </w:tr>
      <w:tr w:rsidR="0009614B" w:rsidRPr="0009614B" w:rsidTr="00C258D3">
        <w:trPr>
          <w:jc w:val="center"/>
        </w:trPr>
        <w:tc>
          <w:tcPr>
            <w:tcW w:w="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4</w:t>
            </w:r>
          </w:p>
        </w:tc>
        <w:tc>
          <w:tcPr>
            <w:tcW w:w="2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Актуализация инвестиционного профиля </w:t>
            </w:r>
            <w:proofErr w:type="spellStart"/>
            <w:r w:rsidRPr="0009614B">
              <w:rPr>
                <w:rFonts w:ascii="Times New Roman" w:eastAsia="SimSun" w:hAnsi="Times New Roman"/>
                <w:sz w:val="24"/>
                <w:szCs w:val="24"/>
              </w:rPr>
              <w:t>Татищевского</w:t>
            </w:r>
            <w:proofErr w:type="spellEnd"/>
            <w:r w:rsidRPr="0009614B">
              <w:rPr>
                <w:rFonts w:ascii="Times New Roman" w:eastAsia="SimSun" w:hAnsi="Times New Roman"/>
                <w:sz w:val="24"/>
                <w:szCs w:val="24"/>
              </w:rPr>
              <w:t xml:space="preserve"> муниципального района </w:t>
            </w:r>
          </w:p>
          <w:p w:rsidR="0009614B" w:rsidRPr="0009614B" w:rsidRDefault="0009614B" w:rsidP="0009614B">
            <w:pPr>
              <w:jc w:val="both"/>
              <w:rPr>
                <w:rFonts w:ascii="Times New Roman" w:eastAsia="SimSun" w:hAnsi="Times New Roman"/>
                <w:sz w:val="24"/>
                <w:szCs w:val="24"/>
              </w:rPr>
            </w:pPr>
          </w:p>
        </w:tc>
        <w:tc>
          <w:tcPr>
            <w:tcW w:w="50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Ежеквартально</w:t>
            </w:r>
          </w:p>
          <w:p w:rsidR="0009614B" w:rsidRPr="0009614B" w:rsidRDefault="0009614B" w:rsidP="0009614B">
            <w:pPr>
              <w:jc w:val="both"/>
              <w:rPr>
                <w:rFonts w:ascii="Times New Roman" w:eastAsia="SimSun" w:hAnsi="Times New Roman"/>
                <w:sz w:val="24"/>
                <w:szCs w:val="24"/>
              </w:rPr>
            </w:pPr>
          </w:p>
        </w:tc>
        <w:tc>
          <w:tcPr>
            <w:tcW w:w="125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Наличие актуальной информации о районе, инвестиционных предложениях </w:t>
            </w:r>
          </w:p>
        </w:tc>
        <w:tc>
          <w:tcPr>
            <w:tcW w:w="880" w:type="pct"/>
            <w:vAlign w:val="center"/>
          </w:tcPr>
          <w:p w:rsidR="0009614B" w:rsidRPr="0009614B" w:rsidRDefault="0009614B" w:rsidP="0009614B">
            <w:pPr>
              <w:rPr>
                <w:rFonts w:ascii="Times New Roman" w:hAnsi="Times New Roman"/>
                <w:sz w:val="24"/>
                <w:szCs w:val="24"/>
              </w:rPr>
            </w:pPr>
            <w:proofErr w:type="spellStart"/>
            <w:r w:rsidRPr="0009614B">
              <w:rPr>
                <w:rFonts w:ascii="Times New Roman" w:hAnsi="Times New Roman"/>
                <w:sz w:val="24"/>
                <w:szCs w:val="24"/>
              </w:rPr>
              <w:t>Бычихин</w:t>
            </w:r>
            <w:proofErr w:type="spellEnd"/>
            <w:r w:rsidRPr="0009614B">
              <w:rPr>
                <w:rFonts w:ascii="Times New Roman" w:hAnsi="Times New Roman"/>
                <w:sz w:val="24"/>
                <w:szCs w:val="24"/>
              </w:rPr>
              <w:t xml:space="preserve"> В.В.</w:t>
            </w:r>
          </w:p>
        </w:tc>
      </w:tr>
      <w:tr w:rsidR="0009614B" w:rsidRPr="0009614B" w:rsidTr="00C258D3">
        <w:trPr>
          <w:jc w:val="center"/>
        </w:trPr>
        <w:tc>
          <w:tcPr>
            <w:tcW w:w="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5</w:t>
            </w:r>
          </w:p>
        </w:tc>
        <w:tc>
          <w:tcPr>
            <w:tcW w:w="2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Актуализация перечня свободных инвестиционных площадок, формирование новых площадок </w:t>
            </w:r>
          </w:p>
          <w:p w:rsidR="0009614B" w:rsidRPr="0009614B" w:rsidRDefault="0009614B" w:rsidP="0009614B">
            <w:pPr>
              <w:jc w:val="both"/>
              <w:rPr>
                <w:rFonts w:ascii="Times New Roman" w:eastAsia="SimSun" w:hAnsi="Times New Roman"/>
                <w:sz w:val="24"/>
                <w:szCs w:val="24"/>
              </w:rPr>
            </w:pPr>
          </w:p>
        </w:tc>
        <w:tc>
          <w:tcPr>
            <w:tcW w:w="50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Ежеквартально </w:t>
            </w:r>
          </w:p>
          <w:p w:rsidR="0009614B" w:rsidRPr="0009614B" w:rsidRDefault="0009614B" w:rsidP="0009614B">
            <w:pPr>
              <w:jc w:val="both"/>
              <w:rPr>
                <w:rFonts w:ascii="Times New Roman" w:eastAsia="SimSun" w:hAnsi="Times New Roman"/>
                <w:sz w:val="24"/>
                <w:szCs w:val="24"/>
              </w:rPr>
            </w:pPr>
          </w:p>
        </w:tc>
        <w:tc>
          <w:tcPr>
            <w:tcW w:w="125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Вовлечение свободных объектов в экономическую деятельность, обеспечение свободного доступа к информации  инвесторов и иных лиц </w:t>
            </w:r>
          </w:p>
        </w:tc>
        <w:tc>
          <w:tcPr>
            <w:tcW w:w="880" w:type="pct"/>
            <w:vAlign w:val="center"/>
          </w:tcPr>
          <w:p w:rsidR="0009614B" w:rsidRPr="0009614B" w:rsidRDefault="0009614B" w:rsidP="0009614B">
            <w:pPr>
              <w:rPr>
                <w:rFonts w:ascii="Times New Roman" w:hAnsi="Times New Roman"/>
                <w:sz w:val="24"/>
                <w:szCs w:val="24"/>
              </w:rPr>
            </w:pPr>
            <w:proofErr w:type="spellStart"/>
            <w:r w:rsidRPr="0009614B">
              <w:rPr>
                <w:rFonts w:ascii="Times New Roman" w:hAnsi="Times New Roman"/>
                <w:sz w:val="24"/>
                <w:szCs w:val="24"/>
              </w:rPr>
              <w:t>Бычихин</w:t>
            </w:r>
            <w:proofErr w:type="spellEnd"/>
            <w:r w:rsidRPr="0009614B">
              <w:rPr>
                <w:rFonts w:ascii="Times New Roman" w:hAnsi="Times New Roman"/>
                <w:sz w:val="24"/>
                <w:szCs w:val="24"/>
              </w:rPr>
              <w:t xml:space="preserve"> В.В.</w:t>
            </w:r>
          </w:p>
        </w:tc>
      </w:tr>
      <w:tr w:rsidR="0009614B" w:rsidRPr="0009614B" w:rsidTr="00C258D3">
        <w:trPr>
          <w:jc w:val="center"/>
        </w:trPr>
        <w:tc>
          <w:tcPr>
            <w:tcW w:w="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6</w:t>
            </w:r>
          </w:p>
        </w:tc>
        <w:tc>
          <w:tcPr>
            <w:tcW w:w="2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Организация и проведение встреч главы </w:t>
            </w:r>
            <w:proofErr w:type="spellStart"/>
            <w:r w:rsidRPr="0009614B">
              <w:rPr>
                <w:rFonts w:ascii="Times New Roman" w:eastAsia="SimSun" w:hAnsi="Times New Roman"/>
                <w:sz w:val="24"/>
                <w:szCs w:val="24"/>
              </w:rPr>
              <w:t>Татищевского</w:t>
            </w:r>
            <w:proofErr w:type="spellEnd"/>
            <w:r w:rsidRPr="0009614B">
              <w:rPr>
                <w:rFonts w:ascii="Times New Roman" w:eastAsia="SimSun" w:hAnsi="Times New Roman"/>
                <w:sz w:val="24"/>
                <w:szCs w:val="24"/>
              </w:rPr>
              <w:t xml:space="preserve"> муниципального района с руководителями ключевых предприятий района </w:t>
            </w:r>
          </w:p>
          <w:p w:rsidR="0009614B" w:rsidRPr="0009614B" w:rsidRDefault="0009614B" w:rsidP="0009614B">
            <w:pPr>
              <w:jc w:val="both"/>
              <w:rPr>
                <w:rFonts w:ascii="Times New Roman" w:eastAsia="SimSun" w:hAnsi="Times New Roman"/>
                <w:sz w:val="24"/>
                <w:szCs w:val="24"/>
              </w:rPr>
            </w:pPr>
          </w:p>
        </w:tc>
        <w:tc>
          <w:tcPr>
            <w:tcW w:w="50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Ежемесячно, по мере необходимости</w:t>
            </w:r>
          </w:p>
        </w:tc>
        <w:tc>
          <w:tcPr>
            <w:tcW w:w="125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Оказание содействия в осуществлении деятельности в рамках полномочий органов местного самоуправления </w:t>
            </w:r>
          </w:p>
        </w:tc>
        <w:tc>
          <w:tcPr>
            <w:tcW w:w="880" w:type="pct"/>
            <w:vAlign w:val="center"/>
          </w:tcPr>
          <w:p w:rsidR="0009614B" w:rsidRPr="0009614B" w:rsidRDefault="0009614B" w:rsidP="0009614B">
            <w:pPr>
              <w:rPr>
                <w:rFonts w:ascii="Times New Roman" w:hAnsi="Times New Roman"/>
                <w:sz w:val="24"/>
                <w:szCs w:val="24"/>
              </w:rPr>
            </w:pPr>
            <w:proofErr w:type="spellStart"/>
            <w:r w:rsidRPr="0009614B">
              <w:rPr>
                <w:rFonts w:ascii="Times New Roman" w:hAnsi="Times New Roman"/>
                <w:sz w:val="24"/>
                <w:szCs w:val="24"/>
              </w:rPr>
              <w:t>Бычихин</w:t>
            </w:r>
            <w:proofErr w:type="spellEnd"/>
            <w:r w:rsidRPr="0009614B">
              <w:rPr>
                <w:rFonts w:ascii="Times New Roman" w:hAnsi="Times New Roman"/>
                <w:sz w:val="24"/>
                <w:szCs w:val="24"/>
              </w:rPr>
              <w:t xml:space="preserve"> В.В.</w:t>
            </w:r>
          </w:p>
        </w:tc>
      </w:tr>
      <w:tr w:rsidR="0009614B" w:rsidRPr="0009614B" w:rsidTr="00C258D3">
        <w:trPr>
          <w:jc w:val="center"/>
        </w:trPr>
        <w:tc>
          <w:tcPr>
            <w:tcW w:w="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7</w:t>
            </w:r>
          </w:p>
        </w:tc>
        <w:tc>
          <w:tcPr>
            <w:tcW w:w="2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Организация и проведение встреч главы </w:t>
            </w:r>
            <w:proofErr w:type="spellStart"/>
            <w:r w:rsidRPr="0009614B">
              <w:rPr>
                <w:rFonts w:ascii="Times New Roman" w:eastAsia="SimSun" w:hAnsi="Times New Roman"/>
                <w:sz w:val="24"/>
                <w:szCs w:val="24"/>
              </w:rPr>
              <w:t>Татищевского</w:t>
            </w:r>
            <w:proofErr w:type="spellEnd"/>
            <w:r w:rsidRPr="0009614B">
              <w:rPr>
                <w:rFonts w:ascii="Times New Roman" w:eastAsia="SimSun" w:hAnsi="Times New Roman"/>
                <w:sz w:val="24"/>
                <w:szCs w:val="24"/>
              </w:rPr>
              <w:t xml:space="preserve"> муниципального района с потенциальными и действующими инвесторами, посещение объектов </w:t>
            </w:r>
          </w:p>
          <w:p w:rsidR="0009614B" w:rsidRPr="0009614B" w:rsidRDefault="0009614B" w:rsidP="0009614B">
            <w:pPr>
              <w:jc w:val="both"/>
              <w:rPr>
                <w:rFonts w:ascii="Times New Roman" w:eastAsia="SimSun" w:hAnsi="Times New Roman"/>
                <w:sz w:val="24"/>
                <w:szCs w:val="24"/>
              </w:rPr>
            </w:pPr>
          </w:p>
        </w:tc>
        <w:tc>
          <w:tcPr>
            <w:tcW w:w="50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Ежемесячно, по мере необходимости </w:t>
            </w:r>
          </w:p>
        </w:tc>
        <w:tc>
          <w:tcPr>
            <w:tcW w:w="125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Оказание содействия в осуществлении деятельности в рамках полномочий органов местного самоуправления </w:t>
            </w:r>
          </w:p>
        </w:tc>
        <w:tc>
          <w:tcPr>
            <w:tcW w:w="880" w:type="pct"/>
            <w:vAlign w:val="center"/>
          </w:tcPr>
          <w:p w:rsidR="0009614B" w:rsidRPr="0009614B" w:rsidRDefault="0009614B" w:rsidP="0009614B">
            <w:pPr>
              <w:rPr>
                <w:rFonts w:ascii="Times New Roman" w:hAnsi="Times New Roman"/>
                <w:sz w:val="24"/>
                <w:szCs w:val="24"/>
              </w:rPr>
            </w:pPr>
            <w:proofErr w:type="spellStart"/>
            <w:r w:rsidRPr="0009614B">
              <w:rPr>
                <w:rFonts w:ascii="Times New Roman" w:hAnsi="Times New Roman"/>
                <w:sz w:val="24"/>
                <w:szCs w:val="24"/>
              </w:rPr>
              <w:t>Бычихин</w:t>
            </w:r>
            <w:proofErr w:type="spellEnd"/>
            <w:r w:rsidRPr="0009614B">
              <w:rPr>
                <w:rFonts w:ascii="Times New Roman" w:hAnsi="Times New Roman"/>
                <w:sz w:val="24"/>
                <w:szCs w:val="24"/>
              </w:rPr>
              <w:t xml:space="preserve"> В.В.</w:t>
            </w:r>
          </w:p>
        </w:tc>
      </w:tr>
      <w:tr w:rsidR="0009614B" w:rsidRPr="0009614B" w:rsidTr="00C258D3">
        <w:trPr>
          <w:jc w:val="center"/>
        </w:trPr>
        <w:tc>
          <w:tcPr>
            <w:tcW w:w="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8</w:t>
            </w:r>
          </w:p>
        </w:tc>
        <w:tc>
          <w:tcPr>
            <w:tcW w:w="2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Посещение предприятий района </w:t>
            </w:r>
          </w:p>
          <w:p w:rsidR="0009614B" w:rsidRPr="0009614B" w:rsidRDefault="0009614B" w:rsidP="0009614B">
            <w:pPr>
              <w:jc w:val="both"/>
              <w:rPr>
                <w:rFonts w:ascii="Times New Roman" w:eastAsia="SimSun" w:hAnsi="Times New Roman"/>
                <w:sz w:val="24"/>
                <w:szCs w:val="24"/>
              </w:rPr>
            </w:pPr>
          </w:p>
        </w:tc>
        <w:tc>
          <w:tcPr>
            <w:tcW w:w="50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Ежемесячно </w:t>
            </w:r>
          </w:p>
          <w:p w:rsidR="0009614B" w:rsidRPr="0009614B" w:rsidRDefault="0009614B" w:rsidP="0009614B">
            <w:pPr>
              <w:jc w:val="both"/>
              <w:rPr>
                <w:rFonts w:ascii="Times New Roman" w:eastAsia="SimSun" w:hAnsi="Times New Roman"/>
                <w:sz w:val="24"/>
                <w:szCs w:val="24"/>
              </w:rPr>
            </w:pPr>
          </w:p>
        </w:tc>
        <w:tc>
          <w:tcPr>
            <w:tcW w:w="125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Популяризация бизнеса, освещение деятельности предприятий </w:t>
            </w:r>
          </w:p>
        </w:tc>
        <w:tc>
          <w:tcPr>
            <w:tcW w:w="880" w:type="pct"/>
            <w:vAlign w:val="center"/>
          </w:tcPr>
          <w:p w:rsidR="0009614B" w:rsidRPr="0009614B" w:rsidRDefault="0009614B" w:rsidP="0009614B">
            <w:pPr>
              <w:rPr>
                <w:rFonts w:ascii="Times New Roman" w:hAnsi="Times New Roman"/>
                <w:sz w:val="24"/>
                <w:szCs w:val="24"/>
              </w:rPr>
            </w:pPr>
            <w:proofErr w:type="spellStart"/>
            <w:r w:rsidRPr="0009614B">
              <w:rPr>
                <w:rFonts w:ascii="Times New Roman" w:hAnsi="Times New Roman"/>
                <w:sz w:val="24"/>
                <w:szCs w:val="24"/>
              </w:rPr>
              <w:t>Бычихин</w:t>
            </w:r>
            <w:proofErr w:type="spellEnd"/>
            <w:r w:rsidRPr="0009614B">
              <w:rPr>
                <w:rFonts w:ascii="Times New Roman" w:hAnsi="Times New Roman"/>
                <w:sz w:val="24"/>
                <w:szCs w:val="24"/>
              </w:rPr>
              <w:t xml:space="preserve"> В.В.</w:t>
            </w:r>
          </w:p>
        </w:tc>
      </w:tr>
      <w:tr w:rsidR="0009614B" w:rsidRPr="0009614B" w:rsidTr="00C258D3">
        <w:trPr>
          <w:jc w:val="center"/>
        </w:trPr>
        <w:tc>
          <w:tcPr>
            <w:tcW w:w="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9</w:t>
            </w:r>
          </w:p>
        </w:tc>
        <w:tc>
          <w:tcPr>
            <w:tcW w:w="2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Создание каталога производимой на территории района продукции </w:t>
            </w:r>
          </w:p>
          <w:p w:rsidR="0009614B" w:rsidRPr="0009614B" w:rsidRDefault="0009614B" w:rsidP="0009614B">
            <w:pPr>
              <w:jc w:val="both"/>
              <w:rPr>
                <w:rFonts w:ascii="Times New Roman" w:eastAsia="SimSun" w:hAnsi="Times New Roman"/>
                <w:sz w:val="24"/>
                <w:szCs w:val="24"/>
              </w:rPr>
            </w:pPr>
          </w:p>
        </w:tc>
        <w:tc>
          <w:tcPr>
            <w:tcW w:w="50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lastRenderedPageBreak/>
              <w:t xml:space="preserve">1 квартал 2025 года, далее </w:t>
            </w:r>
            <w:proofErr w:type="gramStart"/>
            <w:r w:rsidRPr="0009614B">
              <w:rPr>
                <w:rFonts w:ascii="Times New Roman" w:eastAsia="SimSun" w:hAnsi="Times New Roman"/>
                <w:sz w:val="24"/>
                <w:szCs w:val="24"/>
              </w:rPr>
              <w:lastRenderedPageBreak/>
              <w:t>обновление-постоянно</w:t>
            </w:r>
            <w:proofErr w:type="gramEnd"/>
          </w:p>
        </w:tc>
        <w:tc>
          <w:tcPr>
            <w:tcW w:w="125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lastRenderedPageBreak/>
              <w:t xml:space="preserve">Развитие внутренней кооперации производителей </w:t>
            </w:r>
          </w:p>
          <w:p w:rsidR="0009614B" w:rsidRPr="0009614B" w:rsidRDefault="0009614B" w:rsidP="0009614B">
            <w:pPr>
              <w:jc w:val="both"/>
              <w:rPr>
                <w:rFonts w:ascii="Times New Roman" w:eastAsia="SimSun" w:hAnsi="Times New Roman"/>
                <w:sz w:val="24"/>
                <w:szCs w:val="24"/>
              </w:rPr>
            </w:pPr>
          </w:p>
        </w:tc>
        <w:tc>
          <w:tcPr>
            <w:tcW w:w="880" w:type="pct"/>
            <w:vAlign w:val="center"/>
          </w:tcPr>
          <w:p w:rsidR="0009614B" w:rsidRPr="0009614B" w:rsidRDefault="0009614B" w:rsidP="0009614B">
            <w:pPr>
              <w:rPr>
                <w:rFonts w:ascii="Times New Roman" w:hAnsi="Times New Roman"/>
                <w:sz w:val="24"/>
                <w:szCs w:val="24"/>
              </w:rPr>
            </w:pPr>
            <w:proofErr w:type="spellStart"/>
            <w:r w:rsidRPr="0009614B">
              <w:rPr>
                <w:rFonts w:ascii="Times New Roman" w:hAnsi="Times New Roman"/>
                <w:sz w:val="24"/>
                <w:szCs w:val="24"/>
              </w:rPr>
              <w:lastRenderedPageBreak/>
              <w:t>Бычихин</w:t>
            </w:r>
            <w:proofErr w:type="spellEnd"/>
            <w:r w:rsidRPr="0009614B">
              <w:rPr>
                <w:rFonts w:ascii="Times New Roman" w:hAnsi="Times New Roman"/>
                <w:sz w:val="24"/>
                <w:szCs w:val="24"/>
              </w:rPr>
              <w:t xml:space="preserve"> В.В.</w:t>
            </w:r>
          </w:p>
        </w:tc>
      </w:tr>
      <w:tr w:rsidR="0009614B" w:rsidRPr="0009614B" w:rsidTr="00C258D3">
        <w:trPr>
          <w:jc w:val="center"/>
        </w:trPr>
        <w:tc>
          <w:tcPr>
            <w:tcW w:w="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lastRenderedPageBreak/>
              <w:t>10</w:t>
            </w:r>
          </w:p>
        </w:tc>
        <w:tc>
          <w:tcPr>
            <w:tcW w:w="2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Отслеживание инвесторов, масштабирующих бизнес, направление им информации о конкурентных преимуществах </w:t>
            </w:r>
            <w:proofErr w:type="spellStart"/>
            <w:r w:rsidRPr="0009614B">
              <w:rPr>
                <w:rFonts w:ascii="Times New Roman" w:eastAsia="SimSun" w:hAnsi="Times New Roman"/>
                <w:sz w:val="24"/>
                <w:szCs w:val="24"/>
              </w:rPr>
              <w:t>Татищевского</w:t>
            </w:r>
            <w:proofErr w:type="spellEnd"/>
            <w:r w:rsidRPr="0009614B">
              <w:rPr>
                <w:rFonts w:ascii="Times New Roman" w:eastAsia="SimSun" w:hAnsi="Times New Roman"/>
                <w:sz w:val="24"/>
                <w:szCs w:val="24"/>
              </w:rPr>
              <w:t xml:space="preserve"> муниципального района </w:t>
            </w:r>
          </w:p>
        </w:tc>
        <w:tc>
          <w:tcPr>
            <w:tcW w:w="50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Постоянно </w:t>
            </w:r>
          </w:p>
          <w:p w:rsidR="0009614B" w:rsidRPr="0009614B" w:rsidRDefault="0009614B" w:rsidP="0009614B">
            <w:pPr>
              <w:jc w:val="both"/>
              <w:rPr>
                <w:rFonts w:ascii="Times New Roman" w:eastAsia="SimSun" w:hAnsi="Times New Roman"/>
                <w:sz w:val="24"/>
                <w:szCs w:val="24"/>
              </w:rPr>
            </w:pPr>
          </w:p>
        </w:tc>
        <w:tc>
          <w:tcPr>
            <w:tcW w:w="125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Привлечение новых внешних инвесторов </w:t>
            </w:r>
          </w:p>
          <w:p w:rsidR="0009614B" w:rsidRPr="0009614B" w:rsidRDefault="0009614B" w:rsidP="0009614B">
            <w:pPr>
              <w:jc w:val="both"/>
              <w:rPr>
                <w:rFonts w:ascii="Times New Roman" w:eastAsia="SimSun" w:hAnsi="Times New Roman"/>
                <w:sz w:val="24"/>
                <w:szCs w:val="24"/>
              </w:rPr>
            </w:pPr>
          </w:p>
        </w:tc>
        <w:tc>
          <w:tcPr>
            <w:tcW w:w="880" w:type="pct"/>
            <w:vAlign w:val="center"/>
          </w:tcPr>
          <w:p w:rsidR="0009614B" w:rsidRPr="0009614B" w:rsidRDefault="0009614B" w:rsidP="0009614B">
            <w:pPr>
              <w:rPr>
                <w:rFonts w:ascii="Times New Roman" w:hAnsi="Times New Roman"/>
                <w:sz w:val="24"/>
                <w:szCs w:val="24"/>
              </w:rPr>
            </w:pPr>
            <w:proofErr w:type="spellStart"/>
            <w:r w:rsidRPr="0009614B">
              <w:rPr>
                <w:rFonts w:ascii="Times New Roman" w:hAnsi="Times New Roman"/>
                <w:sz w:val="24"/>
                <w:szCs w:val="24"/>
              </w:rPr>
              <w:t>Бычихин</w:t>
            </w:r>
            <w:proofErr w:type="spellEnd"/>
            <w:r w:rsidRPr="0009614B">
              <w:rPr>
                <w:rFonts w:ascii="Times New Roman" w:hAnsi="Times New Roman"/>
                <w:sz w:val="24"/>
                <w:szCs w:val="24"/>
              </w:rPr>
              <w:t xml:space="preserve"> В.В.</w:t>
            </w:r>
          </w:p>
        </w:tc>
      </w:tr>
      <w:tr w:rsidR="0009614B" w:rsidRPr="0009614B" w:rsidTr="00C258D3">
        <w:trPr>
          <w:jc w:val="center"/>
        </w:trPr>
        <w:tc>
          <w:tcPr>
            <w:tcW w:w="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11</w:t>
            </w:r>
          </w:p>
        </w:tc>
        <w:tc>
          <w:tcPr>
            <w:tcW w:w="2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Вовлечение собственников недвижимого имущества в инвестиционную деятельность </w:t>
            </w:r>
          </w:p>
        </w:tc>
        <w:tc>
          <w:tcPr>
            <w:tcW w:w="50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Ежемесячно</w:t>
            </w:r>
          </w:p>
        </w:tc>
        <w:tc>
          <w:tcPr>
            <w:tcW w:w="125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Выявление новых инвесторов </w:t>
            </w:r>
          </w:p>
          <w:p w:rsidR="0009614B" w:rsidRPr="0009614B" w:rsidRDefault="0009614B" w:rsidP="0009614B">
            <w:pPr>
              <w:jc w:val="both"/>
              <w:rPr>
                <w:rFonts w:ascii="Times New Roman" w:eastAsia="SimSun" w:hAnsi="Times New Roman"/>
                <w:sz w:val="24"/>
                <w:szCs w:val="24"/>
              </w:rPr>
            </w:pPr>
          </w:p>
        </w:tc>
        <w:tc>
          <w:tcPr>
            <w:tcW w:w="880" w:type="pct"/>
            <w:vAlign w:val="center"/>
          </w:tcPr>
          <w:p w:rsidR="0009614B" w:rsidRPr="0009614B" w:rsidRDefault="0009614B" w:rsidP="0009614B">
            <w:pPr>
              <w:rPr>
                <w:rFonts w:ascii="Times New Roman" w:hAnsi="Times New Roman"/>
                <w:sz w:val="24"/>
                <w:szCs w:val="24"/>
              </w:rPr>
            </w:pPr>
            <w:proofErr w:type="spellStart"/>
            <w:r w:rsidRPr="0009614B">
              <w:rPr>
                <w:rFonts w:ascii="Times New Roman" w:hAnsi="Times New Roman"/>
                <w:sz w:val="24"/>
                <w:szCs w:val="24"/>
              </w:rPr>
              <w:t>Бычихин</w:t>
            </w:r>
            <w:proofErr w:type="spellEnd"/>
            <w:r w:rsidRPr="0009614B">
              <w:rPr>
                <w:rFonts w:ascii="Times New Roman" w:hAnsi="Times New Roman"/>
                <w:sz w:val="24"/>
                <w:szCs w:val="24"/>
              </w:rPr>
              <w:t xml:space="preserve"> В.В.</w:t>
            </w:r>
          </w:p>
        </w:tc>
      </w:tr>
      <w:tr w:rsidR="0009614B" w:rsidRPr="0009614B" w:rsidTr="00C258D3">
        <w:trPr>
          <w:jc w:val="center"/>
        </w:trPr>
        <w:tc>
          <w:tcPr>
            <w:tcW w:w="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12</w:t>
            </w:r>
          </w:p>
        </w:tc>
        <w:tc>
          <w:tcPr>
            <w:tcW w:w="2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Мониторинг хода реализации инвестиционных проектов </w:t>
            </w:r>
          </w:p>
          <w:p w:rsidR="0009614B" w:rsidRPr="0009614B" w:rsidRDefault="0009614B" w:rsidP="0009614B">
            <w:pPr>
              <w:jc w:val="both"/>
              <w:rPr>
                <w:rFonts w:ascii="Times New Roman" w:eastAsia="SimSun" w:hAnsi="Times New Roman"/>
                <w:sz w:val="24"/>
                <w:szCs w:val="24"/>
              </w:rPr>
            </w:pPr>
          </w:p>
        </w:tc>
        <w:tc>
          <w:tcPr>
            <w:tcW w:w="50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Ежемесячно, до 10 числа месяца, следующего за </w:t>
            </w:r>
            <w:proofErr w:type="gramStart"/>
            <w:r w:rsidRPr="0009614B">
              <w:rPr>
                <w:rFonts w:ascii="Times New Roman" w:eastAsia="SimSun" w:hAnsi="Times New Roman"/>
                <w:sz w:val="24"/>
                <w:szCs w:val="24"/>
              </w:rPr>
              <w:t>отчетным</w:t>
            </w:r>
            <w:proofErr w:type="gramEnd"/>
          </w:p>
        </w:tc>
        <w:tc>
          <w:tcPr>
            <w:tcW w:w="125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Выявление проблем, оказание содействия в осуществлении деятельности в рамках полномочий органов местного самоуправления </w:t>
            </w:r>
          </w:p>
          <w:p w:rsidR="0009614B" w:rsidRPr="0009614B" w:rsidRDefault="0009614B" w:rsidP="0009614B">
            <w:pPr>
              <w:jc w:val="both"/>
              <w:rPr>
                <w:rFonts w:ascii="Times New Roman" w:eastAsia="SimSun" w:hAnsi="Times New Roman"/>
                <w:sz w:val="24"/>
                <w:szCs w:val="24"/>
              </w:rPr>
            </w:pPr>
          </w:p>
        </w:tc>
        <w:tc>
          <w:tcPr>
            <w:tcW w:w="880" w:type="pct"/>
            <w:vAlign w:val="center"/>
          </w:tcPr>
          <w:p w:rsidR="0009614B" w:rsidRPr="0009614B" w:rsidRDefault="0009614B" w:rsidP="0009614B">
            <w:pPr>
              <w:rPr>
                <w:rFonts w:ascii="Times New Roman" w:hAnsi="Times New Roman"/>
                <w:sz w:val="24"/>
                <w:szCs w:val="24"/>
              </w:rPr>
            </w:pPr>
            <w:proofErr w:type="spellStart"/>
            <w:r w:rsidRPr="0009614B">
              <w:rPr>
                <w:rFonts w:ascii="Times New Roman" w:hAnsi="Times New Roman"/>
                <w:sz w:val="24"/>
                <w:szCs w:val="24"/>
              </w:rPr>
              <w:t>Бычихин</w:t>
            </w:r>
            <w:proofErr w:type="spellEnd"/>
            <w:r w:rsidRPr="0009614B">
              <w:rPr>
                <w:rFonts w:ascii="Times New Roman" w:hAnsi="Times New Roman"/>
                <w:sz w:val="24"/>
                <w:szCs w:val="24"/>
              </w:rPr>
              <w:t xml:space="preserve"> В.В.</w:t>
            </w:r>
          </w:p>
        </w:tc>
      </w:tr>
      <w:tr w:rsidR="0009614B" w:rsidRPr="0009614B" w:rsidTr="00C258D3">
        <w:trPr>
          <w:jc w:val="center"/>
        </w:trPr>
        <w:tc>
          <w:tcPr>
            <w:tcW w:w="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13</w:t>
            </w:r>
          </w:p>
        </w:tc>
        <w:tc>
          <w:tcPr>
            <w:tcW w:w="2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Инвентаризация недвижимого имущества </w:t>
            </w:r>
          </w:p>
          <w:p w:rsidR="0009614B" w:rsidRPr="0009614B" w:rsidRDefault="0009614B" w:rsidP="0009614B">
            <w:pPr>
              <w:jc w:val="both"/>
              <w:rPr>
                <w:rFonts w:ascii="Times New Roman" w:eastAsia="SimSun" w:hAnsi="Times New Roman"/>
                <w:sz w:val="24"/>
                <w:szCs w:val="24"/>
              </w:rPr>
            </w:pPr>
          </w:p>
        </w:tc>
        <w:tc>
          <w:tcPr>
            <w:tcW w:w="50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2 раза в год </w:t>
            </w:r>
          </w:p>
          <w:p w:rsidR="0009614B" w:rsidRPr="0009614B" w:rsidRDefault="0009614B" w:rsidP="0009614B">
            <w:pPr>
              <w:jc w:val="both"/>
              <w:rPr>
                <w:rFonts w:ascii="Times New Roman" w:eastAsia="SimSun" w:hAnsi="Times New Roman"/>
                <w:sz w:val="24"/>
                <w:szCs w:val="24"/>
              </w:rPr>
            </w:pPr>
          </w:p>
        </w:tc>
        <w:tc>
          <w:tcPr>
            <w:tcW w:w="125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Вовлечение муниципального имущества в экономическую деятельность </w:t>
            </w:r>
          </w:p>
        </w:tc>
        <w:tc>
          <w:tcPr>
            <w:tcW w:w="880" w:type="pct"/>
            <w:vAlign w:val="center"/>
          </w:tcPr>
          <w:p w:rsidR="0009614B" w:rsidRPr="0009614B" w:rsidRDefault="0009614B" w:rsidP="0009614B">
            <w:pPr>
              <w:rPr>
                <w:rFonts w:ascii="Times New Roman" w:hAnsi="Times New Roman"/>
                <w:sz w:val="24"/>
                <w:szCs w:val="24"/>
              </w:rPr>
            </w:pPr>
            <w:proofErr w:type="spellStart"/>
            <w:r w:rsidRPr="0009614B">
              <w:rPr>
                <w:rFonts w:ascii="Times New Roman" w:hAnsi="Times New Roman"/>
                <w:sz w:val="24"/>
                <w:szCs w:val="24"/>
              </w:rPr>
              <w:t>Бычихин</w:t>
            </w:r>
            <w:proofErr w:type="spellEnd"/>
            <w:r w:rsidRPr="0009614B">
              <w:rPr>
                <w:rFonts w:ascii="Times New Roman" w:hAnsi="Times New Roman"/>
                <w:sz w:val="24"/>
                <w:szCs w:val="24"/>
              </w:rPr>
              <w:t xml:space="preserve"> В.В.</w:t>
            </w:r>
          </w:p>
        </w:tc>
      </w:tr>
      <w:tr w:rsidR="0009614B" w:rsidRPr="0009614B" w:rsidTr="00C258D3">
        <w:trPr>
          <w:jc w:val="center"/>
        </w:trPr>
        <w:tc>
          <w:tcPr>
            <w:tcW w:w="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14</w:t>
            </w:r>
          </w:p>
        </w:tc>
        <w:tc>
          <w:tcPr>
            <w:tcW w:w="2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Оформление имущества в муниципальную собственность в целях предоставления субъектам малого предпринимательства (в том числе на льготных условиях) </w:t>
            </w:r>
          </w:p>
        </w:tc>
        <w:tc>
          <w:tcPr>
            <w:tcW w:w="50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Постоянно</w:t>
            </w:r>
          </w:p>
        </w:tc>
        <w:tc>
          <w:tcPr>
            <w:tcW w:w="125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Предоставление имущественной поддержки </w:t>
            </w:r>
          </w:p>
          <w:p w:rsidR="0009614B" w:rsidRPr="0009614B" w:rsidRDefault="0009614B" w:rsidP="0009614B">
            <w:pPr>
              <w:jc w:val="both"/>
              <w:rPr>
                <w:rFonts w:ascii="Times New Roman" w:eastAsia="SimSun" w:hAnsi="Times New Roman"/>
                <w:sz w:val="24"/>
                <w:szCs w:val="24"/>
              </w:rPr>
            </w:pPr>
          </w:p>
        </w:tc>
        <w:tc>
          <w:tcPr>
            <w:tcW w:w="880" w:type="pct"/>
            <w:vAlign w:val="center"/>
          </w:tcPr>
          <w:p w:rsidR="0009614B" w:rsidRPr="0009614B" w:rsidRDefault="0009614B" w:rsidP="0009614B">
            <w:pPr>
              <w:rPr>
                <w:rFonts w:ascii="Times New Roman" w:hAnsi="Times New Roman"/>
                <w:sz w:val="24"/>
                <w:szCs w:val="24"/>
              </w:rPr>
            </w:pPr>
            <w:proofErr w:type="spellStart"/>
            <w:r w:rsidRPr="0009614B">
              <w:rPr>
                <w:rFonts w:ascii="Times New Roman" w:hAnsi="Times New Roman"/>
                <w:sz w:val="24"/>
                <w:szCs w:val="24"/>
              </w:rPr>
              <w:t>Бычихин</w:t>
            </w:r>
            <w:proofErr w:type="spellEnd"/>
            <w:r w:rsidRPr="0009614B">
              <w:rPr>
                <w:rFonts w:ascii="Times New Roman" w:hAnsi="Times New Roman"/>
                <w:sz w:val="24"/>
                <w:szCs w:val="24"/>
              </w:rPr>
              <w:t xml:space="preserve"> В.В.</w:t>
            </w:r>
          </w:p>
        </w:tc>
      </w:tr>
      <w:tr w:rsidR="0009614B" w:rsidRPr="0009614B" w:rsidTr="00C258D3">
        <w:trPr>
          <w:jc w:val="center"/>
        </w:trPr>
        <w:tc>
          <w:tcPr>
            <w:tcW w:w="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15</w:t>
            </w:r>
          </w:p>
        </w:tc>
        <w:tc>
          <w:tcPr>
            <w:tcW w:w="2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Информирование субъектов предпринимательской деятельности о мерах поддержки инвесторов, льготах для инвесторов </w:t>
            </w:r>
          </w:p>
          <w:p w:rsidR="0009614B" w:rsidRPr="0009614B" w:rsidRDefault="0009614B" w:rsidP="0009614B">
            <w:pPr>
              <w:jc w:val="both"/>
              <w:rPr>
                <w:rFonts w:ascii="Times New Roman" w:eastAsia="SimSun" w:hAnsi="Times New Roman"/>
                <w:sz w:val="24"/>
                <w:szCs w:val="24"/>
              </w:rPr>
            </w:pPr>
          </w:p>
        </w:tc>
        <w:tc>
          <w:tcPr>
            <w:tcW w:w="50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Ежеквартально </w:t>
            </w:r>
          </w:p>
          <w:p w:rsidR="0009614B" w:rsidRPr="0009614B" w:rsidRDefault="0009614B" w:rsidP="0009614B">
            <w:pPr>
              <w:jc w:val="both"/>
              <w:rPr>
                <w:rFonts w:ascii="Times New Roman" w:eastAsia="SimSun" w:hAnsi="Times New Roman"/>
                <w:sz w:val="24"/>
                <w:szCs w:val="24"/>
              </w:rPr>
            </w:pPr>
          </w:p>
        </w:tc>
        <w:tc>
          <w:tcPr>
            <w:tcW w:w="125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Наличие актуальной информации о мерах поддержки инвесторов, привлечение инвесторов </w:t>
            </w:r>
          </w:p>
        </w:tc>
        <w:tc>
          <w:tcPr>
            <w:tcW w:w="880" w:type="pct"/>
            <w:vAlign w:val="center"/>
          </w:tcPr>
          <w:p w:rsidR="0009614B" w:rsidRPr="0009614B" w:rsidRDefault="0009614B" w:rsidP="0009614B">
            <w:pPr>
              <w:rPr>
                <w:rFonts w:ascii="Times New Roman" w:hAnsi="Times New Roman"/>
                <w:sz w:val="24"/>
                <w:szCs w:val="24"/>
              </w:rPr>
            </w:pPr>
            <w:proofErr w:type="spellStart"/>
            <w:r w:rsidRPr="0009614B">
              <w:rPr>
                <w:rFonts w:ascii="Times New Roman" w:hAnsi="Times New Roman"/>
                <w:sz w:val="24"/>
                <w:szCs w:val="24"/>
              </w:rPr>
              <w:t>Бычихин</w:t>
            </w:r>
            <w:proofErr w:type="spellEnd"/>
            <w:r w:rsidRPr="0009614B">
              <w:rPr>
                <w:rFonts w:ascii="Times New Roman" w:hAnsi="Times New Roman"/>
                <w:sz w:val="24"/>
                <w:szCs w:val="24"/>
              </w:rPr>
              <w:t xml:space="preserve"> В.В.</w:t>
            </w:r>
          </w:p>
        </w:tc>
      </w:tr>
      <w:tr w:rsidR="0009614B" w:rsidRPr="0009614B" w:rsidTr="00C258D3">
        <w:trPr>
          <w:jc w:val="center"/>
        </w:trPr>
        <w:tc>
          <w:tcPr>
            <w:tcW w:w="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16</w:t>
            </w:r>
          </w:p>
        </w:tc>
        <w:tc>
          <w:tcPr>
            <w:tcW w:w="2176"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Проведение работ по корректировке и утверждению Правил землепользования и застройки </w:t>
            </w:r>
          </w:p>
          <w:p w:rsidR="0009614B" w:rsidRPr="0009614B" w:rsidRDefault="0009614B" w:rsidP="0009614B">
            <w:pPr>
              <w:jc w:val="both"/>
              <w:rPr>
                <w:rFonts w:ascii="Times New Roman" w:eastAsia="SimSun" w:hAnsi="Times New Roman"/>
                <w:sz w:val="24"/>
                <w:szCs w:val="24"/>
              </w:rPr>
            </w:pPr>
          </w:p>
        </w:tc>
        <w:tc>
          <w:tcPr>
            <w:tcW w:w="50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Постоянно </w:t>
            </w:r>
          </w:p>
          <w:p w:rsidR="0009614B" w:rsidRPr="0009614B" w:rsidRDefault="0009614B" w:rsidP="0009614B">
            <w:pPr>
              <w:jc w:val="both"/>
              <w:rPr>
                <w:rFonts w:ascii="Times New Roman" w:eastAsia="SimSun" w:hAnsi="Times New Roman"/>
                <w:sz w:val="24"/>
                <w:szCs w:val="24"/>
              </w:rPr>
            </w:pPr>
          </w:p>
        </w:tc>
        <w:tc>
          <w:tcPr>
            <w:tcW w:w="1259" w:type="pct"/>
            <w:vAlign w:val="center"/>
          </w:tcPr>
          <w:p w:rsidR="0009614B" w:rsidRPr="0009614B" w:rsidRDefault="0009614B" w:rsidP="0009614B">
            <w:pPr>
              <w:jc w:val="both"/>
              <w:rPr>
                <w:rFonts w:ascii="Times New Roman" w:eastAsia="SimSun" w:hAnsi="Times New Roman"/>
                <w:sz w:val="24"/>
                <w:szCs w:val="24"/>
              </w:rPr>
            </w:pPr>
            <w:r w:rsidRPr="0009614B">
              <w:rPr>
                <w:rFonts w:ascii="Times New Roman" w:eastAsia="SimSun" w:hAnsi="Times New Roman"/>
                <w:sz w:val="24"/>
                <w:szCs w:val="24"/>
              </w:rPr>
              <w:t xml:space="preserve">Приведение параметров земельных </w:t>
            </w:r>
            <w:proofErr w:type="gramStart"/>
            <w:r w:rsidRPr="0009614B">
              <w:rPr>
                <w:rFonts w:ascii="Times New Roman" w:eastAsia="SimSun" w:hAnsi="Times New Roman"/>
                <w:sz w:val="24"/>
                <w:szCs w:val="24"/>
              </w:rPr>
              <w:t>участков</w:t>
            </w:r>
            <w:proofErr w:type="gramEnd"/>
            <w:r w:rsidRPr="0009614B">
              <w:rPr>
                <w:rFonts w:ascii="Times New Roman" w:eastAsia="SimSun" w:hAnsi="Times New Roman"/>
                <w:sz w:val="24"/>
                <w:szCs w:val="24"/>
              </w:rPr>
              <w:t xml:space="preserve"> к параметрам планируемых </w:t>
            </w:r>
            <w:proofErr w:type="spellStart"/>
            <w:r w:rsidRPr="0009614B">
              <w:rPr>
                <w:rFonts w:ascii="Times New Roman" w:eastAsia="SimSun" w:hAnsi="Times New Roman"/>
                <w:sz w:val="24"/>
                <w:szCs w:val="24"/>
              </w:rPr>
              <w:t>инвестпроектов</w:t>
            </w:r>
            <w:proofErr w:type="spellEnd"/>
          </w:p>
        </w:tc>
        <w:tc>
          <w:tcPr>
            <w:tcW w:w="880" w:type="pct"/>
            <w:vAlign w:val="center"/>
          </w:tcPr>
          <w:p w:rsidR="0009614B" w:rsidRPr="0009614B" w:rsidRDefault="0009614B" w:rsidP="0009614B">
            <w:pPr>
              <w:rPr>
                <w:rFonts w:ascii="Times New Roman" w:hAnsi="Times New Roman"/>
                <w:sz w:val="24"/>
                <w:szCs w:val="24"/>
              </w:rPr>
            </w:pPr>
            <w:proofErr w:type="spellStart"/>
            <w:r w:rsidRPr="0009614B">
              <w:rPr>
                <w:rFonts w:ascii="Times New Roman" w:hAnsi="Times New Roman"/>
                <w:sz w:val="24"/>
                <w:szCs w:val="24"/>
              </w:rPr>
              <w:t>Бычихин</w:t>
            </w:r>
            <w:proofErr w:type="spellEnd"/>
            <w:r w:rsidRPr="0009614B">
              <w:rPr>
                <w:rFonts w:ascii="Times New Roman" w:hAnsi="Times New Roman"/>
                <w:sz w:val="24"/>
                <w:szCs w:val="24"/>
              </w:rPr>
              <w:t xml:space="preserve"> В.В.</w:t>
            </w:r>
            <w:r w:rsidR="00C258D3">
              <w:rPr>
                <w:rFonts w:ascii="Times New Roman" w:hAnsi="Times New Roman"/>
                <w:sz w:val="24"/>
                <w:szCs w:val="24"/>
              </w:rPr>
              <w:t>».</w:t>
            </w:r>
          </w:p>
        </w:tc>
      </w:tr>
    </w:tbl>
    <w:p w:rsidR="0009614B" w:rsidRPr="0009614B" w:rsidRDefault="0009614B" w:rsidP="0009614B">
      <w:pPr>
        <w:jc w:val="both"/>
        <w:rPr>
          <w:rFonts w:ascii="PT Astra Serif" w:eastAsia="SimSun" w:hAnsi="PT Astra Serif"/>
          <w:szCs w:val="28"/>
          <w:lang w:eastAsia="en-US"/>
        </w:rPr>
      </w:pPr>
    </w:p>
    <w:p w:rsidR="0009614B" w:rsidRDefault="0009614B" w:rsidP="000B1325">
      <w:pPr>
        <w:tabs>
          <w:tab w:val="left" w:pos="3480"/>
        </w:tabs>
        <w:suppressAutoHyphens/>
        <w:jc w:val="both"/>
        <w:rPr>
          <w:szCs w:val="28"/>
          <w:lang w:eastAsia="zh-CN"/>
        </w:rPr>
      </w:pPr>
    </w:p>
    <w:sectPr w:rsidR="0009614B" w:rsidSect="0009614B">
      <w:pgSz w:w="16838" w:h="11906" w:orient="landscape"/>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37E" w:rsidRDefault="00FA137E" w:rsidP="0069478B">
      <w:r>
        <w:separator/>
      </w:r>
    </w:p>
  </w:endnote>
  <w:endnote w:type="continuationSeparator" w:id="1">
    <w:p w:rsidR="00FA137E" w:rsidRDefault="00FA137E"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37E" w:rsidRDefault="00FA137E" w:rsidP="0069478B">
      <w:r>
        <w:separator/>
      </w:r>
    </w:p>
  </w:footnote>
  <w:footnote w:type="continuationSeparator" w:id="1">
    <w:p w:rsidR="00FA137E" w:rsidRDefault="00FA137E"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14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191C"/>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54B2"/>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9F788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58D3"/>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1763"/>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137E"/>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763"/>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table" w:customStyle="1" w:styleId="42">
    <w:name w:val="Сетка таблицы4"/>
    <w:basedOn w:val="a3"/>
    <w:next w:val="af9"/>
    <w:uiPriority w:val="59"/>
    <w:rsid w:val="0009614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table" w:customStyle="1" w:styleId="42">
    <w:name w:val="Сетка таблицы4"/>
    <w:basedOn w:val="a3"/>
    <w:next w:val="af9"/>
    <w:uiPriority w:val="59"/>
    <w:rsid w:val="0009614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6E6DE-E5DA-44E3-A763-E6477721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9</Pages>
  <Words>1301</Words>
  <Characters>10203</Characters>
  <Application>Microsoft Office Word</Application>
  <DocSecurity>0</DocSecurity>
  <Lines>85</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2025-02-27T11:41:00Z</cp:lastPrinted>
  <dcterms:created xsi:type="dcterms:W3CDTF">2025-03-04T04:39:00Z</dcterms:created>
  <dcterms:modified xsi:type="dcterms:W3CDTF">2025-03-04T04:39:00Z</dcterms:modified>
</cp:coreProperties>
</file>