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960640" w:rsidP="00960640">
      <w:pPr>
        <w:suppressAutoHyphens/>
        <w:rPr>
          <w:szCs w:val="28"/>
        </w:rPr>
      </w:pPr>
      <w:r>
        <w:rPr>
          <w:szCs w:val="28"/>
        </w:rPr>
        <w:t>26.02.2025                                                                                                            № 232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32E18" w:rsidRDefault="00632E18" w:rsidP="00632E18">
      <w:pPr>
        <w:suppressAutoHyphens/>
        <w:jc w:val="center"/>
        <w:rPr>
          <w:rStyle w:val="af2"/>
          <w:color w:val="000000"/>
          <w:szCs w:val="28"/>
          <w:u w:val="none"/>
        </w:rPr>
      </w:pPr>
      <w:r w:rsidRPr="00632E18">
        <w:rPr>
          <w:rStyle w:val="af2"/>
          <w:color w:val="000000"/>
          <w:szCs w:val="28"/>
          <w:u w:val="none"/>
        </w:rPr>
        <w:t xml:space="preserve">О создании рабочей группы по проведению </w:t>
      </w:r>
      <w:proofErr w:type="spellStart"/>
      <w:r w:rsidRPr="00632E18">
        <w:rPr>
          <w:rStyle w:val="af2"/>
          <w:color w:val="000000"/>
          <w:szCs w:val="28"/>
          <w:u w:val="none"/>
        </w:rPr>
        <w:t>онлайн</w:t>
      </w:r>
      <w:proofErr w:type="spellEnd"/>
      <w:r w:rsidRPr="00632E18">
        <w:rPr>
          <w:rStyle w:val="af2"/>
          <w:color w:val="000000"/>
          <w:szCs w:val="28"/>
          <w:u w:val="none"/>
        </w:rPr>
        <w:t xml:space="preserve"> голосования </w:t>
      </w:r>
    </w:p>
    <w:p w:rsidR="00632E18" w:rsidRPr="00632E18" w:rsidRDefault="00632E18" w:rsidP="00632E18">
      <w:pPr>
        <w:suppressAutoHyphens/>
        <w:jc w:val="center"/>
        <w:rPr>
          <w:rStyle w:val="af2"/>
          <w:color w:val="000000"/>
          <w:szCs w:val="28"/>
          <w:u w:val="none"/>
        </w:rPr>
      </w:pPr>
      <w:r w:rsidRPr="00632E18">
        <w:rPr>
          <w:rStyle w:val="af2"/>
          <w:color w:val="000000"/>
          <w:szCs w:val="28"/>
          <w:u w:val="none"/>
        </w:rPr>
        <w:t>по отбору общественных территорий, подлежащих благоустройству в 2026 году в рамках реализации федерального проекта «Формирование комфортной городской среды», в электронном формате в информационно-телекоммуникационной сети «Интернет»</w:t>
      </w:r>
    </w:p>
    <w:p w:rsidR="00632E18" w:rsidRPr="00903B34" w:rsidRDefault="00632E18" w:rsidP="00632E18">
      <w:pPr>
        <w:suppressAutoHyphens/>
        <w:jc w:val="center"/>
        <w:rPr>
          <w:rStyle w:val="af2"/>
          <w:color w:val="000000"/>
          <w:szCs w:val="28"/>
          <w:u w:val="none"/>
        </w:rPr>
      </w:pPr>
    </w:p>
    <w:p w:rsidR="00632E18" w:rsidRPr="00903B34" w:rsidRDefault="00632E18" w:rsidP="00632E18">
      <w:pPr>
        <w:suppressAutoHyphens/>
        <w:rPr>
          <w:rStyle w:val="af2"/>
          <w:color w:val="000000"/>
          <w:szCs w:val="28"/>
          <w:u w:val="none"/>
        </w:rPr>
      </w:pPr>
    </w:p>
    <w:p w:rsidR="00632E18" w:rsidRPr="00903B34" w:rsidRDefault="00F03BA1" w:rsidP="00632E18">
      <w:pPr>
        <w:suppressAutoHyphens/>
        <w:ind w:firstLine="567"/>
        <w:jc w:val="both"/>
        <w:rPr>
          <w:rStyle w:val="af2"/>
          <w:color w:val="000000"/>
          <w:szCs w:val="28"/>
          <w:u w:val="none"/>
        </w:rPr>
      </w:pPr>
      <w:r>
        <w:rPr>
          <w:szCs w:val="28"/>
        </w:rPr>
        <w:t xml:space="preserve">В соответствии с Федеральным </w:t>
      </w:r>
      <w:hyperlink r:id="rId9" w:history="1">
        <w:proofErr w:type="spellStart"/>
        <w:r w:rsidRPr="00F03BA1">
          <w:rPr>
            <w:rStyle w:val="af2"/>
            <w:color w:val="000000" w:themeColor="text1"/>
            <w:szCs w:val="28"/>
            <w:u w:val="none"/>
          </w:rPr>
          <w:t>законом</w:t>
        </w:r>
      </w:hyperlink>
      <w:r>
        <w:rPr>
          <w:szCs w:val="28"/>
        </w:rPr>
        <w:t>от</w:t>
      </w:r>
      <w:proofErr w:type="spellEnd"/>
      <w:r>
        <w:rPr>
          <w:szCs w:val="28"/>
        </w:rPr>
        <w:t xml:space="preserve"> 06.10. 2003 № 131-ФЗ «Об общих принципах организации органов местного самоуправления в Российской Федерации», </w:t>
      </w:r>
      <w:r w:rsidRPr="00903B34">
        <w:rPr>
          <w:rStyle w:val="af2"/>
          <w:color w:val="000000"/>
          <w:szCs w:val="28"/>
          <w:u w:val="none"/>
        </w:rPr>
        <w:t xml:space="preserve">на основании Устава </w:t>
      </w:r>
      <w:proofErr w:type="spellStart"/>
      <w:r w:rsidRPr="00903B34">
        <w:rPr>
          <w:rStyle w:val="af2"/>
          <w:color w:val="000000"/>
          <w:szCs w:val="28"/>
          <w:u w:val="none"/>
        </w:rPr>
        <w:t>Татищевского</w:t>
      </w:r>
      <w:proofErr w:type="spellEnd"/>
      <w:r w:rsidRPr="00903B34">
        <w:rPr>
          <w:rStyle w:val="af2"/>
          <w:color w:val="000000"/>
          <w:szCs w:val="28"/>
          <w:u w:val="none"/>
        </w:rPr>
        <w:t xml:space="preserve"> муниципального района Саратовской области</w:t>
      </w:r>
      <w:r>
        <w:rPr>
          <w:rStyle w:val="af2"/>
          <w:color w:val="000000"/>
          <w:szCs w:val="28"/>
          <w:u w:val="none"/>
        </w:rPr>
        <w:t>,</w:t>
      </w:r>
      <w:r>
        <w:t xml:space="preserve"> в</w:t>
      </w:r>
      <w:r w:rsidR="00632E18">
        <w:t xml:space="preserve"> целях проведения голосования по отбору дизайн – проектов общественных территорий, подлежащих благоустройству, в информационно телекоммуникационной сети «Интернет</w:t>
      </w:r>
      <w:r>
        <w:t>»</w:t>
      </w:r>
      <w:r w:rsidR="00632E18" w:rsidRPr="00903B34">
        <w:rPr>
          <w:rStyle w:val="af2"/>
          <w:color w:val="000000"/>
          <w:szCs w:val="28"/>
          <w:u w:val="none"/>
        </w:rPr>
        <w:t xml:space="preserve"> </w:t>
      </w:r>
      <w:proofErr w:type="spellStart"/>
      <w:proofErr w:type="gramStart"/>
      <w:r w:rsidR="00632E18" w:rsidRPr="00903B34">
        <w:rPr>
          <w:rStyle w:val="af2"/>
          <w:color w:val="000000"/>
          <w:szCs w:val="28"/>
          <w:u w:val="none"/>
        </w:rPr>
        <w:t>п</w:t>
      </w:r>
      <w:proofErr w:type="spellEnd"/>
      <w:proofErr w:type="gramEnd"/>
      <w:r w:rsidR="00632E18" w:rsidRPr="00903B34">
        <w:rPr>
          <w:rStyle w:val="af2"/>
          <w:color w:val="000000"/>
          <w:szCs w:val="28"/>
          <w:u w:val="none"/>
        </w:rPr>
        <w:t xml:space="preserve"> о с т а </w:t>
      </w:r>
      <w:proofErr w:type="spellStart"/>
      <w:r w:rsidR="00632E18" w:rsidRPr="00903B34">
        <w:rPr>
          <w:rStyle w:val="af2"/>
          <w:color w:val="000000"/>
          <w:szCs w:val="28"/>
          <w:u w:val="none"/>
        </w:rPr>
        <w:t>н</w:t>
      </w:r>
      <w:proofErr w:type="spellEnd"/>
      <w:r w:rsidR="00632E18" w:rsidRPr="00903B34">
        <w:rPr>
          <w:rStyle w:val="af2"/>
          <w:color w:val="000000"/>
          <w:szCs w:val="28"/>
          <w:u w:val="none"/>
        </w:rPr>
        <w:t xml:space="preserve"> о в л я ю:</w:t>
      </w:r>
    </w:p>
    <w:p w:rsidR="00632E18" w:rsidRPr="001B7A97" w:rsidRDefault="00632E18" w:rsidP="00632E18">
      <w:pPr>
        <w:pStyle w:val="affff3"/>
        <w:ind w:firstLine="567"/>
        <w:jc w:val="both"/>
        <w:rPr>
          <w:sz w:val="28"/>
          <w:szCs w:val="28"/>
        </w:rPr>
      </w:pPr>
      <w:r w:rsidRPr="001B7A97">
        <w:rPr>
          <w:sz w:val="28"/>
          <w:szCs w:val="28"/>
        </w:rPr>
        <w:t xml:space="preserve">1. Утвердить Положение о рабочей группе </w:t>
      </w:r>
      <w:r w:rsidRPr="00EA324E">
        <w:rPr>
          <w:sz w:val="28"/>
        </w:rPr>
        <w:t xml:space="preserve">по проведению </w:t>
      </w:r>
      <w:proofErr w:type="spellStart"/>
      <w:r w:rsidRPr="00EA324E">
        <w:rPr>
          <w:sz w:val="28"/>
        </w:rPr>
        <w:t>онлайн</w:t>
      </w:r>
      <w:proofErr w:type="spellEnd"/>
      <w:r w:rsidRPr="00EA324E">
        <w:rPr>
          <w:sz w:val="28"/>
        </w:rPr>
        <w:t xml:space="preserve"> </w:t>
      </w:r>
      <w:r>
        <w:rPr>
          <w:sz w:val="28"/>
        </w:rPr>
        <w:t>голосования</w:t>
      </w:r>
      <w:r w:rsidRPr="00EA324E">
        <w:rPr>
          <w:sz w:val="28"/>
        </w:rPr>
        <w:t xml:space="preserve"> по отбору общественных территорий, подлежащих благоустройству в 202</w:t>
      </w:r>
      <w:r>
        <w:rPr>
          <w:sz w:val="28"/>
        </w:rPr>
        <w:t>6</w:t>
      </w:r>
      <w:r w:rsidRPr="00EA324E">
        <w:rPr>
          <w:sz w:val="28"/>
        </w:rPr>
        <w:t xml:space="preserve"> году в рамках</w:t>
      </w:r>
      <w:r>
        <w:rPr>
          <w:sz w:val="28"/>
        </w:rPr>
        <w:t xml:space="preserve"> реализации федерального проект</w:t>
      </w:r>
      <w:r w:rsidRPr="00EA324E">
        <w:rPr>
          <w:sz w:val="28"/>
        </w:rPr>
        <w:t xml:space="preserve"> «Формировани</w:t>
      </w:r>
      <w:r>
        <w:rPr>
          <w:sz w:val="28"/>
        </w:rPr>
        <w:t>е</w:t>
      </w:r>
      <w:r w:rsidRPr="00EA324E">
        <w:rPr>
          <w:sz w:val="28"/>
        </w:rPr>
        <w:t xml:space="preserve"> ко</w:t>
      </w:r>
      <w:r>
        <w:rPr>
          <w:sz w:val="28"/>
        </w:rPr>
        <w:t>м</w:t>
      </w:r>
      <w:r w:rsidRPr="00EA324E">
        <w:rPr>
          <w:sz w:val="28"/>
        </w:rPr>
        <w:t>фор</w:t>
      </w:r>
      <w:r>
        <w:rPr>
          <w:sz w:val="28"/>
        </w:rPr>
        <w:t>т</w:t>
      </w:r>
      <w:r w:rsidRPr="00EA324E">
        <w:rPr>
          <w:sz w:val="28"/>
        </w:rPr>
        <w:t>ной городской среды», в электронном формате в информационно</w:t>
      </w:r>
      <w:r>
        <w:rPr>
          <w:sz w:val="28"/>
        </w:rPr>
        <w:t xml:space="preserve">й </w:t>
      </w:r>
      <w:r w:rsidRPr="00EA324E">
        <w:rPr>
          <w:sz w:val="28"/>
        </w:rPr>
        <w:t>телеком</w:t>
      </w:r>
      <w:r>
        <w:rPr>
          <w:sz w:val="28"/>
        </w:rPr>
        <w:t>му</w:t>
      </w:r>
      <w:r w:rsidRPr="00EA324E">
        <w:rPr>
          <w:sz w:val="28"/>
        </w:rPr>
        <w:t>н</w:t>
      </w:r>
      <w:r>
        <w:rPr>
          <w:sz w:val="28"/>
        </w:rPr>
        <w:t>и</w:t>
      </w:r>
      <w:r w:rsidRPr="00EA324E">
        <w:rPr>
          <w:sz w:val="28"/>
        </w:rPr>
        <w:t>кационной сети «Интернет»</w:t>
      </w:r>
      <w:bookmarkStart w:id="0" w:name="_GoBack"/>
      <w:bookmarkEnd w:id="0"/>
      <w:r w:rsidRPr="001B7A97">
        <w:rPr>
          <w:sz w:val="28"/>
          <w:szCs w:val="28"/>
        </w:rPr>
        <w:t xml:space="preserve">на территории </w:t>
      </w:r>
      <w:r>
        <w:rPr>
          <w:sz w:val="28"/>
          <w:szCs w:val="28"/>
        </w:rPr>
        <w:t>р.п</w:t>
      </w:r>
      <w:proofErr w:type="gramStart"/>
      <w:r>
        <w:rPr>
          <w:sz w:val="28"/>
          <w:szCs w:val="28"/>
        </w:rPr>
        <w:t>.Т</w:t>
      </w:r>
      <w:proofErr w:type="gramEnd"/>
      <w:r>
        <w:rPr>
          <w:sz w:val="28"/>
          <w:szCs w:val="28"/>
        </w:rPr>
        <w:t xml:space="preserve">атищево </w:t>
      </w:r>
      <w:proofErr w:type="spellStart"/>
      <w:r>
        <w:rPr>
          <w:sz w:val="28"/>
          <w:szCs w:val="28"/>
        </w:rPr>
        <w:t>Татищевского</w:t>
      </w:r>
      <w:proofErr w:type="spellEnd"/>
      <w:r>
        <w:rPr>
          <w:sz w:val="28"/>
          <w:szCs w:val="28"/>
        </w:rPr>
        <w:t xml:space="preserve"> муниципального района Саратовской области</w:t>
      </w:r>
      <w:r w:rsidRPr="001B7A97">
        <w:rPr>
          <w:sz w:val="28"/>
          <w:szCs w:val="28"/>
        </w:rPr>
        <w:t xml:space="preserve">, согласно приложению № 1 к </w:t>
      </w:r>
      <w:r>
        <w:rPr>
          <w:sz w:val="28"/>
          <w:szCs w:val="28"/>
        </w:rPr>
        <w:t>постановлению</w:t>
      </w:r>
      <w:r w:rsidRPr="001B7A97">
        <w:rPr>
          <w:sz w:val="28"/>
          <w:szCs w:val="28"/>
        </w:rPr>
        <w:t xml:space="preserve">. </w:t>
      </w:r>
    </w:p>
    <w:p w:rsidR="00632E18" w:rsidRPr="001B7A97" w:rsidRDefault="00632E18" w:rsidP="00632E18">
      <w:pPr>
        <w:pStyle w:val="affff3"/>
        <w:ind w:firstLine="567"/>
        <w:jc w:val="both"/>
        <w:rPr>
          <w:sz w:val="28"/>
          <w:szCs w:val="28"/>
        </w:rPr>
      </w:pPr>
      <w:r w:rsidRPr="001B7A97">
        <w:rPr>
          <w:sz w:val="28"/>
          <w:szCs w:val="28"/>
        </w:rPr>
        <w:t xml:space="preserve">2. Создать рабочую группу </w:t>
      </w:r>
      <w:r w:rsidRPr="00EA324E">
        <w:rPr>
          <w:sz w:val="28"/>
        </w:rPr>
        <w:t xml:space="preserve">по проведению </w:t>
      </w:r>
      <w:proofErr w:type="spellStart"/>
      <w:r w:rsidRPr="00EA324E">
        <w:rPr>
          <w:sz w:val="28"/>
        </w:rPr>
        <w:t>онлайн</w:t>
      </w:r>
      <w:proofErr w:type="spellEnd"/>
      <w:r w:rsidRPr="00EA324E">
        <w:rPr>
          <w:sz w:val="28"/>
        </w:rPr>
        <w:t xml:space="preserve"> голосования по отбору общественных территорий, подлежащих благоустройству в 202</w:t>
      </w:r>
      <w:r>
        <w:rPr>
          <w:sz w:val="28"/>
        </w:rPr>
        <w:t>6</w:t>
      </w:r>
      <w:r w:rsidRPr="00EA324E">
        <w:rPr>
          <w:sz w:val="28"/>
        </w:rPr>
        <w:t xml:space="preserve"> году в рамках реализации федерального проекта «Формирование комфортной городской среды», в электронном формате в информационно-телекоммуникационной сети «Интернет»</w:t>
      </w:r>
      <w:r w:rsidRPr="001B7A97">
        <w:rPr>
          <w:sz w:val="28"/>
          <w:szCs w:val="28"/>
        </w:rPr>
        <w:t xml:space="preserve">на территории </w:t>
      </w:r>
      <w:r>
        <w:rPr>
          <w:sz w:val="28"/>
          <w:szCs w:val="28"/>
        </w:rPr>
        <w:t>р.п</w:t>
      </w:r>
      <w:proofErr w:type="gramStart"/>
      <w:r>
        <w:rPr>
          <w:sz w:val="28"/>
          <w:szCs w:val="28"/>
        </w:rPr>
        <w:t>.Т</w:t>
      </w:r>
      <w:proofErr w:type="gramEnd"/>
      <w:r>
        <w:rPr>
          <w:sz w:val="28"/>
          <w:szCs w:val="28"/>
        </w:rPr>
        <w:t xml:space="preserve">атищево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632E18" w:rsidRPr="001B7A97" w:rsidRDefault="00632E18" w:rsidP="00632E18">
      <w:pPr>
        <w:pStyle w:val="affff3"/>
        <w:ind w:firstLine="567"/>
        <w:jc w:val="both"/>
        <w:rPr>
          <w:sz w:val="28"/>
          <w:szCs w:val="28"/>
        </w:rPr>
      </w:pPr>
      <w:r w:rsidRPr="001B7A97">
        <w:rPr>
          <w:sz w:val="28"/>
          <w:szCs w:val="28"/>
        </w:rPr>
        <w:t xml:space="preserve">3. Утвердить состав рабочей группы </w:t>
      </w:r>
      <w:r w:rsidRPr="00EA324E">
        <w:rPr>
          <w:sz w:val="28"/>
        </w:rPr>
        <w:t xml:space="preserve">по проведению </w:t>
      </w:r>
      <w:proofErr w:type="spellStart"/>
      <w:r w:rsidRPr="00EA324E">
        <w:rPr>
          <w:sz w:val="28"/>
        </w:rPr>
        <w:t>онлайн</w:t>
      </w:r>
      <w:proofErr w:type="spellEnd"/>
      <w:r w:rsidRPr="00EA324E">
        <w:rPr>
          <w:sz w:val="28"/>
        </w:rPr>
        <w:t xml:space="preserve"> голосования по отбору общественных территорий, подлежащих благоустройству в 202</w:t>
      </w:r>
      <w:r>
        <w:rPr>
          <w:sz w:val="28"/>
        </w:rPr>
        <w:t>6</w:t>
      </w:r>
      <w:r w:rsidRPr="00EA324E">
        <w:rPr>
          <w:sz w:val="28"/>
        </w:rPr>
        <w:t xml:space="preserve"> году в рамках реализации федерального проекта «Формирование комфортной городской среды», в электронном формате в информационно-телекоммуникационной сети «Интернет»</w:t>
      </w:r>
      <w:r w:rsidRPr="001B7A97">
        <w:rPr>
          <w:sz w:val="28"/>
          <w:szCs w:val="28"/>
        </w:rPr>
        <w:t xml:space="preserve">на территории </w:t>
      </w:r>
      <w:r>
        <w:rPr>
          <w:sz w:val="28"/>
          <w:szCs w:val="28"/>
        </w:rPr>
        <w:t>р.п</w:t>
      </w:r>
      <w:proofErr w:type="gramStart"/>
      <w:r>
        <w:rPr>
          <w:sz w:val="28"/>
          <w:szCs w:val="28"/>
        </w:rPr>
        <w:t>.Т</w:t>
      </w:r>
      <w:proofErr w:type="gramEnd"/>
      <w:r>
        <w:rPr>
          <w:sz w:val="28"/>
          <w:szCs w:val="28"/>
        </w:rPr>
        <w:t xml:space="preserve">атищево </w:t>
      </w:r>
      <w:proofErr w:type="spellStart"/>
      <w:r>
        <w:rPr>
          <w:sz w:val="28"/>
          <w:szCs w:val="28"/>
        </w:rPr>
        <w:t>Татищевского</w:t>
      </w:r>
      <w:proofErr w:type="spellEnd"/>
      <w:r>
        <w:rPr>
          <w:sz w:val="28"/>
          <w:szCs w:val="28"/>
        </w:rPr>
        <w:t xml:space="preserve"> муниципального района Саратовской области</w:t>
      </w:r>
      <w:r w:rsidRPr="001B7A97">
        <w:rPr>
          <w:sz w:val="28"/>
          <w:szCs w:val="28"/>
        </w:rPr>
        <w:t xml:space="preserve">, согласно приложению № 2 к </w:t>
      </w:r>
      <w:r>
        <w:rPr>
          <w:sz w:val="28"/>
          <w:szCs w:val="28"/>
        </w:rPr>
        <w:t>постановлению</w:t>
      </w:r>
      <w:r w:rsidRPr="001B7A97">
        <w:rPr>
          <w:sz w:val="28"/>
          <w:szCs w:val="28"/>
        </w:rPr>
        <w:t xml:space="preserve">. </w:t>
      </w:r>
    </w:p>
    <w:p w:rsidR="00632E18" w:rsidRPr="00903B34" w:rsidRDefault="00632E18" w:rsidP="00632E18">
      <w:pPr>
        <w:tabs>
          <w:tab w:val="left" w:pos="851"/>
          <w:tab w:val="left" w:pos="1134"/>
        </w:tabs>
        <w:suppressAutoHyphens/>
        <w:ind w:firstLine="567"/>
        <w:jc w:val="both"/>
        <w:rPr>
          <w:rStyle w:val="af2"/>
          <w:color w:val="000000"/>
          <w:szCs w:val="28"/>
          <w:u w:val="none"/>
        </w:rPr>
      </w:pPr>
      <w:r>
        <w:rPr>
          <w:rStyle w:val="af2"/>
          <w:color w:val="000000"/>
          <w:szCs w:val="28"/>
          <w:u w:val="none"/>
        </w:rPr>
        <w:lastRenderedPageBreak/>
        <w:t>4</w:t>
      </w:r>
      <w:r w:rsidRPr="00903B34">
        <w:rPr>
          <w:rStyle w:val="af2"/>
          <w:color w:val="000000"/>
          <w:szCs w:val="28"/>
          <w:u w:val="none"/>
        </w:rPr>
        <w:t>.</w:t>
      </w:r>
      <w:r w:rsidRPr="00903B34">
        <w:rPr>
          <w:rStyle w:val="af2"/>
          <w:color w:val="000000"/>
          <w:szCs w:val="28"/>
          <w:u w:val="none"/>
        </w:rPr>
        <w:tab/>
        <w:t xml:space="preserve">Опубликовать настоящее постановление в газете </w:t>
      </w:r>
      <w:proofErr w:type="spellStart"/>
      <w:r w:rsidRPr="00903B34">
        <w:rPr>
          <w:rStyle w:val="af2"/>
          <w:color w:val="000000"/>
          <w:szCs w:val="28"/>
          <w:u w:val="none"/>
        </w:rPr>
        <w:t>Татищевского</w:t>
      </w:r>
      <w:proofErr w:type="spellEnd"/>
      <w:r w:rsidRPr="00903B34">
        <w:rPr>
          <w:rStyle w:val="af2"/>
          <w:color w:val="000000"/>
          <w:szCs w:val="28"/>
          <w:u w:val="none"/>
        </w:rPr>
        <w:t xml:space="preserve"> муниципального района Саратовской области </w:t>
      </w:r>
      <w:r>
        <w:rPr>
          <w:rStyle w:val="af2"/>
          <w:color w:val="000000"/>
          <w:szCs w:val="28"/>
          <w:u w:val="none"/>
        </w:rPr>
        <w:t>«</w:t>
      </w:r>
      <w:r w:rsidRPr="00903B34">
        <w:rPr>
          <w:rStyle w:val="af2"/>
          <w:color w:val="000000"/>
          <w:szCs w:val="28"/>
          <w:u w:val="none"/>
        </w:rPr>
        <w:t xml:space="preserve">Вестник </w:t>
      </w:r>
      <w:proofErr w:type="spellStart"/>
      <w:r w:rsidRPr="00903B34">
        <w:rPr>
          <w:rStyle w:val="af2"/>
          <w:color w:val="000000"/>
          <w:szCs w:val="28"/>
          <w:u w:val="none"/>
        </w:rPr>
        <w:t>Татищевского</w:t>
      </w:r>
      <w:proofErr w:type="spellEnd"/>
      <w:r w:rsidRPr="00903B34">
        <w:rPr>
          <w:rStyle w:val="af2"/>
          <w:color w:val="000000"/>
          <w:szCs w:val="28"/>
          <w:u w:val="none"/>
        </w:rPr>
        <w:t xml:space="preserve"> муниципального района Саратовской области</w:t>
      </w:r>
      <w:r>
        <w:rPr>
          <w:rStyle w:val="af2"/>
          <w:color w:val="000000"/>
          <w:szCs w:val="28"/>
          <w:u w:val="none"/>
        </w:rPr>
        <w:t>»</w:t>
      </w:r>
      <w:r w:rsidRPr="00903B34">
        <w:rPr>
          <w:rStyle w:val="af2"/>
          <w:color w:val="000000"/>
          <w:szCs w:val="28"/>
          <w:u w:val="none"/>
        </w:rPr>
        <w:t xml:space="preserve"> и разместить на официальном сайте </w:t>
      </w:r>
      <w:proofErr w:type="spellStart"/>
      <w:r w:rsidRPr="00903B34">
        <w:rPr>
          <w:rStyle w:val="af2"/>
          <w:color w:val="000000"/>
          <w:szCs w:val="28"/>
          <w:u w:val="none"/>
        </w:rPr>
        <w:t>Татищевского</w:t>
      </w:r>
      <w:proofErr w:type="spellEnd"/>
      <w:r w:rsidRPr="00903B34">
        <w:rPr>
          <w:rStyle w:val="af2"/>
          <w:color w:val="000000"/>
          <w:szCs w:val="28"/>
          <w:u w:val="none"/>
        </w:rPr>
        <w:t xml:space="preserve"> муниципального района Саратовской области в сети </w:t>
      </w:r>
      <w:r>
        <w:rPr>
          <w:rStyle w:val="af2"/>
          <w:color w:val="000000"/>
          <w:szCs w:val="28"/>
          <w:u w:val="none"/>
        </w:rPr>
        <w:t>«</w:t>
      </w:r>
      <w:r w:rsidRPr="00903B34">
        <w:rPr>
          <w:rStyle w:val="af2"/>
          <w:color w:val="000000"/>
          <w:szCs w:val="28"/>
          <w:u w:val="none"/>
        </w:rPr>
        <w:t>Интернет</w:t>
      </w:r>
      <w:r>
        <w:rPr>
          <w:rStyle w:val="af2"/>
          <w:color w:val="000000"/>
          <w:szCs w:val="28"/>
          <w:u w:val="none"/>
        </w:rPr>
        <w:t>»</w:t>
      </w:r>
      <w:r w:rsidRPr="00903B34">
        <w:rPr>
          <w:rStyle w:val="af2"/>
          <w:color w:val="000000"/>
          <w:szCs w:val="28"/>
          <w:u w:val="none"/>
        </w:rPr>
        <w:t>.</w:t>
      </w:r>
    </w:p>
    <w:p w:rsidR="00632E18" w:rsidRPr="00903B34" w:rsidRDefault="00632E18" w:rsidP="00632E18">
      <w:pPr>
        <w:tabs>
          <w:tab w:val="left" w:pos="851"/>
        </w:tabs>
        <w:suppressAutoHyphens/>
        <w:ind w:firstLine="567"/>
        <w:jc w:val="both"/>
        <w:rPr>
          <w:rStyle w:val="af2"/>
          <w:color w:val="000000"/>
          <w:szCs w:val="28"/>
          <w:u w:val="none"/>
        </w:rPr>
      </w:pPr>
      <w:r>
        <w:rPr>
          <w:rStyle w:val="af2"/>
          <w:color w:val="000000"/>
          <w:szCs w:val="28"/>
          <w:u w:val="none"/>
        </w:rPr>
        <w:t>5</w:t>
      </w:r>
      <w:r w:rsidRPr="00903B34">
        <w:rPr>
          <w:rStyle w:val="af2"/>
          <w:color w:val="000000"/>
          <w:szCs w:val="28"/>
          <w:u w:val="none"/>
        </w:rPr>
        <w:t>.</w:t>
      </w:r>
      <w:r w:rsidRPr="00903B34">
        <w:rPr>
          <w:rStyle w:val="af2"/>
          <w:color w:val="000000"/>
          <w:szCs w:val="28"/>
          <w:u w:val="none"/>
        </w:rPr>
        <w:tab/>
      </w:r>
      <w:proofErr w:type="gramStart"/>
      <w:r w:rsidRPr="00903B34">
        <w:rPr>
          <w:rStyle w:val="af2"/>
          <w:color w:val="000000"/>
          <w:szCs w:val="28"/>
          <w:u w:val="none"/>
        </w:rPr>
        <w:t>Контроль за</w:t>
      </w:r>
      <w:proofErr w:type="gramEnd"/>
      <w:r w:rsidRPr="00903B34">
        <w:rPr>
          <w:rStyle w:val="af2"/>
          <w:color w:val="000000"/>
          <w:szCs w:val="28"/>
          <w:u w:val="none"/>
        </w:rPr>
        <w:t xml:space="preserve"> исполнением настоя</w:t>
      </w:r>
      <w:r>
        <w:rPr>
          <w:rStyle w:val="af2"/>
          <w:color w:val="000000"/>
          <w:szCs w:val="28"/>
          <w:u w:val="none"/>
        </w:rPr>
        <w:t xml:space="preserve">щего постановления возложить на </w:t>
      </w:r>
      <w:r w:rsidRPr="00903B34">
        <w:rPr>
          <w:rStyle w:val="af2"/>
          <w:color w:val="000000"/>
          <w:szCs w:val="28"/>
          <w:u w:val="none"/>
        </w:rPr>
        <w:t>заместителя</w:t>
      </w:r>
      <w:r>
        <w:rPr>
          <w:rStyle w:val="af2"/>
          <w:color w:val="000000"/>
          <w:szCs w:val="28"/>
          <w:u w:val="none"/>
        </w:rPr>
        <w:t xml:space="preserve"> главы администрации – начальник управления индустриальной, строительной и коммунальной политики администрации </w:t>
      </w:r>
      <w:proofErr w:type="spellStart"/>
      <w:r w:rsidRPr="00903B34">
        <w:rPr>
          <w:rStyle w:val="af2"/>
          <w:color w:val="000000"/>
          <w:szCs w:val="28"/>
          <w:u w:val="none"/>
        </w:rPr>
        <w:t>Татищевского</w:t>
      </w:r>
      <w:proofErr w:type="spellEnd"/>
      <w:r w:rsidRPr="00903B34">
        <w:rPr>
          <w:rStyle w:val="af2"/>
          <w:color w:val="000000"/>
          <w:szCs w:val="28"/>
          <w:u w:val="none"/>
        </w:rPr>
        <w:t xml:space="preserve"> муниципального района Саратовской области Киселева </w:t>
      </w:r>
      <w:r>
        <w:rPr>
          <w:rStyle w:val="af2"/>
          <w:color w:val="000000"/>
          <w:szCs w:val="28"/>
          <w:u w:val="none"/>
        </w:rPr>
        <w:t>Д</w:t>
      </w:r>
      <w:r w:rsidRPr="00903B34">
        <w:rPr>
          <w:rStyle w:val="af2"/>
          <w:color w:val="000000"/>
          <w:szCs w:val="28"/>
          <w:u w:val="none"/>
        </w:rPr>
        <w:t>.А.</w:t>
      </w:r>
    </w:p>
    <w:p w:rsidR="00632E18" w:rsidRPr="006D5D03" w:rsidRDefault="00632E18" w:rsidP="00632E18">
      <w:pPr>
        <w:suppressAutoHyphens/>
        <w:rPr>
          <w:rStyle w:val="af2"/>
          <w:color w:val="000000"/>
          <w:szCs w:val="28"/>
          <w:u w:val="none"/>
        </w:rPr>
      </w:pPr>
    </w:p>
    <w:p w:rsidR="00632E18" w:rsidRPr="006D5D03" w:rsidRDefault="00632E18" w:rsidP="00632E18">
      <w:pPr>
        <w:suppressAutoHyphens/>
        <w:rPr>
          <w:rStyle w:val="af2"/>
          <w:color w:val="000000"/>
          <w:szCs w:val="28"/>
          <w:u w:val="none"/>
        </w:rPr>
      </w:pPr>
    </w:p>
    <w:p w:rsidR="00632E18" w:rsidRPr="00632E18" w:rsidRDefault="00632E18" w:rsidP="00632E18">
      <w:pPr>
        <w:tabs>
          <w:tab w:val="left" w:pos="4962"/>
          <w:tab w:val="left" w:pos="5245"/>
        </w:tabs>
        <w:suppressAutoHyphens/>
        <w:rPr>
          <w:szCs w:val="28"/>
        </w:rPr>
      </w:pPr>
      <w:r w:rsidRPr="00632E18">
        <w:rPr>
          <w:szCs w:val="28"/>
        </w:rPr>
        <w:t xml:space="preserve">   Глава </w:t>
      </w:r>
      <w:proofErr w:type="spellStart"/>
      <w:r w:rsidRPr="00632E18">
        <w:rPr>
          <w:szCs w:val="28"/>
        </w:rPr>
        <w:t>Татищевского</w:t>
      </w:r>
      <w:proofErr w:type="spellEnd"/>
    </w:p>
    <w:p w:rsidR="00632E18" w:rsidRDefault="00632E18" w:rsidP="00632E18">
      <w:pPr>
        <w:rPr>
          <w:szCs w:val="28"/>
        </w:rPr>
      </w:pPr>
      <w:r w:rsidRPr="00632E18">
        <w:rPr>
          <w:szCs w:val="28"/>
        </w:rPr>
        <w:t>муниципального района                                                                   А.В.Мордвинцев</w:t>
      </w:r>
    </w:p>
    <w:p w:rsidR="00632E18" w:rsidRDefault="00632E18" w:rsidP="00632E18">
      <w:pPr>
        <w:rPr>
          <w:szCs w:val="28"/>
        </w:rPr>
        <w:sectPr w:rsidR="00632E18" w:rsidSect="009F7484">
          <w:headerReference w:type="default" r:id="rId10"/>
          <w:headerReference w:type="first" r:id="rId11"/>
          <w:pgSz w:w="11906" w:h="16838"/>
          <w:pgMar w:top="1134" w:right="1134" w:bottom="1134" w:left="1134" w:header="567" w:footer="709" w:gutter="0"/>
          <w:pgNumType w:start="1"/>
          <w:cols w:space="708"/>
          <w:titlePg/>
          <w:docGrid w:linePitch="381"/>
        </w:sectPr>
      </w:pPr>
    </w:p>
    <w:p w:rsidR="00632E18" w:rsidRPr="00632E18" w:rsidRDefault="00632E18" w:rsidP="00632E18">
      <w:pPr>
        <w:ind w:left="6024" w:hanging="360"/>
        <w:jc w:val="center"/>
        <w:rPr>
          <w:szCs w:val="28"/>
          <w:lang w:eastAsia="zh-CN"/>
        </w:rPr>
      </w:pPr>
      <w:r w:rsidRPr="00632E18">
        <w:rPr>
          <w:szCs w:val="28"/>
          <w:lang w:eastAsia="zh-CN"/>
        </w:rPr>
        <w:lastRenderedPageBreak/>
        <w:t xml:space="preserve">Приложение </w:t>
      </w:r>
      <w:r>
        <w:rPr>
          <w:szCs w:val="28"/>
          <w:lang w:eastAsia="zh-CN"/>
        </w:rPr>
        <w:t>№ 1</w:t>
      </w:r>
    </w:p>
    <w:p w:rsidR="00632E18" w:rsidRPr="00632E18" w:rsidRDefault="00632E18" w:rsidP="00632E18">
      <w:pPr>
        <w:ind w:left="6024" w:hanging="360"/>
        <w:jc w:val="center"/>
        <w:rPr>
          <w:szCs w:val="28"/>
          <w:lang w:eastAsia="zh-CN"/>
        </w:rPr>
      </w:pPr>
      <w:r w:rsidRPr="00632E18">
        <w:rPr>
          <w:szCs w:val="28"/>
          <w:lang w:eastAsia="zh-CN"/>
        </w:rPr>
        <w:t>к постановлению</w:t>
      </w:r>
    </w:p>
    <w:p w:rsidR="00632E18" w:rsidRPr="00632E18" w:rsidRDefault="00632E18" w:rsidP="00632E18">
      <w:pPr>
        <w:ind w:left="6024" w:hanging="360"/>
        <w:jc w:val="center"/>
        <w:rPr>
          <w:szCs w:val="28"/>
          <w:lang w:eastAsia="zh-CN"/>
        </w:rPr>
      </w:pPr>
      <w:r w:rsidRPr="00632E18">
        <w:rPr>
          <w:szCs w:val="28"/>
          <w:lang w:eastAsia="zh-CN"/>
        </w:rPr>
        <w:t xml:space="preserve">администрации </w:t>
      </w:r>
      <w:proofErr w:type="spellStart"/>
      <w:r w:rsidRPr="00632E18">
        <w:rPr>
          <w:szCs w:val="28"/>
          <w:lang w:eastAsia="zh-CN"/>
        </w:rPr>
        <w:t>Татищевского</w:t>
      </w:r>
      <w:proofErr w:type="spellEnd"/>
    </w:p>
    <w:p w:rsidR="00632E18" w:rsidRPr="00632E18" w:rsidRDefault="00632E18" w:rsidP="00632E18">
      <w:pPr>
        <w:ind w:left="6024" w:hanging="360"/>
        <w:jc w:val="center"/>
        <w:rPr>
          <w:szCs w:val="28"/>
          <w:lang w:eastAsia="zh-CN"/>
        </w:rPr>
      </w:pPr>
      <w:r w:rsidRPr="00632E18">
        <w:rPr>
          <w:szCs w:val="28"/>
          <w:lang w:eastAsia="zh-CN"/>
        </w:rPr>
        <w:t>муниципального района</w:t>
      </w:r>
    </w:p>
    <w:p w:rsidR="00632E18" w:rsidRDefault="00632E18" w:rsidP="00632E18">
      <w:pPr>
        <w:ind w:left="6024" w:hanging="360"/>
        <w:jc w:val="center"/>
        <w:rPr>
          <w:szCs w:val="28"/>
          <w:lang w:eastAsia="zh-CN"/>
        </w:rPr>
      </w:pPr>
      <w:r w:rsidRPr="00632E18">
        <w:rPr>
          <w:szCs w:val="28"/>
          <w:lang w:eastAsia="zh-CN"/>
        </w:rPr>
        <w:t>Саратовской области</w:t>
      </w:r>
    </w:p>
    <w:p w:rsidR="00632E18" w:rsidRPr="00632E18" w:rsidRDefault="00960640" w:rsidP="00632E18">
      <w:pPr>
        <w:ind w:left="6024" w:hanging="360"/>
        <w:jc w:val="center"/>
        <w:rPr>
          <w:szCs w:val="28"/>
          <w:lang w:eastAsia="zh-CN"/>
        </w:rPr>
      </w:pPr>
      <w:r>
        <w:rPr>
          <w:szCs w:val="28"/>
          <w:lang w:eastAsia="zh-CN"/>
        </w:rPr>
        <w:t>от 26.02.2025 № 232</w:t>
      </w:r>
    </w:p>
    <w:p w:rsidR="00632E18" w:rsidRPr="00903B34" w:rsidRDefault="00632E18" w:rsidP="00632E18">
      <w:pPr>
        <w:tabs>
          <w:tab w:val="left" w:pos="1434"/>
        </w:tabs>
        <w:suppressAutoHyphens/>
        <w:ind w:left="760"/>
        <w:jc w:val="both"/>
        <w:rPr>
          <w:color w:val="000000"/>
          <w:szCs w:val="28"/>
          <w:lang w:bidi="ru-RU"/>
        </w:rPr>
      </w:pPr>
    </w:p>
    <w:p w:rsidR="00632E18" w:rsidRDefault="00632E18" w:rsidP="00632E18">
      <w:pPr>
        <w:pStyle w:val="affff3"/>
        <w:ind w:left="142"/>
        <w:jc w:val="center"/>
        <w:rPr>
          <w:rFonts w:eastAsia="Times New Roman"/>
          <w:b/>
          <w:bCs/>
          <w:color w:val="000000"/>
          <w:sz w:val="28"/>
          <w:szCs w:val="28"/>
          <w:lang w:bidi="ru-RU"/>
        </w:rPr>
      </w:pPr>
      <w:r w:rsidRPr="002F49AC">
        <w:rPr>
          <w:rFonts w:eastAsia="Times New Roman"/>
          <w:b/>
          <w:bCs/>
          <w:color w:val="000000"/>
          <w:sz w:val="28"/>
          <w:szCs w:val="28"/>
          <w:lang w:bidi="ru-RU"/>
        </w:rPr>
        <w:t xml:space="preserve">Положение о рабочей группе по проведению </w:t>
      </w:r>
      <w:proofErr w:type="spellStart"/>
      <w:r w:rsidRPr="002F49AC">
        <w:rPr>
          <w:rFonts w:eastAsia="Times New Roman"/>
          <w:b/>
          <w:bCs/>
          <w:color w:val="000000"/>
          <w:sz w:val="28"/>
          <w:szCs w:val="28"/>
          <w:lang w:bidi="ru-RU"/>
        </w:rPr>
        <w:t>онлайн</w:t>
      </w:r>
      <w:proofErr w:type="spellEnd"/>
      <w:r w:rsidRPr="002F49AC">
        <w:rPr>
          <w:rFonts w:eastAsia="Times New Roman"/>
          <w:b/>
          <w:bCs/>
          <w:color w:val="000000"/>
          <w:sz w:val="28"/>
          <w:szCs w:val="28"/>
          <w:lang w:bidi="ru-RU"/>
        </w:rPr>
        <w:t xml:space="preserve"> голосования </w:t>
      </w:r>
    </w:p>
    <w:p w:rsidR="00632E18" w:rsidRDefault="00632E18" w:rsidP="00632E18">
      <w:pPr>
        <w:pStyle w:val="affff3"/>
        <w:ind w:left="142"/>
        <w:jc w:val="center"/>
        <w:rPr>
          <w:rFonts w:eastAsia="Times New Roman"/>
          <w:b/>
          <w:bCs/>
          <w:color w:val="000000"/>
          <w:sz w:val="28"/>
          <w:szCs w:val="28"/>
          <w:lang w:bidi="ru-RU"/>
        </w:rPr>
      </w:pPr>
      <w:r w:rsidRPr="002F49AC">
        <w:rPr>
          <w:rFonts w:eastAsia="Times New Roman"/>
          <w:b/>
          <w:bCs/>
          <w:color w:val="000000"/>
          <w:sz w:val="28"/>
          <w:szCs w:val="28"/>
          <w:lang w:bidi="ru-RU"/>
        </w:rPr>
        <w:t>по отбору общественных территорий, подлежащих благоустройству в 202</w:t>
      </w:r>
      <w:r>
        <w:rPr>
          <w:rFonts w:eastAsia="Times New Roman"/>
          <w:b/>
          <w:bCs/>
          <w:color w:val="000000"/>
          <w:sz w:val="28"/>
          <w:szCs w:val="28"/>
          <w:lang w:bidi="ru-RU"/>
        </w:rPr>
        <w:t>6</w:t>
      </w:r>
      <w:r w:rsidRPr="002F49AC">
        <w:rPr>
          <w:rFonts w:eastAsia="Times New Roman"/>
          <w:b/>
          <w:bCs/>
          <w:color w:val="000000"/>
          <w:sz w:val="28"/>
          <w:szCs w:val="28"/>
          <w:lang w:bidi="ru-RU"/>
        </w:rPr>
        <w:t xml:space="preserve"> году в рамках реализации федерального проекта «Формирование комфортной городской среды», в электронном формате в информационно-телекоммуникационной сети «Интернет»на территории р.п</w:t>
      </w:r>
      <w:proofErr w:type="gramStart"/>
      <w:r w:rsidRPr="002F49AC">
        <w:rPr>
          <w:rFonts w:eastAsia="Times New Roman"/>
          <w:b/>
          <w:bCs/>
          <w:color w:val="000000"/>
          <w:sz w:val="28"/>
          <w:szCs w:val="28"/>
          <w:lang w:bidi="ru-RU"/>
        </w:rPr>
        <w:t>.Т</w:t>
      </w:r>
      <w:proofErr w:type="gramEnd"/>
      <w:r w:rsidRPr="002F49AC">
        <w:rPr>
          <w:rFonts w:eastAsia="Times New Roman"/>
          <w:b/>
          <w:bCs/>
          <w:color w:val="000000"/>
          <w:sz w:val="28"/>
          <w:szCs w:val="28"/>
          <w:lang w:bidi="ru-RU"/>
        </w:rPr>
        <w:t xml:space="preserve">атищево </w:t>
      </w:r>
      <w:proofErr w:type="spellStart"/>
      <w:r w:rsidRPr="002F49AC">
        <w:rPr>
          <w:rFonts w:eastAsia="Times New Roman"/>
          <w:b/>
          <w:bCs/>
          <w:color w:val="000000"/>
          <w:sz w:val="28"/>
          <w:szCs w:val="28"/>
          <w:lang w:bidi="ru-RU"/>
        </w:rPr>
        <w:t>Татищевского</w:t>
      </w:r>
      <w:proofErr w:type="spellEnd"/>
      <w:r w:rsidRPr="002F49AC">
        <w:rPr>
          <w:rFonts w:eastAsia="Times New Roman"/>
          <w:b/>
          <w:bCs/>
          <w:color w:val="000000"/>
          <w:sz w:val="28"/>
          <w:szCs w:val="28"/>
          <w:lang w:bidi="ru-RU"/>
        </w:rPr>
        <w:t xml:space="preserve"> муниципального района </w:t>
      </w:r>
    </w:p>
    <w:p w:rsidR="00632E18" w:rsidRDefault="00632E18" w:rsidP="00632E18">
      <w:pPr>
        <w:pStyle w:val="affff3"/>
        <w:ind w:left="142"/>
        <w:jc w:val="center"/>
        <w:rPr>
          <w:rFonts w:eastAsia="Times New Roman"/>
          <w:b/>
          <w:bCs/>
          <w:color w:val="000000"/>
          <w:sz w:val="28"/>
          <w:szCs w:val="28"/>
          <w:lang w:bidi="ru-RU"/>
        </w:rPr>
      </w:pPr>
      <w:r w:rsidRPr="002F49AC">
        <w:rPr>
          <w:rFonts w:eastAsia="Times New Roman"/>
          <w:b/>
          <w:bCs/>
          <w:color w:val="000000"/>
          <w:sz w:val="28"/>
          <w:szCs w:val="28"/>
          <w:lang w:bidi="ru-RU"/>
        </w:rPr>
        <w:t>Саратовской области</w:t>
      </w:r>
    </w:p>
    <w:p w:rsidR="00632E18" w:rsidRDefault="00632E18" w:rsidP="00632E18">
      <w:pPr>
        <w:pStyle w:val="affff3"/>
        <w:ind w:left="142"/>
        <w:jc w:val="center"/>
        <w:rPr>
          <w:rFonts w:eastAsia="Times New Roman"/>
          <w:b/>
          <w:bCs/>
          <w:color w:val="000000"/>
          <w:sz w:val="28"/>
          <w:szCs w:val="28"/>
          <w:lang w:bidi="ru-RU"/>
        </w:rPr>
      </w:pPr>
    </w:p>
    <w:p w:rsidR="00632E18" w:rsidRPr="00632E18" w:rsidRDefault="00632E18" w:rsidP="00632E18">
      <w:pPr>
        <w:pStyle w:val="affff3"/>
        <w:numPr>
          <w:ilvl w:val="0"/>
          <w:numId w:val="30"/>
        </w:numPr>
        <w:jc w:val="center"/>
        <w:rPr>
          <w:b/>
          <w:bCs/>
          <w:sz w:val="28"/>
          <w:szCs w:val="28"/>
        </w:rPr>
      </w:pPr>
      <w:r w:rsidRPr="00632E18">
        <w:rPr>
          <w:b/>
          <w:bCs/>
          <w:sz w:val="28"/>
          <w:szCs w:val="28"/>
        </w:rPr>
        <w:t>Общие положения</w:t>
      </w:r>
    </w:p>
    <w:p w:rsidR="00632E18" w:rsidRPr="00B97939" w:rsidRDefault="00632E18" w:rsidP="00632E18">
      <w:pPr>
        <w:pStyle w:val="affff3"/>
        <w:ind w:left="142"/>
        <w:jc w:val="center"/>
        <w:rPr>
          <w:bCs/>
          <w:sz w:val="28"/>
          <w:szCs w:val="28"/>
        </w:rPr>
      </w:pP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Рабочая группа по </w:t>
      </w:r>
      <w:r w:rsidRPr="00EA324E">
        <w:rPr>
          <w:sz w:val="28"/>
        </w:rPr>
        <w:t xml:space="preserve">проведению </w:t>
      </w:r>
      <w:proofErr w:type="spellStart"/>
      <w:r w:rsidRPr="00EA324E">
        <w:rPr>
          <w:sz w:val="28"/>
        </w:rPr>
        <w:t>онлайн</w:t>
      </w:r>
      <w:proofErr w:type="spellEnd"/>
      <w:r w:rsidRPr="00EA324E">
        <w:rPr>
          <w:sz w:val="28"/>
        </w:rPr>
        <w:t xml:space="preserve"> голосования по отбору общественных территорий, подлежащих благоустройству в 202</w:t>
      </w:r>
      <w:r>
        <w:rPr>
          <w:sz w:val="28"/>
        </w:rPr>
        <w:t>6</w:t>
      </w:r>
      <w:r w:rsidRPr="00EA324E">
        <w:rPr>
          <w:sz w:val="28"/>
        </w:rPr>
        <w:t xml:space="preserve"> году в рамках реализации федерального проекта «Формирование комфортной городской среды», в электронном формате в информационно-телекоммуникационной сети «Интернет»</w:t>
      </w:r>
      <w:r w:rsidRPr="001B7A97">
        <w:rPr>
          <w:sz w:val="28"/>
          <w:szCs w:val="28"/>
        </w:rPr>
        <w:t xml:space="preserve">на территории </w:t>
      </w:r>
      <w:r>
        <w:rPr>
          <w:sz w:val="28"/>
          <w:szCs w:val="28"/>
        </w:rPr>
        <w:t>р.п</w:t>
      </w:r>
      <w:proofErr w:type="gramStart"/>
      <w:r>
        <w:rPr>
          <w:sz w:val="28"/>
          <w:szCs w:val="28"/>
        </w:rPr>
        <w:t>.Т</w:t>
      </w:r>
      <w:proofErr w:type="gramEnd"/>
      <w:r>
        <w:rPr>
          <w:sz w:val="28"/>
          <w:szCs w:val="28"/>
        </w:rPr>
        <w:t xml:space="preserve">атищево </w:t>
      </w:r>
      <w:proofErr w:type="spellStart"/>
      <w:r>
        <w:rPr>
          <w:sz w:val="28"/>
          <w:szCs w:val="28"/>
        </w:rPr>
        <w:t>Татищевского</w:t>
      </w:r>
      <w:proofErr w:type="spellEnd"/>
      <w:r>
        <w:rPr>
          <w:sz w:val="28"/>
          <w:szCs w:val="28"/>
        </w:rPr>
        <w:t xml:space="preserve"> муниципального района Саратовской области</w:t>
      </w:r>
      <w:r w:rsidRPr="00B21DAE">
        <w:rPr>
          <w:sz w:val="28"/>
          <w:szCs w:val="28"/>
        </w:rPr>
        <w:t xml:space="preserve"> (далее - рабочая группа) является совещательным органом, созданным в целях координации действий администрации поселения, граждан и организаций поселения в ходе реализации проекта «Формирование современной городской среды» (далее - проект) на территории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Рабочая группа в своей деятельности руководствуется законодательством </w:t>
      </w:r>
    </w:p>
    <w:p w:rsidR="00632E18" w:rsidRDefault="00632E18" w:rsidP="00632E18">
      <w:pPr>
        <w:pStyle w:val="affff3"/>
        <w:widowControl/>
        <w:suppressAutoHyphens/>
        <w:ind w:firstLine="567"/>
        <w:jc w:val="both"/>
        <w:rPr>
          <w:sz w:val="28"/>
          <w:szCs w:val="28"/>
        </w:rPr>
      </w:pPr>
      <w:r>
        <w:rPr>
          <w:sz w:val="28"/>
          <w:szCs w:val="28"/>
        </w:rPr>
        <w:t>Российской Федерации.</w:t>
      </w:r>
    </w:p>
    <w:p w:rsidR="00632E18" w:rsidRPr="00B21DAE" w:rsidRDefault="00632E18" w:rsidP="00632E18">
      <w:pPr>
        <w:pStyle w:val="affff3"/>
        <w:ind w:left="76" w:right="4"/>
        <w:jc w:val="both"/>
        <w:rPr>
          <w:sz w:val="28"/>
          <w:szCs w:val="28"/>
        </w:rPr>
      </w:pPr>
    </w:p>
    <w:p w:rsidR="00632E18" w:rsidRDefault="00632E18" w:rsidP="00632E18">
      <w:pPr>
        <w:pStyle w:val="affff3"/>
        <w:numPr>
          <w:ilvl w:val="0"/>
          <w:numId w:val="30"/>
        </w:numPr>
        <w:jc w:val="center"/>
        <w:rPr>
          <w:b/>
          <w:bCs/>
          <w:sz w:val="28"/>
          <w:szCs w:val="28"/>
        </w:rPr>
      </w:pPr>
      <w:r w:rsidRPr="00B22515">
        <w:rPr>
          <w:b/>
          <w:bCs/>
          <w:sz w:val="28"/>
          <w:szCs w:val="28"/>
        </w:rPr>
        <w:t>Основные задачи</w:t>
      </w:r>
    </w:p>
    <w:p w:rsidR="00632E18" w:rsidRPr="00B22515" w:rsidRDefault="00632E18" w:rsidP="00632E18">
      <w:pPr>
        <w:pStyle w:val="affff3"/>
        <w:ind w:left="3455"/>
        <w:rPr>
          <w:b/>
          <w:bCs/>
          <w:sz w:val="28"/>
          <w:szCs w:val="28"/>
        </w:rPr>
      </w:pPr>
    </w:p>
    <w:p w:rsidR="00632E18" w:rsidRDefault="00632E18" w:rsidP="00632E18">
      <w:pPr>
        <w:pStyle w:val="affff3"/>
        <w:ind w:firstLine="709"/>
        <w:jc w:val="both"/>
        <w:rPr>
          <w:sz w:val="28"/>
          <w:szCs w:val="28"/>
        </w:rPr>
      </w:pPr>
      <w:r w:rsidRPr="00B21DAE">
        <w:rPr>
          <w:sz w:val="28"/>
          <w:szCs w:val="28"/>
        </w:rPr>
        <w:t>Основной задачей рабочей группы</w:t>
      </w:r>
      <w:r>
        <w:rPr>
          <w:sz w:val="28"/>
          <w:szCs w:val="28"/>
        </w:rPr>
        <w:t xml:space="preserve"> является координация работы по </w:t>
      </w:r>
      <w:r w:rsidRPr="00B21DAE">
        <w:rPr>
          <w:sz w:val="28"/>
          <w:szCs w:val="28"/>
        </w:rPr>
        <w:t xml:space="preserve">реализации мероприятий, направленных на развитие современной городской среды в </w:t>
      </w:r>
      <w:r>
        <w:rPr>
          <w:sz w:val="28"/>
          <w:szCs w:val="28"/>
        </w:rPr>
        <w:t>р.п</w:t>
      </w:r>
      <w:proofErr w:type="gramStart"/>
      <w:r>
        <w:rPr>
          <w:sz w:val="28"/>
          <w:szCs w:val="28"/>
        </w:rPr>
        <w:t>.Т</w:t>
      </w:r>
      <w:proofErr w:type="gramEnd"/>
      <w:r>
        <w:rPr>
          <w:sz w:val="28"/>
          <w:szCs w:val="28"/>
        </w:rPr>
        <w:t xml:space="preserve">атищево </w:t>
      </w:r>
      <w:proofErr w:type="spellStart"/>
      <w:r>
        <w:rPr>
          <w:sz w:val="28"/>
          <w:szCs w:val="28"/>
        </w:rPr>
        <w:t>Татищевского</w:t>
      </w:r>
      <w:proofErr w:type="spellEnd"/>
      <w:r>
        <w:rPr>
          <w:sz w:val="28"/>
          <w:szCs w:val="28"/>
        </w:rPr>
        <w:t xml:space="preserve"> муниципального района Саратовской области</w:t>
      </w:r>
      <w:r w:rsidRPr="00B21DAE">
        <w:rPr>
          <w:sz w:val="28"/>
          <w:szCs w:val="28"/>
        </w:rPr>
        <w:t>, в том числе на благоустройство террито</w:t>
      </w:r>
      <w:r>
        <w:rPr>
          <w:sz w:val="28"/>
          <w:szCs w:val="28"/>
        </w:rPr>
        <w:t xml:space="preserve">рий </w:t>
      </w:r>
      <w:r w:rsidRPr="00B21DAE">
        <w:rPr>
          <w:sz w:val="28"/>
          <w:szCs w:val="28"/>
        </w:rPr>
        <w:t>о</w:t>
      </w:r>
      <w:r>
        <w:rPr>
          <w:sz w:val="28"/>
          <w:szCs w:val="28"/>
        </w:rPr>
        <w:t>б</w:t>
      </w:r>
      <w:r w:rsidRPr="00B21DAE">
        <w:rPr>
          <w:sz w:val="28"/>
          <w:szCs w:val="28"/>
        </w:rPr>
        <w:t>щего пользования, дворовых территорий многоквартирных домов, а также иных мероприятий,</w:t>
      </w:r>
      <w:r>
        <w:rPr>
          <w:sz w:val="28"/>
          <w:szCs w:val="28"/>
        </w:rPr>
        <w:t xml:space="preserve"> реализуемых в указанной сфере.</w:t>
      </w:r>
    </w:p>
    <w:p w:rsidR="00632E18" w:rsidRPr="00B21DAE" w:rsidRDefault="00632E18" w:rsidP="00632E18">
      <w:pPr>
        <w:pStyle w:val="affff3"/>
        <w:ind w:firstLine="709"/>
        <w:jc w:val="both"/>
        <w:rPr>
          <w:sz w:val="28"/>
          <w:szCs w:val="28"/>
        </w:rPr>
      </w:pPr>
    </w:p>
    <w:p w:rsidR="00632E18" w:rsidRPr="00B21DAE" w:rsidRDefault="00632E18" w:rsidP="00632E18">
      <w:pPr>
        <w:pStyle w:val="affff3"/>
        <w:rPr>
          <w:sz w:val="28"/>
          <w:szCs w:val="28"/>
        </w:rPr>
      </w:pPr>
    </w:p>
    <w:p w:rsidR="00632E18" w:rsidRDefault="00632E18" w:rsidP="00632E18">
      <w:pPr>
        <w:pStyle w:val="affff3"/>
        <w:ind w:left="3119"/>
        <w:rPr>
          <w:b/>
          <w:bCs/>
          <w:sz w:val="28"/>
          <w:szCs w:val="28"/>
        </w:rPr>
      </w:pPr>
      <w:r>
        <w:rPr>
          <w:b/>
          <w:bCs/>
          <w:sz w:val="28"/>
          <w:szCs w:val="28"/>
        </w:rPr>
        <w:t>3</w:t>
      </w:r>
      <w:r w:rsidRPr="00B22515">
        <w:rPr>
          <w:b/>
          <w:bCs/>
          <w:sz w:val="28"/>
          <w:szCs w:val="28"/>
        </w:rPr>
        <w:t xml:space="preserve">. Функции рабочей группы </w:t>
      </w:r>
    </w:p>
    <w:p w:rsidR="00632E18" w:rsidRPr="00B22515" w:rsidRDefault="00632E18" w:rsidP="00632E18">
      <w:pPr>
        <w:pStyle w:val="affff3"/>
        <w:ind w:left="3119"/>
        <w:rPr>
          <w:b/>
          <w:bCs/>
          <w:sz w:val="28"/>
          <w:szCs w:val="28"/>
        </w:rPr>
      </w:pPr>
    </w:p>
    <w:p w:rsidR="00632E18" w:rsidRPr="00B21DAE" w:rsidRDefault="00632E18" w:rsidP="00632E18">
      <w:pPr>
        <w:pStyle w:val="affff3"/>
        <w:tabs>
          <w:tab w:val="left" w:pos="1391"/>
        </w:tabs>
        <w:ind w:firstLine="567"/>
        <w:jc w:val="both"/>
        <w:rPr>
          <w:sz w:val="28"/>
          <w:szCs w:val="28"/>
        </w:rPr>
      </w:pPr>
      <w:r>
        <w:rPr>
          <w:sz w:val="28"/>
          <w:szCs w:val="28"/>
        </w:rPr>
        <w:t>К</w:t>
      </w:r>
      <w:r w:rsidRPr="00B21DAE">
        <w:rPr>
          <w:sz w:val="28"/>
          <w:szCs w:val="28"/>
        </w:rPr>
        <w:t>оординация и контроль практики реализации проекта и подготовка предл</w:t>
      </w:r>
      <w:r>
        <w:rPr>
          <w:sz w:val="28"/>
          <w:szCs w:val="28"/>
        </w:rPr>
        <w:t>ожений по ее совершенствованию;</w:t>
      </w:r>
    </w:p>
    <w:p w:rsidR="00632E18" w:rsidRPr="00B21DAE" w:rsidRDefault="00632E18" w:rsidP="00632E18">
      <w:pPr>
        <w:pStyle w:val="affff3"/>
        <w:tabs>
          <w:tab w:val="right" w:pos="882"/>
          <w:tab w:val="right" w:pos="9474"/>
        </w:tabs>
        <w:ind w:firstLine="567"/>
        <w:jc w:val="both"/>
        <w:rPr>
          <w:sz w:val="28"/>
          <w:szCs w:val="28"/>
        </w:rPr>
      </w:pPr>
      <w:r w:rsidRPr="00B21DAE">
        <w:rPr>
          <w:sz w:val="28"/>
          <w:szCs w:val="28"/>
        </w:rPr>
        <w:tab/>
      </w:r>
      <w:r>
        <w:rPr>
          <w:sz w:val="28"/>
          <w:szCs w:val="28"/>
        </w:rPr>
        <w:t>И</w:t>
      </w:r>
      <w:r w:rsidRPr="00B21DAE">
        <w:rPr>
          <w:sz w:val="28"/>
          <w:szCs w:val="28"/>
        </w:rPr>
        <w:t xml:space="preserve">нформирование населения </w:t>
      </w:r>
      <w:proofErr w:type="spellStart"/>
      <w:r>
        <w:rPr>
          <w:sz w:val="28"/>
          <w:szCs w:val="28"/>
        </w:rPr>
        <w:t>Татищевского</w:t>
      </w:r>
      <w:proofErr w:type="spellEnd"/>
      <w:r>
        <w:rPr>
          <w:sz w:val="28"/>
          <w:szCs w:val="28"/>
        </w:rPr>
        <w:t xml:space="preserve"> муниципального района</w:t>
      </w:r>
      <w:r w:rsidRPr="00B21DAE">
        <w:rPr>
          <w:sz w:val="28"/>
          <w:szCs w:val="28"/>
        </w:rPr>
        <w:t xml:space="preserve"> о ходе </w:t>
      </w:r>
      <w:r w:rsidRPr="00B21DAE">
        <w:rPr>
          <w:sz w:val="28"/>
          <w:szCs w:val="28"/>
        </w:rPr>
        <w:lastRenderedPageBreak/>
        <w:t>реа</w:t>
      </w:r>
      <w:r>
        <w:rPr>
          <w:sz w:val="28"/>
          <w:szCs w:val="28"/>
        </w:rPr>
        <w:t>лизации проекта;</w:t>
      </w:r>
    </w:p>
    <w:p w:rsidR="00632E18" w:rsidRDefault="00632E18" w:rsidP="00632E18">
      <w:pPr>
        <w:pStyle w:val="affff3"/>
        <w:tabs>
          <w:tab w:val="right" w:pos="887"/>
          <w:tab w:val="right" w:pos="9474"/>
        </w:tabs>
        <w:ind w:firstLine="567"/>
        <w:jc w:val="both"/>
        <w:rPr>
          <w:sz w:val="28"/>
          <w:szCs w:val="28"/>
        </w:rPr>
      </w:pPr>
      <w:r w:rsidRPr="00B21DAE">
        <w:rPr>
          <w:sz w:val="28"/>
          <w:szCs w:val="28"/>
        </w:rPr>
        <w:tab/>
      </w:r>
      <w:r>
        <w:rPr>
          <w:sz w:val="28"/>
          <w:szCs w:val="28"/>
        </w:rPr>
        <w:t>Разработка</w:t>
      </w:r>
      <w:r w:rsidRPr="00B21DAE">
        <w:rPr>
          <w:sz w:val="28"/>
          <w:szCs w:val="28"/>
        </w:rPr>
        <w:t xml:space="preserve"> предложений по </w:t>
      </w:r>
      <w:r>
        <w:rPr>
          <w:sz w:val="28"/>
          <w:szCs w:val="28"/>
        </w:rPr>
        <w:t xml:space="preserve">реализации </w:t>
      </w:r>
      <w:r w:rsidRPr="00B21DAE">
        <w:rPr>
          <w:sz w:val="28"/>
          <w:szCs w:val="28"/>
        </w:rPr>
        <w:t xml:space="preserve"> проекта программы </w:t>
      </w:r>
      <w:proofErr w:type="spellStart"/>
      <w:r>
        <w:rPr>
          <w:sz w:val="28"/>
          <w:szCs w:val="28"/>
        </w:rPr>
        <w:t>Татищевского</w:t>
      </w:r>
      <w:proofErr w:type="spellEnd"/>
      <w:r>
        <w:rPr>
          <w:sz w:val="28"/>
          <w:szCs w:val="28"/>
        </w:rPr>
        <w:t xml:space="preserve"> муниципального района </w:t>
      </w:r>
      <w:r w:rsidRPr="00B21DAE">
        <w:rPr>
          <w:sz w:val="28"/>
          <w:szCs w:val="28"/>
        </w:rPr>
        <w:t xml:space="preserve">на </w:t>
      </w:r>
      <w:r>
        <w:rPr>
          <w:sz w:val="28"/>
          <w:szCs w:val="28"/>
        </w:rPr>
        <w:t>2026</w:t>
      </w:r>
      <w:r w:rsidRPr="00B21DAE">
        <w:rPr>
          <w:sz w:val="28"/>
          <w:szCs w:val="28"/>
        </w:rPr>
        <w:t xml:space="preserve"> годы, обеспечивающ</w:t>
      </w:r>
      <w:r>
        <w:rPr>
          <w:sz w:val="28"/>
          <w:szCs w:val="28"/>
        </w:rPr>
        <w:t>е</w:t>
      </w:r>
      <w:r w:rsidRPr="00B21DAE">
        <w:rPr>
          <w:sz w:val="28"/>
          <w:szCs w:val="28"/>
        </w:rPr>
        <w:t>й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sz w:val="28"/>
          <w:szCs w:val="28"/>
        </w:rPr>
        <w:t>ия современной городской среды.</w:t>
      </w:r>
    </w:p>
    <w:p w:rsidR="00632E18" w:rsidRDefault="00632E18" w:rsidP="00632E18">
      <w:pPr>
        <w:pStyle w:val="affff3"/>
        <w:ind w:right="2855"/>
        <w:jc w:val="both"/>
        <w:rPr>
          <w:sz w:val="28"/>
          <w:szCs w:val="28"/>
        </w:rPr>
      </w:pPr>
    </w:p>
    <w:p w:rsidR="00632E18" w:rsidRDefault="00632E18" w:rsidP="00632E18">
      <w:pPr>
        <w:pStyle w:val="affff3"/>
        <w:ind w:left="2124" w:right="2855" w:firstLine="708"/>
        <w:jc w:val="center"/>
        <w:rPr>
          <w:b/>
          <w:sz w:val="28"/>
          <w:szCs w:val="28"/>
        </w:rPr>
      </w:pPr>
      <w:r>
        <w:rPr>
          <w:b/>
          <w:sz w:val="28"/>
          <w:szCs w:val="28"/>
        </w:rPr>
        <w:t>4</w:t>
      </w:r>
      <w:r w:rsidRPr="00B22515">
        <w:rPr>
          <w:b/>
          <w:sz w:val="28"/>
          <w:szCs w:val="28"/>
        </w:rPr>
        <w:t>. Состав рабочей группы</w:t>
      </w:r>
    </w:p>
    <w:p w:rsidR="00632E18" w:rsidRDefault="00632E18" w:rsidP="00632E18">
      <w:pPr>
        <w:pStyle w:val="affff3"/>
        <w:ind w:left="2124" w:right="2855" w:firstLine="708"/>
        <w:jc w:val="center"/>
        <w:rPr>
          <w:b/>
          <w:sz w:val="28"/>
          <w:szCs w:val="28"/>
        </w:rPr>
      </w:pP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Рабочая группа состоит </w:t>
      </w:r>
      <w:proofErr w:type="gramStart"/>
      <w:r w:rsidRPr="00B21DAE">
        <w:rPr>
          <w:sz w:val="28"/>
          <w:szCs w:val="28"/>
        </w:rPr>
        <w:t>из</w:t>
      </w:r>
      <w:proofErr w:type="gramEnd"/>
      <w:r w:rsidRPr="00B21DAE">
        <w:rPr>
          <w:sz w:val="28"/>
          <w:szCs w:val="28"/>
        </w:rPr>
        <w:t xml:space="preserve">: </w:t>
      </w: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председателя; </w:t>
      </w:r>
    </w:p>
    <w:p w:rsidR="00632E18" w:rsidRDefault="00632E18" w:rsidP="00632E18">
      <w:pPr>
        <w:pStyle w:val="affff3"/>
        <w:widowControl/>
        <w:suppressAutoHyphens/>
        <w:ind w:firstLine="567"/>
        <w:jc w:val="both"/>
        <w:rPr>
          <w:sz w:val="28"/>
          <w:szCs w:val="28"/>
        </w:rPr>
      </w:pPr>
      <w:r w:rsidRPr="00B21DAE">
        <w:rPr>
          <w:sz w:val="28"/>
          <w:szCs w:val="28"/>
        </w:rPr>
        <w:t xml:space="preserve">заместителя председателя; </w:t>
      </w:r>
    </w:p>
    <w:p w:rsidR="00632E18" w:rsidRPr="00B21DAE" w:rsidRDefault="00632E18" w:rsidP="00632E18">
      <w:pPr>
        <w:pStyle w:val="affff3"/>
        <w:widowControl/>
        <w:suppressAutoHyphens/>
        <w:ind w:firstLine="567"/>
        <w:jc w:val="both"/>
        <w:rPr>
          <w:sz w:val="28"/>
          <w:szCs w:val="28"/>
        </w:rPr>
      </w:pPr>
      <w:r w:rsidRPr="00B21DAE">
        <w:rPr>
          <w:sz w:val="28"/>
          <w:szCs w:val="28"/>
        </w:rPr>
        <w:t>секретаря рабочей группы.</w:t>
      </w:r>
    </w:p>
    <w:p w:rsidR="00632E18" w:rsidRPr="00B21DAE" w:rsidRDefault="00632E18" w:rsidP="00632E18">
      <w:pPr>
        <w:pStyle w:val="affff3"/>
        <w:widowControl/>
        <w:suppressAutoHyphens/>
        <w:ind w:firstLine="567"/>
        <w:jc w:val="both"/>
        <w:rPr>
          <w:sz w:val="28"/>
          <w:szCs w:val="28"/>
        </w:rPr>
      </w:pPr>
      <w:r>
        <w:rPr>
          <w:sz w:val="28"/>
          <w:szCs w:val="28"/>
        </w:rPr>
        <w:t>членов рабочей группы.</w:t>
      </w:r>
    </w:p>
    <w:p w:rsidR="00632E18" w:rsidRPr="00B21DAE" w:rsidRDefault="00632E18" w:rsidP="00632E18">
      <w:pPr>
        <w:pStyle w:val="affff3"/>
        <w:widowControl/>
        <w:suppressAutoHyphens/>
        <w:ind w:firstLine="567"/>
        <w:jc w:val="both"/>
        <w:rPr>
          <w:sz w:val="28"/>
          <w:szCs w:val="28"/>
        </w:rPr>
      </w:pPr>
      <w:r w:rsidRPr="00B21DAE">
        <w:rPr>
          <w:sz w:val="28"/>
          <w:szCs w:val="28"/>
        </w:rPr>
        <w:t>Председателем рабочей группы является</w:t>
      </w:r>
      <w:r>
        <w:rPr>
          <w:sz w:val="28"/>
          <w:szCs w:val="28"/>
        </w:rPr>
        <w:t xml:space="preserve"> заместитель главы а</w:t>
      </w:r>
      <w:r w:rsidRPr="00B21DAE">
        <w:rPr>
          <w:sz w:val="28"/>
          <w:szCs w:val="28"/>
        </w:rPr>
        <w:t xml:space="preserve">дминистрации </w:t>
      </w:r>
      <w:r>
        <w:rPr>
          <w:sz w:val="28"/>
          <w:szCs w:val="28"/>
        </w:rPr>
        <w:t xml:space="preserve">района – начальник управления индустриальной, строительной и коммунальной политики администрации </w:t>
      </w:r>
      <w:proofErr w:type="spellStart"/>
      <w:r>
        <w:rPr>
          <w:sz w:val="28"/>
          <w:szCs w:val="28"/>
        </w:rPr>
        <w:t>Татищевского</w:t>
      </w:r>
      <w:proofErr w:type="spellEnd"/>
      <w:r>
        <w:rPr>
          <w:sz w:val="28"/>
          <w:szCs w:val="28"/>
        </w:rPr>
        <w:t xml:space="preserve"> муниципального </w:t>
      </w:r>
      <w:proofErr w:type="spellStart"/>
      <w:r>
        <w:rPr>
          <w:sz w:val="28"/>
          <w:szCs w:val="28"/>
        </w:rPr>
        <w:t>районаСаратовской</w:t>
      </w:r>
      <w:proofErr w:type="spellEnd"/>
      <w:r>
        <w:rPr>
          <w:sz w:val="28"/>
          <w:szCs w:val="28"/>
        </w:rPr>
        <w:t xml:space="preserve"> области.</w:t>
      </w:r>
    </w:p>
    <w:p w:rsidR="00632E18" w:rsidRDefault="00632E18" w:rsidP="00632E18">
      <w:pPr>
        <w:pStyle w:val="affff3"/>
        <w:widowControl/>
        <w:suppressAutoHyphens/>
        <w:ind w:firstLine="567"/>
        <w:jc w:val="both"/>
        <w:rPr>
          <w:sz w:val="26"/>
          <w:szCs w:val="26"/>
        </w:rPr>
      </w:pPr>
      <w:r w:rsidRPr="00B97939">
        <w:rPr>
          <w:sz w:val="28"/>
          <w:szCs w:val="28"/>
        </w:rPr>
        <w:t xml:space="preserve">Состав рабочей группы утверждается постановлением </w:t>
      </w:r>
      <w:r w:rsidR="00EF299C">
        <w:rPr>
          <w:sz w:val="28"/>
          <w:szCs w:val="28"/>
        </w:rPr>
        <w:t xml:space="preserve">администрации </w:t>
      </w:r>
      <w:proofErr w:type="spellStart"/>
      <w:r>
        <w:rPr>
          <w:sz w:val="28"/>
          <w:szCs w:val="28"/>
        </w:rPr>
        <w:t>Татищевского</w:t>
      </w:r>
      <w:proofErr w:type="spellEnd"/>
      <w:r>
        <w:rPr>
          <w:sz w:val="28"/>
          <w:szCs w:val="28"/>
        </w:rPr>
        <w:t xml:space="preserve"> муниципального района Саратов</w:t>
      </w:r>
      <w:r w:rsidR="00EF299C">
        <w:rPr>
          <w:sz w:val="28"/>
          <w:szCs w:val="28"/>
        </w:rPr>
        <w:t>ской области.</w:t>
      </w:r>
    </w:p>
    <w:p w:rsidR="00632E18" w:rsidRDefault="00632E18" w:rsidP="00632E18">
      <w:pPr>
        <w:pStyle w:val="affff3"/>
        <w:ind w:left="705" w:right="1910" w:firstLine="4"/>
        <w:jc w:val="center"/>
        <w:rPr>
          <w:sz w:val="28"/>
          <w:szCs w:val="28"/>
        </w:rPr>
      </w:pPr>
    </w:p>
    <w:p w:rsidR="00632E18" w:rsidRDefault="00632E18" w:rsidP="00632E18">
      <w:pPr>
        <w:pStyle w:val="affff3"/>
        <w:ind w:left="426" w:right="-149"/>
        <w:jc w:val="center"/>
        <w:rPr>
          <w:b/>
          <w:sz w:val="28"/>
          <w:szCs w:val="28"/>
        </w:rPr>
      </w:pPr>
      <w:r>
        <w:rPr>
          <w:b/>
          <w:sz w:val="28"/>
          <w:szCs w:val="28"/>
        </w:rPr>
        <w:t>5</w:t>
      </w:r>
      <w:r w:rsidRPr="00B22515">
        <w:rPr>
          <w:b/>
          <w:sz w:val="28"/>
          <w:szCs w:val="28"/>
        </w:rPr>
        <w:t>. Порядок деятельности рабочей группы.</w:t>
      </w:r>
    </w:p>
    <w:p w:rsidR="00632E18" w:rsidRPr="00B22515" w:rsidRDefault="00632E18" w:rsidP="00632E18">
      <w:pPr>
        <w:pStyle w:val="affff3"/>
        <w:ind w:left="426" w:right="-149"/>
        <w:jc w:val="center"/>
        <w:rPr>
          <w:b/>
          <w:sz w:val="28"/>
          <w:szCs w:val="28"/>
        </w:rPr>
      </w:pP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Формой работы рабочей группы является заседание. </w:t>
      </w:r>
    </w:p>
    <w:p w:rsidR="00632E18" w:rsidRDefault="00632E18" w:rsidP="00632E18">
      <w:pPr>
        <w:pStyle w:val="affff3"/>
        <w:widowControl/>
        <w:suppressAutoHyphens/>
        <w:ind w:firstLine="567"/>
        <w:jc w:val="both"/>
        <w:rPr>
          <w:sz w:val="28"/>
          <w:szCs w:val="28"/>
        </w:rPr>
      </w:pPr>
      <w:r w:rsidRPr="00B21DAE">
        <w:rPr>
          <w:sz w:val="28"/>
          <w:szCs w:val="28"/>
        </w:rPr>
        <w:t>Заседания рабочей группы проводятся председателем рабочей группы (далее - председатель), а в случае его отсутствия - заместителем председателя.</w:t>
      </w: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Заседания рабочей группы проводятся по мере необходимости, по предложению председателя рабочей группы или членов рабочей группы. </w:t>
      </w:r>
    </w:p>
    <w:p w:rsidR="00632E18" w:rsidRPr="00B21DAE" w:rsidRDefault="00632E18" w:rsidP="00632E18">
      <w:pPr>
        <w:pStyle w:val="affff3"/>
        <w:widowControl/>
        <w:suppressAutoHyphens/>
        <w:ind w:firstLine="567"/>
        <w:jc w:val="both"/>
        <w:rPr>
          <w:sz w:val="28"/>
          <w:szCs w:val="28"/>
        </w:rPr>
      </w:pPr>
      <w:r w:rsidRPr="00B21DAE">
        <w:rPr>
          <w:sz w:val="28"/>
          <w:szCs w:val="28"/>
        </w:rPr>
        <w:t>Заседание рабочей группы явл</w:t>
      </w:r>
      <w:r>
        <w:rPr>
          <w:sz w:val="28"/>
          <w:szCs w:val="28"/>
        </w:rPr>
        <w:t>яется правомочным, если на нём</w:t>
      </w:r>
      <w:r w:rsidRPr="00B21DAE">
        <w:rPr>
          <w:sz w:val="28"/>
          <w:szCs w:val="28"/>
        </w:rPr>
        <w:t xml:space="preserve"> присутствует не менее половины от общего числа членов рабочей группы. </w:t>
      </w:r>
    </w:p>
    <w:p w:rsidR="00632E18" w:rsidRPr="00B21DAE" w:rsidRDefault="00632E18" w:rsidP="00632E18">
      <w:pPr>
        <w:pStyle w:val="affff3"/>
        <w:widowControl/>
        <w:suppressAutoHyphens/>
        <w:ind w:firstLine="567"/>
        <w:jc w:val="both"/>
        <w:rPr>
          <w:sz w:val="28"/>
          <w:szCs w:val="28"/>
        </w:rPr>
      </w:pPr>
      <w:r>
        <w:rPr>
          <w:sz w:val="28"/>
          <w:szCs w:val="28"/>
        </w:rPr>
        <w:t>Повестка дня,</w:t>
      </w:r>
      <w:r w:rsidRPr="00B21DAE">
        <w:rPr>
          <w:sz w:val="28"/>
          <w:szCs w:val="28"/>
        </w:rPr>
        <w:t xml:space="preserve"> дата и время проведения заседаний определяются председателем рабочей группы. </w:t>
      </w: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Члены рабочей группы и лица, приглашенные на заседание, предупреждаются о повестке дня заседания, месте и времени проведения очередного заседания не позднее, чем за три дня до его проведения. </w:t>
      </w: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Заседание рабочей группы оформляется протоколом, который подписывают председатель и секретарь рабочей группы. </w:t>
      </w:r>
      <w:r w:rsidRPr="00632E18">
        <w:rPr>
          <w:sz w:val="28"/>
          <w:szCs w:val="28"/>
        </w:rPr>
        <w:t xml:space="preserve">К </w:t>
      </w:r>
      <w:r>
        <w:rPr>
          <w:sz w:val="28"/>
          <w:szCs w:val="28"/>
        </w:rPr>
        <w:t>протоколу могут</w:t>
      </w:r>
      <w:r w:rsidRPr="00B21DAE">
        <w:rPr>
          <w:sz w:val="28"/>
          <w:szCs w:val="28"/>
        </w:rPr>
        <w:t xml:space="preserve"> прилагаться документы, рассмотренные на заседании </w:t>
      </w:r>
      <w:r>
        <w:rPr>
          <w:sz w:val="28"/>
          <w:szCs w:val="28"/>
        </w:rPr>
        <w:t>рабочей группы.</w:t>
      </w: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Заседание рабочей группы является правомочным, если на нём </w:t>
      </w:r>
    </w:p>
    <w:p w:rsidR="00632E18" w:rsidRPr="00B21DAE" w:rsidRDefault="00632E18" w:rsidP="00632E18">
      <w:pPr>
        <w:pStyle w:val="affff3"/>
        <w:widowControl/>
        <w:suppressAutoHyphens/>
        <w:ind w:firstLine="567"/>
        <w:jc w:val="both"/>
        <w:rPr>
          <w:sz w:val="28"/>
          <w:szCs w:val="28"/>
        </w:rPr>
      </w:pPr>
      <w:r w:rsidRPr="00B21DAE">
        <w:rPr>
          <w:sz w:val="28"/>
          <w:szCs w:val="28"/>
        </w:rPr>
        <w:t xml:space="preserve">присутствует более половины его членов. </w:t>
      </w:r>
    </w:p>
    <w:p w:rsidR="00632E18" w:rsidRPr="00A22688" w:rsidRDefault="00632E18" w:rsidP="00632E18">
      <w:pPr>
        <w:pStyle w:val="affff3"/>
        <w:widowControl/>
        <w:suppressAutoHyphens/>
        <w:ind w:firstLine="567"/>
        <w:jc w:val="both"/>
        <w:rPr>
          <w:sz w:val="28"/>
          <w:szCs w:val="28"/>
        </w:rPr>
      </w:pPr>
      <w:r w:rsidRPr="00632E18">
        <w:rPr>
          <w:sz w:val="28"/>
          <w:szCs w:val="28"/>
        </w:rPr>
        <w:t xml:space="preserve">Функции </w:t>
      </w:r>
      <w:r w:rsidRPr="00A22688">
        <w:rPr>
          <w:sz w:val="28"/>
          <w:szCs w:val="28"/>
        </w:rPr>
        <w:t xml:space="preserve">председательствующего на заседании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определение даты, времени и места проведения заседаний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руководство ходом заседания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lastRenderedPageBreak/>
        <w:t xml:space="preserve">голосование на заседаниях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подписание протоколов заседаний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осуществление контроля выполнения решений, принимаемых на заседаниях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Функции членов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рассмотрение материалов заседаний рабочей группы, выработка предложений, замечаний к материалам, их согласование;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обсуждение на заседаниях рабочей группы вопросов повестки дня;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голосование на заседаниях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Решения рабочей группы принимаются простым большинством голосов чле</w:t>
      </w:r>
      <w:r>
        <w:rPr>
          <w:sz w:val="28"/>
          <w:szCs w:val="28"/>
        </w:rPr>
        <w:t>нов рабочей группы или лиц,</w:t>
      </w:r>
      <w:r w:rsidRPr="00A22688">
        <w:rPr>
          <w:sz w:val="28"/>
          <w:szCs w:val="28"/>
        </w:rPr>
        <w:t xml:space="preserve"> их замещающих, присутствующих на заседании, путем открытого голосования.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В случае равенства голосов решающим является голос председательствующего на заседании рабочей группы. </w:t>
      </w:r>
    </w:p>
    <w:p w:rsidR="00632E18" w:rsidRPr="00A22688" w:rsidRDefault="00632E18" w:rsidP="00632E18">
      <w:pPr>
        <w:pStyle w:val="affff3"/>
        <w:widowControl/>
        <w:suppressAutoHyphens/>
        <w:ind w:firstLine="567"/>
        <w:jc w:val="both"/>
        <w:rPr>
          <w:sz w:val="28"/>
          <w:szCs w:val="28"/>
        </w:rPr>
      </w:pPr>
      <w:r w:rsidRPr="00A22688">
        <w:rPr>
          <w:sz w:val="28"/>
          <w:szCs w:val="28"/>
        </w:rPr>
        <w:t xml:space="preserve">При несогласии с принятым решением член рабочей группы может </w:t>
      </w:r>
    </w:p>
    <w:p w:rsidR="00632E18" w:rsidRDefault="00632E18" w:rsidP="00632E18">
      <w:pPr>
        <w:pStyle w:val="affff3"/>
        <w:widowControl/>
        <w:suppressAutoHyphens/>
        <w:ind w:firstLine="567"/>
        <w:jc w:val="both"/>
        <w:rPr>
          <w:sz w:val="28"/>
          <w:szCs w:val="28"/>
        </w:rPr>
      </w:pPr>
      <w:r w:rsidRPr="00A22688">
        <w:rPr>
          <w:sz w:val="28"/>
          <w:szCs w:val="28"/>
        </w:rPr>
        <w:t>изложить свое мнение в письменной форме, которое подлежит приобщению к протоколу заседания рабочей группы.</w:t>
      </w:r>
    </w:p>
    <w:p w:rsidR="00632E18" w:rsidRPr="00632E18" w:rsidRDefault="00632E18" w:rsidP="00632E18">
      <w:pPr>
        <w:pStyle w:val="affff3"/>
        <w:widowControl/>
        <w:suppressAutoHyphens/>
        <w:ind w:firstLine="567"/>
        <w:jc w:val="both"/>
        <w:rPr>
          <w:sz w:val="28"/>
          <w:szCs w:val="28"/>
        </w:rPr>
      </w:pPr>
    </w:p>
    <w:p w:rsidR="00632E18" w:rsidRPr="00632E18" w:rsidRDefault="00632E18" w:rsidP="00632E18">
      <w:pPr>
        <w:pStyle w:val="affff3"/>
        <w:widowControl/>
        <w:suppressAutoHyphens/>
        <w:ind w:firstLine="567"/>
        <w:jc w:val="both"/>
        <w:rPr>
          <w:sz w:val="28"/>
          <w:szCs w:val="28"/>
        </w:rPr>
      </w:pPr>
    </w:p>
    <w:p w:rsidR="00632E18" w:rsidRPr="00632E18" w:rsidRDefault="00632E18" w:rsidP="00632E18">
      <w:pPr>
        <w:pStyle w:val="affff3"/>
        <w:widowControl/>
        <w:suppressAutoHyphens/>
        <w:ind w:firstLine="567"/>
        <w:jc w:val="both"/>
        <w:rPr>
          <w:sz w:val="28"/>
          <w:szCs w:val="28"/>
        </w:rPr>
      </w:pPr>
    </w:p>
    <w:p w:rsidR="00632E18" w:rsidRPr="00632E18" w:rsidRDefault="00632E18" w:rsidP="00632E18">
      <w:pPr>
        <w:pStyle w:val="affff3"/>
        <w:widowControl/>
        <w:suppressAutoHyphens/>
        <w:ind w:firstLine="567"/>
        <w:jc w:val="both"/>
        <w:rPr>
          <w:sz w:val="28"/>
          <w:szCs w:val="28"/>
        </w:rPr>
      </w:pPr>
    </w:p>
    <w:p w:rsidR="00632E18" w:rsidRPr="00632E18" w:rsidRDefault="00632E18" w:rsidP="00632E18">
      <w:pPr>
        <w:pStyle w:val="affff3"/>
        <w:widowControl/>
        <w:suppressAutoHyphens/>
        <w:ind w:firstLine="567"/>
        <w:jc w:val="both"/>
        <w:rPr>
          <w:sz w:val="28"/>
          <w:szCs w:val="28"/>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632E18" w:rsidRDefault="00632E18" w:rsidP="00632E18">
      <w:pPr>
        <w:suppressAutoHyphens/>
        <w:ind w:left="6024" w:hanging="360"/>
        <w:jc w:val="center"/>
        <w:rPr>
          <w:szCs w:val="28"/>
          <w:lang w:eastAsia="zh-CN"/>
        </w:rPr>
      </w:pPr>
    </w:p>
    <w:p w:rsidR="00EF299C" w:rsidRDefault="00EF299C" w:rsidP="00632E18">
      <w:pPr>
        <w:suppressAutoHyphens/>
        <w:ind w:left="6024" w:hanging="360"/>
        <w:jc w:val="center"/>
        <w:rPr>
          <w:szCs w:val="28"/>
          <w:lang w:eastAsia="zh-CN"/>
        </w:rPr>
        <w:sectPr w:rsidR="00EF299C" w:rsidSect="009F7484">
          <w:pgSz w:w="11906" w:h="16838"/>
          <w:pgMar w:top="1134" w:right="1134" w:bottom="1134" w:left="1134" w:header="567" w:footer="709" w:gutter="0"/>
          <w:pgNumType w:start="1"/>
          <w:cols w:space="708"/>
          <w:titlePg/>
          <w:docGrid w:linePitch="381"/>
        </w:sectPr>
      </w:pPr>
    </w:p>
    <w:p w:rsidR="00EF299C" w:rsidRPr="00EF299C" w:rsidRDefault="00EF299C" w:rsidP="00EF299C">
      <w:pPr>
        <w:ind w:left="6024" w:hanging="360"/>
        <w:jc w:val="center"/>
        <w:rPr>
          <w:szCs w:val="28"/>
          <w:lang w:eastAsia="zh-CN"/>
        </w:rPr>
      </w:pPr>
      <w:r w:rsidRPr="00EF299C">
        <w:rPr>
          <w:szCs w:val="28"/>
          <w:lang w:eastAsia="zh-CN"/>
        </w:rPr>
        <w:lastRenderedPageBreak/>
        <w:t xml:space="preserve">Приложение </w:t>
      </w:r>
      <w:r>
        <w:rPr>
          <w:szCs w:val="28"/>
          <w:lang w:eastAsia="zh-CN"/>
        </w:rPr>
        <w:t>№ 2</w:t>
      </w:r>
    </w:p>
    <w:p w:rsidR="00EF299C" w:rsidRPr="00EF299C" w:rsidRDefault="00EF299C" w:rsidP="00EF299C">
      <w:pPr>
        <w:ind w:left="6024" w:hanging="360"/>
        <w:jc w:val="center"/>
        <w:rPr>
          <w:szCs w:val="28"/>
          <w:lang w:eastAsia="zh-CN"/>
        </w:rPr>
      </w:pPr>
      <w:r w:rsidRPr="00EF299C">
        <w:rPr>
          <w:szCs w:val="28"/>
          <w:lang w:eastAsia="zh-CN"/>
        </w:rPr>
        <w:t>к постановлению</w:t>
      </w:r>
    </w:p>
    <w:p w:rsidR="00EF299C" w:rsidRPr="00EF299C" w:rsidRDefault="00EF299C" w:rsidP="00EF299C">
      <w:pPr>
        <w:ind w:left="6024" w:hanging="360"/>
        <w:jc w:val="center"/>
        <w:rPr>
          <w:szCs w:val="28"/>
          <w:lang w:eastAsia="zh-CN"/>
        </w:rPr>
      </w:pPr>
      <w:r w:rsidRPr="00EF299C">
        <w:rPr>
          <w:szCs w:val="28"/>
          <w:lang w:eastAsia="zh-CN"/>
        </w:rPr>
        <w:t xml:space="preserve">администрации </w:t>
      </w:r>
      <w:proofErr w:type="spellStart"/>
      <w:r w:rsidRPr="00EF299C">
        <w:rPr>
          <w:szCs w:val="28"/>
          <w:lang w:eastAsia="zh-CN"/>
        </w:rPr>
        <w:t>Татищевского</w:t>
      </w:r>
      <w:proofErr w:type="spellEnd"/>
    </w:p>
    <w:p w:rsidR="00EF299C" w:rsidRPr="00EF299C" w:rsidRDefault="00EF299C" w:rsidP="00EF299C">
      <w:pPr>
        <w:ind w:left="6024" w:hanging="360"/>
        <w:jc w:val="center"/>
        <w:rPr>
          <w:szCs w:val="28"/>
          <w:lang w:eastAsia="zh-CN"/>
        </w:rPr>
      </w:pPr>
      <w:r w:rsidRPr="00EF299C">
        <w:rPr>
          <w:szCs w:val="28"/>
          <w:lang w:eastAsia="zh-CN"/>
        </w:rPr>
        <w:t>муниципального района</w:t>
      </w:r>
    </w:p>
    <w:p w:rsidR="00EF299C" w:rsidRPr="00EF299C" w:rsidRDefault="00EF299C" w:rsidP="00EF299C">
      <w:pPr>
        <w:ind w:left="6024" w:hanging="360"/>
        <w:jc w:val="center"/>
        <w:rPr>
          <w:szCs w:val="28"/>
          <w:lang w:eastAsia="zh-CN"/>
        </w:rPr>
      </w:pPr>
      <w:r w:rsidRPr="00EF299C">
        <w:rPr>
          <w:szCs w:val="28"/>
          <w:lang w:eastAsia="zh-CN"/>
        </w:rPr>
        <w:t>Саратовской области</w:t>
      </w:r>
    </w:p>
    <w:p w:rsidR="00632E18" w:rsidRDefault="00960640" w:rsidP="00960640">
      <w:pPr>
        <w:tabs>
          <w:tab w:val="left" w:pos="8789"/>
        </w:tabs>
        <w:suppressAutoHyphens/>
        <w:ind w:left="4820" w:right="707" w:hanging="360"/>
        <w:jc w:val="right"/>
        <w:rPr>
          <w:szCs w:val="28"/>
          <w:lang w:eastAsia="zh-CN"/>
        </w:rPr>
      </w:pPr>
      <w:r>
        <w:rPr>
          <w:szCs w:val="28"/>
          <w:lang w:eastAsia="zh-CN"/>
        </w:rPr>
        <w:t>от 26.02.2025 № 232</w:t>
      </w:r>
    </w:p>
    <w:p w:rsidR="00EF299C" w:rsidRDefault="00EF299C" w:rsidP="00632E18">
      <w:pPr>
        <w:suppressAutoHyphens/>
        <w:ind w:left="6024" w:hanging="360"/>
        <w:jc w:val="right"/>
        <w:rPr>
          <w:szCs w:val="28"/>
          <w:lang w:eastAsia="zh-CN"/>
        </w:rPr>
      </w:pPr>
    </w:p>
    <w:p w:rsidR="00632E18" w:rsidRPr="00784365" w:rsidRDefault="00632E18" w:rsidP="00632E18">
      <w:pPr>
        <w:suppressAutoHyphens/>
        <w:jc w:val="center"/>
        <w:rPr>
          <w:rStyle w:val="af2"/>
          <w:b/>
          <w:color w:val="000000"/>
          <w:szCs w:val="28"/>
          <w:u w:val="none"/>
        </w:rPr>
      </w:pPr>
      <w:r>
        <w:rPr>
          <w:rStyle w:val="af2"/>
          <w:b/>
          <w:color w:val="000000"/>
          <w:szCs w:val="28"/>
          <w:u w:val="none"/>
        </w:rPr>
        <w:t xml:space="preserve">Состав </w:t>
      </w:r>
      <w:r w:rsidRPr="00784365">
        <w:rPr>
          <w:rStyle w:val="af2"/>
          <w:b/>
          <w:color w:val="000000"/>
          <w:szCs w:val="28"/>
          <w:u w:val="none"/>
        </w:rPr>
        <w:t xml:space="preserve">рабочей группы по проведению </w:t>
      </w:r>
      <w:proofErr w:type="spellStart"/>
      <w:r w:rsidRPr="00784365">
        <w:rPr>
          <w:rStyle w:val="af2"/>
          <w:b/>
          <w:color w:val="000000"/>
          <w:szCs w:val="28"/>
          <w:u w:val="none"/>
        </w:rPr>
        <w:t>онлайн</w:t>
      </w:r>
      <w:proofErr w:type="spellEnd"/>
      <w:r w:rsidRPr="00784365">
        <w:rPr>
          <w:rStyle w:val="af2"/>
          <w:b/>
          <w:color w:val="000000"/>
          <w:szCs w:val="28"/>
          <w:u w:val="none"/>
        </w:rPr>
        <w:t xml:space="preserve"> голосования по отбору общественных территорий, подлежащих благоустройству в 202</w:t>
      </w:r>
      <w:r>
        <w:rPr>
          <w:rStyle w:val="af2"/>
          <w:b/>
          <w:color w:val="000000"/>
          <w:szCs w:val="28"/>
          <w:u w:val="none"/>
        </w:rPr>
        <w:t>6</w:t>
      </w:r>
      <w:r w:rsidRPr="00784365">
        <w:rPr>
          <w:rStyle w:val="af2"/>
          <w:b/>
          <w:color w:val="000000"/>
          <w:szCs w:val="28"/>
          <w:u w:val="none"/>
        </w:rPr>
        <w:t xml:space="preserve"> году в рамках реализации федерального проекта «Формирование комфортной городской среды», в электронном формате в информационно-телекоммуникационной сети «Интернет»</w:t>
      </w:r>
    </w:p>
    <w:p w:rsidR="00632E18" w:rsidRDefault="00632E18" w:rsidP="00632E18">
      <w:pPr>
        <w:suppressAutoHyphens/>
        <w:ind w:left="6024" w:hanging="360"/>
        <w:jc w:val="right"/>
        <w:rPr>
          <w:szCs w:val="28"/>
          <w:lang w:eastAsia="zh-CN"/>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7"/>
        <w:gridCol w:w="6397"/>
      </w:tblGrid>
      <w:tr w:rsidR="00632E18" w:rsidTr="00EF299C">
        <w:tc>
          <w:tcPr>
            <w:tcW w:w="1754" w:type="pct"/>
          </w:tcPr>
          <w:p w:rsidR="00EF299C" w:rsidRDefault="00632E18" w:rsidP="00183213">
            <w:pPr>
              <w:jc w:val="center"/>
              <w:rPr>
                <w:szCs w:val="28"/>
              </w:rPr>
            </w:pPr>
            <w:r>
              <w:rPr>
                <w:szCs w:val="28"/>
              </w:rPr>
              <w:t xml:space="preserve">Киселев </w:t>
            </w:r>
          </w:p>
          <w:p w:rsidR="00632E18" w:rsidRDefault="00632E18" w:rsidP="00183213">
            <w:pPr>
              <w:jc w:val="center"/>
              <w:rPr>
                <w:szCs w:val="28"/>
              </w:rPr>
            </w:pPr>
            <w:r>
              <w:rPr>
                <w:szCs w:val="28"/>
              </w:rPr>
              <w:t>Дмитрий Алексеевич</w:t>
            </w:r>
          </w:p>
        </w:tc>
        <w:tc>
          <w:tcPr>
            <w:tcW w:w="3246" w:type="pct"/>
          </w:tcPr>
          <w:p w:rsidR="00632E18" w:rsidRDefault="00632E18" w:rsidP="00EF299C">
            <w:pPr>
              <w:jc w:val="both"/>
              <w:rPr>
                <w:szCs w:val="28"/>
              </w:rPr>
            </w:pPr>
            <w:r>
              <w:rPr>
                <w:szCs w:val="28"/>
              </w:rPr>
              <w:t xml:space="preserve">- заместитель главы района – начальник управления индустриальной, строительной и коммунальной политики администрации </w:t>
            </w:r>
            <w:proofErr w:type="spellStart"/>
            <w:r>
              <w:rPr>
                <w:szCs w:val="28"/>
              </w:rPr>
              <w:t>Татищевского</w:t>
            </w:r>
            <w:proofErr w:type="spellEnd"/>
            <w:r>
              <w:rPr>
                <w:szCs w:val="28"/>
              </w:rPr>
              <w:t xml:space="preserve"> муниципального района </w:t>
            </w:r>
            <w:r w:rsidR="00EF299C">
              <w:rPr>
                <w:szCs w:val="28"/>
              </w:rPr>
              <w:t xml:space="preserve"> Саратовской области, </w:t>
            </w:r>
            <w:r>
              <w:rPr>
                <w:szCs w:val="28"/>
              </w:rPr>
              <w:t>председатель рабочей группы</w:t>
            </w:r>
            <w:r w:rsidR="00EF299C">
              <w:rPr>
                <w:szCs w:val="28"/>
              </w:rPr>
              <w:t>;</w:t>
            </w:r>
          </w:p>
          <w:p w:rsidR="00EF299C" w:rsidRDefault="00EF299C" w:rsidP="00EF299C">
            <w:pPr>
              <w:jc w:val="both"/>
              <w:rPr>
                <w:szCs w:val="28"/>
              </w:rPr>
            </w:pPr>
          </w:p>
        </w:tc>
      </w:tr>
      <w:tr w:rsidR="00632E18" w:rsidTr="00EF299C">
        <w:tc>
          <w:tcPr>
            <w:tcW w:w="1754" w:type="pct"/>
          </w:tcPr>
          <w:p w:rsidR="00EF299C" w:rsidRDefault="00632E18" w:rsidP="00183213">
            <w:pPr>
              <w:jc w:val="center"/>
              <w:rPr>
                <w:szCs w:val="28"/>
              </w:rPr>
            </w:pPr>
            <w:r>
              <w:rPr>
                <w:szCs w:val="28"/>
              </w:rPr>
              <w:t xml:space="preserve">Рогачева </w:t>
            </w:r>
          </w:p>
          <w:p w:rsidR="00632E18" w:rsidRDefault="00632E18" w:rsidP="00183213">
            <w:pPr>
              <w:jc w:val="center"/>
              <w:rPr>
                <w:szCs w:val="28"/>
              </w:rPr>
            </w:pPr>
            <w:r>
              <w:rPr>
                <w:szCs w:val="28"/>
              </w:rPr>
              <w:t>Ирина Алексеевна</w:t>
            </w:r>
          </w:p>
        </w:tc>
        <w:tc>
          <w:tcPr>
            <w:tcW w:w="3246" w:type="pct"/>
          </w:tcPr>
          <w:p w:rsidR="00632E18" w:rsidRDefault="00632E18" w:rsidP="00EF299C">
            <w:pPr>
              <w:jc w:val="both"/>
              <w:rPr>
                <w:szCs w:val="28"/>
              </w:rPr>
            </w:pPr>
            <w:r>
              <w:rPr>
                <w:szCs w:val="28"/>
              </w:rPr>
              <w:t xml:space="preserve">- начальник управления культуры и общественных отношений администрации </w:t>
            </w:r>
            <w:proofErr w:type="spellStart"/>
            <w:r>
              <w:rPr>
                <w:szCs w:val="28"/>
              </w:rPr>
              <w:t>Татищевского</w:t>
            </w:r>
            <w:proofErr w:type="spellEnd"/>
            <w:r>
              <w:rPr>
                <w:szCs w:val="28"/>
              </w:rPr>
              <w:t xml:space="preserve"> муниципаль</w:t>
            </w:r>
            <w:r w:rsidR="00EF299C">
              <w:rPr>
                <w:szCs w:val="28"/>
              </w:rPr>
              <w:t>ного района Саратовской области,</w:t>
            </w:r>
            <w:r>
              <w:rPr>
                <w:szCs w:val="28"/>
              </w:rPr>
              <w:t xml:space="preserve"> заместитель председателя рабочей группы</w:t>
            </w:r>
            <w:r w:rsidR="00EF299C">
              <w:rPr>
                <w:szCs w:val="28"/>
              </w:rPr>
              <w:t>;</w:t>
            </w:r>
          </w:p>
          <w:p w:rsidR="00EF299C" w:rsidRDefault="00EF299C" w:rsidP="00EF299C">
            <w:pPr>
              <w:jc w:val="both"/>
              <w:rPr>
                <w:szCs w:val="28"/>
              </w:rPr>
            </w:pPr>
          </w:p>
        </w:tc>
      </w:tr>
      <w:tr w:rsidR="00632E18" w:rsidTr="00EF299C">
        <w:tc>
          <w:tcPr>
            <w:tcW w:w="1754" w:type="pct"/>
          </w:tcPr>
          <w:p w:rsidR="00EF299C" w:rsidRDefault="00632E18" w:rsidP="00EF299C">
            <w:pPr>
              <w:jc w:val="center"/>
              <w:rPr>
                <w:szCs w:val="28"/>
              </w:rPr>
            </w:pPr>
            <w:r>
              <w:rPr>
                <w:szCs w:val="28"/>
              </w:rPr>
              <w:t xml:space="preserve">Буланов </w:t>
            </w:r>
          </w:p>
          <w:p w:rsidR="00632E18" w:rsidRDefault="00EF299C" w:rsidP="00EF299C">
            <w:pPr>
              <w:jc w:val="center"/>
              <w:rPr>
                <w:szCs w:val="28"/>
              </w:rPr>
            </w:pPr>
            <w:r>
              <w:rPr>
                <w:szCs w:val="28"/>
              </w:rPr>
              <w:t>Сергей Александрович</w:t>
            </w:r>
          </w:p>
        </w:tc>
        <w:tc>
          <w:tcPr>
            <w:tcW w:w="3246" w:type="pct"/>
          </w:tcPr>
          <w:p w:rsidR="00632E18" w:rsidRDefault="00632E18" w:rsidP="00EF299C">
            <w:pPr>
              <w:jc w:val="both"/>
              <w:rPr>
                <w:szCs w:val="28"/>
              </w:rPr>
            </w:pPr>
            <w:r>
              <w:rPr>
                <w:szCs w:val="28"/>
              </w:rPr>
              <w:t xml:space="preserve">- заведующий отделом строительства, промышленности, транспорта и связи управления индустриальной, строительной и коммунальной политики администрации </w:t>
            </w:r>
            <w:proofErr w:type="spellStart"/>
            <w:r>
              <w:rPr>
                <w:szCs w:val="28"/>
              </w:rPr>
              <w:t>Татищевского</w:t>
            </w:r>
            <w:proofErr w:type="spellEnd"/>
            <w:r>
              <w:rPr>
                <w:szCs w:val="28"/>
              </w:rPr>
              <w:t xml:space="preserve"> муниципальн</w:t>
            </w:r>
            <w:r w:rsidR="00EF299C">
              <w:rPr>
                <w:szCs w:val="28"/>
              </w:rPr>
              <w:t xml:space="preserve">ого района Саратовской области </w:t>
            </w:r>
            <w:r>
              <w:rPr>
                <w:szCs w:val="28"/>
              </w:rPr>
              <w:t xml:space="preserve"> секретарь рабочей группы</w:t>
            </w:r>
            <w:r w:rsidR="00EF299C">
              <w:rPr>
                <w:szCs w:val="28"/>
              </w:rPr>
              <w:t>.</w:t>
            </w:r>
          </w:p>
        </w:tc>
      </w:tr>
      <w:tr w:rsidR="00632E18" w:rsidTr="00EF299C">
        <w:tc>
          <w:tcPr>
            <w:tcW w:w="5000" w:type="pct"/>
            <w:gridSpan w:val="2"/>
          </w:tcPr>
          <w:p w:rsidR="00EF299C" w:rsidRDefault="00EF299C" w:rsidP="00183213">
            <w:pPr>
              <w:jc w:val="center"/>
              <w:rPr>
                <w:szCs w:val="28"/>
              </w:rPr>
            </w:pPr>
          </w:p>
          <w:p w:rsidR="00632E18" w:rsidRDefault="00632E18" w:rsidP="00183213">
            <w:pPr>
              <w:jc w:val="center"/>
              <w:rPr>
                <w:szCs w:val="28"/>
              </w:rPr>
            </w:pPr>
            <w:r>
              <w:rPr>
                <w:szCs w:val="28"/>
              </w:rPr>
              <w:t>Члены рабочей группы</w:t>
            </w:r>
          </w:p>
          <w:p w:rsidR="00EF299C" w:rsidRDefault="00EF299C" w:rsidP="00183213">
            <w:pPr>
              <w:jc w:val="center"/>
              <w:rPr>
                <w:szCs w:val="28"/>
              </w:rPr>
            </w:pPr>
          </w:p>
        </w:tc>
      </w:tr>
      <w:tr w:rsidR="00632E18" w:rsidTr="00EF299C">
        <w:tc>
          <w:tcPr>
            <w:tcW w:w="1754" w:type="pct"/>
          </w:tcPr>
          <w:p w:rsidR="00EF299C" w:rsidRDefault="00632E18" w:rsidP="00183213">
            <w:pPr>
              <w:jc w:val="center"/>
              <w:rPr>
                <w:szCs w:val="28"/>
              </w:rPr>
            </w:pPr>
            <w:proofErr w:type="spellStart"/>
            <w:r>
              <w:rPr>
                <w:szCs w:val="28"/>
              </w:rPr>
              <w:t>Кирьяк</w:t>
            </w:r>
            <w:proofErr w:type="spellEnd"/>
            <w:r>
              <w:rPr>
                <w:szCs w:val="28"/>
              </w:rPr>
              <w:t xml:space="preserve"> </w:t>
            </w:r>
          </w:p>
          <w:p w:rsidR="00632E18" w:rsidRDefault="00632E18" w:rsidP="00183213">
            <w:pPr>
              <w:jc w:val="center"/>
              <w:rPr>
                <w:szCs w:val="28"/>
              </w:rPr>
            </w:pPr>
            <w:r>
              <w:rPr>
                <w:szCs w:val="28"/>
              </w:rPr>
              <w:t xml:space="preserve">Дмитрий </w:t>
            </w:r>
            <w:proofErr w:type="spellStart"/>
            <w:r>
              <w:rPr>
                <w:szCs w:val="28"/>
              </w:rPr>
              <w:t>Антольевич</w:t>
            </w:r>
            <w:proofErr w:type="spellEnd"/>
          </w:p>
        </w:tc>
        <w:tc>
          <w:tcPr>
            <w:tcW w:w="3246" w:type="pct"/>
          </w:tcPr>
          <w:p w:rsidR="00632E18" w:rsidRDefault="00632E18" w:rsidP="00EF299C">
            <w:pPr>
              <w:jc w:val="both"/>
              <w:rPr>
                <w:szCs w:val="28"/>
              </w:rPr>
            </w:pPr>
            <w:r>
              <w:rPr>
                <w:szCs w:val="28"/>
              </w:rPr>
              <w:t xml:space="preserve">- руководитель сектора жилищно-коммунального хозяйства управления индустриальной, строительной и коммунальной политики администрации </w:t>
            </w:r>
            <w:proofErr w:type="spellStart"/>
            <w:r>
              <w:rPr>
                <w:szCs w:val="28"/>
              </w:rPr>
              <w:t>Татищевского</w:t>
            </w:r>
            <w:proofErr w:type="spellEnd"/>
            <w:r>
              <w:rPr>
                <w:szCs w:val="28"/>
              </w:rPr>
              <w:t xml:space="preserve"> муниципального района Саратовской области</w:t>
            </w:r>
            <w:r w:rsidR="00EF299C">
              <w:rPr>
                <w:szCs w:val="28"/>
              </w:rPr>
              <w:t>;</w:t>
            </w:r>
          </w:p>
          <w:p w:rsidR="00EF299C" w:rsidRDefault="00EF299C" w:rsidP="00EF299C">
            <w:pPr>
              <w:jc w:val="both"/>
              <w:rPr>
                <w:szCs w:val="28"/>
              </w:rPr>
            </w:pPr>
          </w:p>
        </w:tc>
      </w:tr>
      <w:tr w:rsidR="00632E18" w:rsidTr="00EF299C">
        <w:tc>
          <w:tcPr>
            <w:tcW w:w="1754" w:type="pct"/>
          </w:tcPr>
          <w:p w:rsidR="00EF299C" w:rsidRDefault="00632E18" w:rsidP="00183213">
            <w:pPr>
              <w:jc w:val="center"/>
              <w:rPr>
                <w:szCs w:val="28"/>
              </w:rPr>
            </w:pPr>
            <w:r>
              <w:rPr>
                <w:szCs w:val="28"/>
              </w:rPr>
              <w:t xml:space="preserve">Степанова </w:t>
            </w:r>
          </w:p>
          <w:p w:rsidR="00632E18" w:rsidRDefault="00632E18" w:rsidP="00183213">
            <w:pPr>
              <w:jc w:val="center"/>
              <w:rPr>
                <w:szCs w:val="28"/>
              </w:rPr>
            </w:pPr>
            <w:r>
              <w:rPr>
                <w:szCs w:val="28"/>
              </w:rPr>
              <w:t>Ольга Григорьевна</w:t>
            </w:r>
          </w:p>
        </w:tc>
        <w:tc>
          <w:tcPr>
            <w:tcW w:w="3246" w:type="pct"/>
          </w:tcPr>
          <w:p w:rsidR="00632E18" w:rsidRDefault="00EF299C" w:rsidP="00EF299C">
            <w:pPr>
              <w:jc w:val="both"/>
              <w:rPr>
                <w:szCs w:val="28"/>
              </w:rPr>
            </w:pPr>
            <w:r>
              <w:rPr>
                <w:szCs w:val="28"/>
              </w:rPr>
              <w:t>- п</w:t>
            </w:r>
            <w:r w:rsidR="00632E18">
              <w:rPr>
                <w:szCs w:val="28"/>
              </w:rPr>
              <w:t xml:space="preserve">редседатель Общественного совета </w:t>
            </w:r>
            <w:proofErr w:type="spellStart"/>
            <w:r w:rsidR="00632E18">
              <w:rPr>
                <w:szCs w:val="28"/>
              </w:rPr>
              <w:t>Татищевского</w:t>
            </w:r>
            <w:proofErr w:type="spellEnd"/>
            <w:r w:rsidR="00632E18">
              <w:rPr>
                <w:szCs w:val="28"/>
              </w:rPr>
              <w:t xml:space="preserve"> муниципального района Саратовской области (по согласованию)</w:t>
            </w:r>
            <w:r>
              <w:rPr>
                <w:szCs w:val="28"/>
              </w:rPr>
              <w:t>.</w:t>
            </w:r>
          </w:p>
        </w:tc>
      </w:tr>
      <w:tr w:rsidR="00EF299C" w:rsidTr="00EF299C">
        <w:tc>
          <w:tcPr>
            <w:tcW w:w="1754" w:type="pct"/>
          </w:tcPr>
          <w:p w:rsidR="00EF299C" w:rsidRDefault="00EF299C" w:rsidP="00183213">
            <w:pPr>
              <w:jc w:val="center"/>
              <w:rPr>
                <w:szCs w:val="28"/>
              </w:rPr>
            </w:pPr>
          </w:p>
        </w:tc>
        <w:tc>
          <w:tcPr>
            <w:tcW w:w="3246" w:type="pct"/>
          </w:tcPr>
          <w:p w:rsidR="00EF299C" w:rsidRDefault="00EF299C" w:rsidP="00EF299C">
            <w:pPr>
              <w:jc w:val="both"/>
              <w:rPr>
                <w:szCs w:val="28"/>
              </w:rPr>
            </w:pPr>
          </w:p>
        </w:tc>
      </w:tr>
    </w:tbl>
    <w:p w:rsidR="00632E18" w:rsidRPr="00903B34" w:rsidRDefault="00632E18" w:rsidP="00EF299C">
      <w:pPr>
        <w:suppressAutoHyphens/>
        <w:ind w:left="6024" w:hanging="360"/>
        <w:jc w:val="right"/>
        <w:rPr>
          <w:szCs w:val="28"/>
          <w:lang w:eastAsia="zh-CN"/>
        </w:rPr>
      </w:pPr>
    </w:p>
    <w:sectPr w:rsidR="00632E18" w:rsidRPr="00903B34"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89D" w:rsidRDefault="0050689D" w:rsidP="0069478B">
      <w:r>
        <w:separator/>
      </w:r>
    </w:p>
  </w:endnote>
  <w:endnote w:type="continuationSeparator" w:id="1">
    <w:p w:rsidR="0050689D" w:rsidRDefault="0050689D"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203"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89D" w:rsidRDefault="0050689D" w:rsidP="0069478B">
      <w:r>
        <w:separator/>
      </w:r>
    </w:p>
  </w:footnote>
  <w:footnote w:type="continuationSeparator" w:id="1">
    <w:p w:rsidR="0050689D" w:rsidRDefault="0050689D"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68754"/>
      <w:docPartObj>
        <w:docPartGallery w:val="Page Numbers (Top of Page)"/>
        <w:docPartUnique/>
      </w:docPartObj>
    </w:sdtPr>
    <w:sdtContent>
      <w:p w:rsidR="00632E18" w:rsidRDefault="00F16489">
        <w:pPr>
          <w:pStyle w:val="a5"/>
          <w:jc w:val="center"/>
        </w:pPr>
        <w:r>
          <w:fldChar w:fldCharType="begin"/>
        </w:r>
        <w:r w:rsidR="00632E18">
          <w:instrText>PAGE   \* MERGEFORMAT</w:instrText>
        </w:r>
        <w:r>
          <w:fldChar w:fldCharType="separate"/>
        </w:r>
        <w:r w:rsidR="00960640">
          <w:rPr>
            <w:noProof/>
          </w:rPr>
          <w:t>2</w:t>
        </w:r>
        <w:r>
          <w:rPr>
            <w:noProof/>
          </w:rPr>
          <w:fldChar w:fldCharType="end"/>
        </w:r>
      </w:p>
    </w:sdtContent>
  </w:sdt>
  <w:p w:rsidR="00632E18" w:rsidRDefault="00632E1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18" w:rsidRDefault="00632E18">
    <w:pPr>
      <w:pStyle w:val="a5"/>
      <w:jc w:val="center"/>
    </w:pPr>
  </w:p>
  <w:p w:rsidR="00632E18" w:rsidRDefault="00632E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7A6F5D"/>
    <w:multiLevelType w:val="hybridMultilevel"/>
    <w:tmpl w:val="20FA84E0"/>
    <w:lvl w:ilvl="0" w:tplc="C73CD7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F0C40"/>
    <w:multiLevelType w:val="hybridMultilevel"/>
    <w:tmpl w:val="A9A8466C"/>
    <w:lvl w:ilvl="0" w:tplc="86ECB52A">
      <w:start w:val="1"/>
      <w:numFmt w:val="decimal"/>
      <w:lvlText w:val="%1."/>
      <w:lvlJc w:val="left"/>
      <w:pPr>
        <w:ind w:left="3455" w:hanging="360"/>
      </w:pPr>
      <w:rPr>
        <w:rFonts w:hint="default"/>
      </w:rPr>
    </w:lvl>
    <w:lvl w:ilvl="1" w:tplc="04190019" w:tentative="1">
      <w:start w:val="1"/>
      <w:numFmt w:val="lowerLetter"/>
      <w:lvlText w:val="%2."/>
      <w:lvlJc w:val="left"/>
      <w:pPr>
        <w:ind w:left="4175" w:hanging="360"/>
      </w:pPr>
    </w:lvl>
    <w:lvl w:ilvl="2" w:tplc="0419001B" w:tentative="1">
      <w:start w:val="1"/>
      <w:numFmt w:val="lowerRoman"/>
      <w:lvlText w:val="%3."/>
      <w:lvlJc w:val="right"/>
      <w:pPr>
        <w:ind w:left="4895" w:hanging="180"/>
      </w:pPr>
    </w:lvl>
    <w:lvl w:ilvl="3" w:tplc="0419000F" w:tentative="1">
      <w:start w:val="1"/>
      <w:numFmt w:val="decimal"/>
      <w:lvlText w:val="%4."/>
      <w:lvlJc w:val="left"/>
      <w:pPr>
        <w:ind w:left="5615" w:hanging="360"/>
      </w:pPr>
    </w:lvl>
    <w:lvl w:ilvl="4" w:tplc="04190019" w:tentative="1">
      <w:start w:val="1"/>
      <w:numFmt w:val="lowerLetter"/>
      <w:lvlText w:val="%5."/>
      <w:lvlJc w:val="left"/>
      <w:pPr>
        <w:ind w:left="6335" w:hanging="360"/>
      </w:pPr>
    </w:lvl>
    <w:lvl w:ilvl="5" w:tplc="0419001B" w:tentative="1">
      <w:start w:val="1"/>
      <w:numFmt w:val="lowerRoman"/>
      <w:lvlText w:val="%6."/>
      <w:lvlJc w:val="right"/>
      <w:pPr>
        <w:ind w:left="7055" w:hanging="180"/>
      </w:pPr>
    </w:lvl>
    <w:lvl w:ilvl="6" w:tplc="0419000F" w:tentative="1">
      <w:start w:val="1"/>
      <w:numFmt w:val="decimal"/>
      <w:lvlText w:val="%7."/>
      <w:lvlJc w:val="left"/>
      <w:pPr>
        <w:ind w:left="7775" w:hanging="360"/>
      </w:pPr>
    </w:lvl>
    <w:lvl w:ilvl="7" w:tplc="04190019" w:tentative="1">
      <w:start w:val="1"/>
      <w:numFmt w:val="lowerLetter"/>
      <w:lvlText w:val="%8."/>
      <w:lvlJc w:val="left"/>
      <w:pPr>
        <w:ind w:left="8495" w:hanging="360"/>
      </w:pPr>
    </w:lvl>
    <w:lvl w:ilvl="8" w:tplc="0419001B" w:tentative="1">
      <w:start w:val="1"/>
      <w:numFmt w:val="lowerRoman"/>
      <w:lvlText w:val="%9."/>
      <w:lvlJc w:val="right"/>
      <w:pPr>
        <w:ind w:left="9215" w:hanging="180"/>
      </w:pPr>
    </w:lvl>
  </w:abstractNum>
  <w:abstractNum w:abstractNumId="26">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9"/>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8"/>
  </w:num>
  <w:num w:numId="14">
    <w:abstractNumId w:val="2"/>
    <w:lvlOverride w:ilvl="0">
      <w:startOverride w:val="1"/>
    </w:lvlOverride>
  </w:num>
  <w:num w:numId="15">
    <w:abstractNumId w:val="31"/>
  </w:num>
  <w:num w:numId="16">
    <w:abstractNumId w:val="30"/>
  </w:num>
  <w:num w:numId="17">
    <w:abstractNumId w:val="27"/>
  </w:num>
  <w:num w:numId="18">
    <w:abstractNumId w:val="16"/>
  </w:num>
  <w:num w:numId="19">
    <w:abstractNumId w:val="26"/>
  </w:num>
  <w:num w:numId="20">
    <w:abstractNumId w:val="2"/>
  </w:num>
  <w:num w:numId="21">
    <w:abstractNumId w:val="3"/>
  </w:num>
  <w:num w:numId="22">
    <w:abstractNumId w:val="11"/>
  </w:num>
  <w:num w:numId="23">
    <w:abstractNumId w:val="33"/>
  </w:num>
  <w:num w:numId="24">
    <w:abstractNumId w:val="15"/>
  </w:num>
  <w:num w:numId="25">
    <w:abstractNumId w:val="0"/>
  </w:num>
  <w:num w:numId="26">
    <w:abstractNumId w:val="21"/>
  </w:num>
  <w:num w:numId="27">
    <w:abstractNumId w:val="32"/>
  </w:num>
  <w:num w:numId="28">
    <w:abstractNumId w:val="34"/>
  </w:num>
  <w:num w:numId="29">
    <w:abstractNumId w:val="25"/>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689D"/>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2E18"/>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A90"/>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0640"/>
    <w:rsid w:val="0096302F"/>
    <w:rsid w:val="00963A32"/>
    <w:rsid w:val="009657F1"/>
    <w:rsid w:val="00966247"/>
    <w:rsid w:val="009726AD"/>
    <w:rsid w:val="009730ED"/>
    <w:rsid w:val="009750B4"/>
    <w:rsid w:val="0097624B"/>
    <w:rsid w:val="00980B20"/>
    <w:rsid w:val="00986A1A"/>
    <w:rsid w:val="0098718D"/>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299C"/>
    <w:rsid w:val="00EF4509"/>
    <w:rsid w:val="00F00684"/>
    <w:rsid w:val="00F03BA1"/>
    <w:rsid w:val="00F0633B"/>
    <w:rsid w:val="00F0691C"/>
    <w:rsid w:val="00F07ADA"/>
    <w:rsid w:val="00F11663"/>
    <w:rsid w:val="00F11E33"/>
    <w:rsid w:val="00F13BA2"/>
    <w:rsid w:val="00F16489"/>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48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affff3">
    <w:name w:val="Стиль"/>
    <w:rsid w:val="00632E18"/>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affff3">
    <w:name w:val="Стиль"/>
    <w:rsid w:val="00632E18"/>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60366D61D8CC976573B00562A0E8F759582B3DBE2C3D775F65282286922F950C4CE625851c1PFL"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CC1F-2EFC-4674-97A8-1AC4C27D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6</Pages>
  <Words>1024</Words>
  <Characters>8377</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2025-02-27T11:34:00Z</cp:lastPrinted>
  <dcterms:created xsi:type="dcterms:W3CDTF">2025-03-04T05:48:00Z</dcterms:created>
  <dcterms:modified xsi:type="dcterms:W3CDTF">2025-03-04T05:48:00Z</dcterms:modified>
</cp:coreProperties>
</file>