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50BB3" w:rsidP="00750BB3">
      <w:pPr>
        <w:suppressAutoHyphens/>
        <w:rPr>
          <w:szCs w:val="28"/>
        </w:rPr>
      </w:pPr>
      <w:r>
        <w:rPr>
          <w:szCs w:val="28"/>
        </w:rPr>
        <w:t>10.03.2025                                                                                                            № 260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B0B24" w:rsidRPr="00BB0B24" w:rsidRDefault="00BB0B24" w:rsidP="00BB0B24">
      <w:pPr>
        <w:tabs>
          <w:tab w:val="left" w:pos="709"/>
        </w:tabs>
        <w:suppressAutoHyphens/>
        <w:spacing w:line="264" w:lineRule="auto"/>
        <w:jc w:val="center"/>
        <w:rPr>
          <w:szCs w:val="28"/>
          <w:lang w:eastAsia="ar-SA"/>
        </w:rPr>
      </w:pPr>
      <w:r w:rsidRPr="00BB0B24">
        <w:rPr>
          <w:szCs w:val="28"/>
          <w:lang w:eastAsia="ar-SA"/>
        </w:rPr>
        <w:t>Об установлении публичного сервитута ПАО «</w:t>
      </w:r>
      <w:proofErr w:type="spellStart"/>
      <w:r w:rsidRPr="00BB0B24">
        <w:rPr>
          <w:szCs w:val="28"/>
          <w:lang w:eastAsia="ar-SA"/>
        </w:rPr>
        <w:t>Россети</w:t>
      </w:r>
      <w:proofErr w:type="spellEnd"/>
      <w:r w:rsidRPr="00BB0B24">
        <w:rPr>
          <w:szCs w:val="28"/>
          <w:lang w:eastAsia="ar-SA"/>
        </w:rPr>
        <w:t xml:space="preserve"> Волга»</w:t>
      </w:r>
    </w:p>
    <w:p w:rsidR="00BB0B24" w:rsidRDefault="00BB0B24" w:rsidP="00BB0B24">
      <w:pPr>
        <w:tabs>
          <w:tab w:val="left" w:pos="709"/>
        </w:tabs>
        <w:suppressAutoHyphens/>
        <w:spacing w:line="264" w:lineRule="auto"/>
        <w:jc w:val="center"/>
        <w:rPr>
          <w:szCs w:val="28"/>
          <w:lang w:eastAsia="ar-SA"/>
        </w:rPr>
      </w:pPr>
    </w:p>
    <w:p w:rsidR="00BB0B24" w:rsidRPr="00BB0B24" w:rsidRDefault="00BB0B24" w:rsidP="00BB0B24">
      <w:pPr>
        <w:tabs>
          <w:tab w:val="left" w:pos="709"/>
        </w:tabs>
        <w:suppressAutoHyphens/>
        <w:spacing w:line="264" w:lineRule="auto"/>
        <w:jc w:val="center"/>
        <w:rPr>
          <w:szCs w:val="28"/>
          <w:lang w:eastAsia="ar-SA"/>
        </w:rPr>
      </w:pPr>
    </w:p>
    <w:p w:rsidR="00BB0B24" w:rsidRPr="00BB0B24" w:rsidRDefault="00BB0B24" w:rsidP="00BB0B24">
      <w:pPr>
        <w:tabs>
          <w:tab w:val="left" w:pos="3480"/>
        </w:tabs>
        <w:suppressAutoHyphens/>
        <w:ind w:firstLine="567"/>
        <w:jc w:val="both"/>
        <w:rPr>
          <w:szCs w:val="28"/>
          <w:lang w:eastAsia="ar-SA"/>
        </w:rPr>
      </w:pPr>
      <w:r w:rsidRPr="00BB0B24">
        <w:rPr>
          <w:szCs w:val="28"/>
          <w:lang w:eastAsia="ar-SA"/>
        </w:rPr>
        <w:t xml:space="preserve">В соответствии с Земельным кодексом Российской Федерации, Гражданским кодексом Российской Федерации, Федеральным законом </w:t>
      </w:r>
      <w:r>
        <w:rPr>
          <w:szCs w:val="28"/>
          <w:lang w:eastAsia="ar-SA"/>
        </w:rPr>
        <w:br/>
      </w:r>
      <w:r w:rsidRPr="00BB0B24">
        <w:rPr>
          <w:szCs w:val="28"/>
          <w:lang w:eastAsia="ar-SA"/>
        </w:rPr>
        <w:t xml:space="preserve">от 06.10.2003 № 131-ФЗ «Об общих принципах организации местного самоуправления в Российской Федерации», на основании Устава </w:t>
      </w:r>
      <w:proofErr w:type="spellStart"/>
      <w:r w:rsidRPr="00BB0B24">
        <w:rPr>
          <w:szCs w:val="28"/>
          <w:lang w:eastAsia="ar-SA"/>
        </w:rPr>
        <w:t>Татищевского</w:t>
      </w:r>
      <w:proofErr w:type="spellEnd"/>
      <w:r w:rsidRPr="00BB0B24">
        <w:rPr>
          <w:szCs w:val="28"/>
          <w:lang w:eastAsia="ar-SA"/>
        </w:rPr>
        <w:t xml:space="preserve"> муниципального района Саратовской области, ходатайства </w:t>
      </w:r>
      <w:r w:rsidRPr="00BB0B24">
        <w:rPr>
          <w:color w:val="000000"/>
          <w:spacing w:val="1"/>
          <w:szCs w:val="28"/>
          <w:lang w:eastAsia="ar-SA"/>
        </w:rPr>
        <w:t>ПАО «</w:t>
      </w:r>
      <w:proofErr w:type="spellStart"/>
      <w:r w:rsidRPr="00BB0B24">
        <w:rPr>
          <w:color w:val="000000"/>
          <w:spacing w:val="1"/>
          <w:szCs w:val="28"/>
          <w:lang w:eastAsia="ar-SA"/>
        </w:rPr>
        <w:t>Россети</w:t>
      </w:r>
      <w:proofErr w:type="spellEnd"/>
      <w:r w:rsidRPr="00BB0B24">
        <w:rPr>
          <w:color w:val="000000"/>
          <w:spacing w:val="1"/>
          <w:szCs w:val="28"/>
          <w:lang w:eastAsia="ar-SA"/>
        </w:rPr>
        <w:t xml:space="preserve"> Волга» </w:t>
      </w:r>
      <w:proofErr w:type="spellStart"/>
      <w:proofErr w:type="gramStart"/>
      <w:r w:rsidRPr="00BB0B24">
        <w:rPr>
          <w:szCs w:val="28"/>
          <w:lang w:eastAsia="ar-SA"/>
        </w:rPr>
        <w:t>п</w:t>
      </w:r>
      <w:proofErr w:type="spellEnd"/>
      <w:proofErr w:type="gramEnd"/>
      <w:r w:rsidRPr="00BB0B24">
        <w:rPr>
          <w:szCs w:val="28"/>
          <w:lang w:eastAsia="ar-SA"/>
        </w:rPr>
        <w:t xml:space="preserve"> о с т а н о в л я ю:</w:t>
      </w:r>
    </w:p>
    <w:p w:rsidR="00BB0B24" w:rsidRPr="00BB0B24" w:rsidRDefault="00BB0B24" w:rsidP="00BB0B24">
      <w:pPr>
        <w:suppressAutoHyphens/>
        <w:ind w:firstLine="567"/>
        <w:contextualSpacing/>
        <w:jc w:val="both"/>
        <w:rPr>
          <w:szCs w:val="28"/>
          <w:lang w:eastAsia="ar-SA"/>
        </w:rPr>
      </w:pPr>
      <w:r w:rsidRPr="00BB0B24">
        <w:rPr>
          <w:szCs w:val="28"/>
          <w:lang w:eastAsia="ar-SA"/>
        </w:rPr>
        <w:t>1. Установить публичному акционерному обществу «</w:t>
      </w:r>
      <w:proofErr w:type="spellStart"/>
      <w:r w:rsidRPr="00BB0B24">
        <w:rPr>
          <w:szCs w:val="28"/>
          <w:lang w:eastAsia="ar-SA"/>
        </w:rPr>
        <w:t>Россети</w:t>
      </w:r>
      <w:proofErr w:type="spellEnd"/>
      <w:r w:rsidRPr="00BB0B24">
        <w:rPr>
          <w:szCs w:val="28"/>
          <w:lang w:eastAsia="ar-SA"/>
        </w:rPr>
        <w:t xml:space="preserve"> Волга» (место нахождения: 410031, г. Саратов, ул. Первомайская, 42/44</w:t>
      </w:r>
      <w:r w:rsidRPr="00BB0B24">
        <w:rPr>
          <w:rFonts w:eastAsia="Microsoft Sans Serif"/>
          <w:color w:val="000000"/>
          <w:spacing w:val="-1"/>
          <w:szCs w:val="28"/>
          <w:lang w:eastAsia="ar-SA"/>
        </w:rPr>
        <w:t xml:space="preserve">; ОГРН </w:t>
      </w:r>
      <w:r w:rsidRPr="00BB0B24">
        <w:rPr>
          <w:szCs w:val="28"/>
          <w:lang w:eastAsia="ar-SA"/>
        </w:rPr>
        <w:t xml:space="preserve">1076450006280, ИНН 6450925977) публичный сервитут площадью 447228  кв. м в отношении в отношении земельных участков и (или) земель, с кадастровыми номерами: </w:t>
      </w:r>
    </w:p>
    <w:p w:rsidR="00BB0B24" w:rsidRPr="00BB0B24" w:rsidRDefault="00BB0B24" w:rsidP="00BB0B24">
      <w:pPr>
        <w:suppressAutoHyphens/>
        <w:ind w:right="-1" w:firstLine="567"/>
        <w:contextualSpacing/>
        <w:jc w:val="both"/>
        <w:rPr>
          <w:szCs w:val="28"/>
          <w:lang w:eastAsia="ar-SA"/>
        </w:rPr>
      </w:pPr>
      <w:proofErr w:type="gramStart"/>
      <w:r w:rsidRPr="00BB0B24">
        <w:rPr>
          <w:szCs w:val="28"/>
          <w:lang w:eastAsia="ar-SA"/>
        </w:rPr>
        <w:t xml:space="preserve">с кадастровыми номерами: </w:t>
      </w:r>
      <w:r w:rsidRPr="00BB0B24">
        <w:rPr>
          <w:szCs w:val="28"/>
        </w:rPr>
        <w:t xml:space="preserve">64:34:080401, </w:t>
      </w:r>
      <w:r w:rsidRPr="00BB0B24">
        <w:rPr>
          <w:color w:val="000000"/>
          <w:szCs w:val="28"/>
          <w:lang w:eastAsia="ar-SA"/>
        </w:rPr>
        <w:t xml:space="preserve">64:34:000000:5118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w:t>
      </w:r>
      <w:proofErr w:type="spellStart"/>
      <w:r w:rsidRPr="00BB0B24">
        <w:rPr>
          <w:color w:val="000000"/>
          <w:szCs w:val="28"/>
          <w:lang w:eastAsia="ar-SA"/>
        </w:rPr>
        <w:t>Идолгское</w:t>
      </w:r>
      <w:proofErr w:type="spellEnd"/>
      <w:r w:rsidRPr="00BB0B24">
        <w:rPr>
          <w:color w:val="000000"/>
          <w:szCs w:val="28"/>
          <w:lang w:eastAsia="ar-SA"/>
        </w:rPr>
        <w:t xml:space="preserve"> муниципальное образование), 64:34:000000:5347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64:34:000000:5468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в 5.7 км северо-восточнее с. </w:t>
      </w:r>
      <w:proofErr w:type="spellStart"/>
      <w:r w:rsidRPr="00BB0B24">
        <w:rPr>
          <w:color w:val="000000"/>
          <w:szCs w:val="28"/>
          <w:lang w:eastAsia="ar-SA"/>
        </w:rPr>
        <w:t>Кологривовка</w:t>
      </w:r>
      <w:proofErr w:type="spellEnd"/>
      <w:r w:rsidRPr="00BB0B24">
        <w:rPr>
          <w:szCs w:val="28"/>
        </w:rPr>
        <w:t xml:space="preserve">), </w:t>
      </w:r>
      <w:r w:rsidRPr="00BB0B24">
        <w:rPr>
          <w:color w:val="000000"/>
          <w:szCs w:val="28"/>
          <w:lang w:eastAsia="ar-SA"/>
        </w:rPr>
        <w:t xml:space="preserve">64:34:000000:6318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64:34:000000:6319 (Саратовская область, </w:t>
      </w:r>
      <w:proofErr w:type="spellStart"/>
      <w:r w:rsidRPr="00BB0B24">
        <w:rPr>
          <w:color w:val="000000"/>
          <w:szCs w:val="28"/>
          <w:lang w:eastAsia="ar-SA"/>
        </w:rPr>
        <w:t>Татищевский</w:t>
      </w:r>
      <w:proofErr w:type="spellEnd"/>
      <w:proofErr w:type="gramEnd"/>
      <w:r w:rsidRPr="00BB0B24">
        <w:rPr>
          <w:color w:val="000000"/>
          <w:szCs w:val="28"/>
          <w:lang w:eastAsia="ar-SA"/>
        </w:rPr>
        <w:t xml:space="preserve"> район, Садовское муниципальное образование), 64:34:080501:1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64:34:080501:2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в 4 км к северо-востоку от п. Садовый), 64:34:080502:238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в 5,3 км западнее </w:t>
      </w:r>
      <w:proofErr w:type="spellStart"/>
      <w:r w:rsidRPr="00BB0B24">
        <w:rPr>
          <w:color w:val="000000"/>
          <w:szCs w:val="28"/>
          <w:lang w:eastAsia="ar-SA"/>
        </w:rPr>
        <w:t>с</w:t>
      </w:r>
      <w:proofErr w:type="gramStart"/>
      <w:r w:rsidRPr="00BB0B24">
        <w:rPr>
          <w:color w:val="000000"/>
          <w:szCs w:val="28"/>
          <w:lang w:eastAsia="ar-SA"/>
        </w:rPr>
        <w:t>.Г</w:t>
      </w:r>
      <w:proofErr w:type="gramEnd"/>
      <w:r w:rsidRPr="00BB0B24">
        <w:rPr>
          <w:color w:val="000000"/>
          <w:szCs w:val="28"/>
          <w:lang w:eastAsia="ar-SA"/>
        </w:rPr>
        <w:t>лядковка</w:t>
      </w:r>
      <w:proofErr w:type="spellEnd"/>
      <w:r w:rsidRPr="00BB0B24">
        <w:rPr>
          <w:color w:val="000000"/>
          <w:szCs w:val="28"/>
          <w:lang w:eastAsia="ar-SA"/>
        </w:rPr>
        <w:t xml:space="preserve">, 5,45 км северо-западнее </w:t>
      </w:r>
      <w:proofErr w:type="spellStart"/>
      <w:r w:rsidRPr="00BB0B24">
        <w:rPr>
          <w:color w:val="000000"/>
          <w:szCs w:val="28"/>
          <w:lang w:eastAsia="ar-SA"/>
        </w:rPr>
        <w:t>с.Слепцовка</w:t>
      </w:r>
      <w:proofErr w:type="spellEnd"/>
      <w:r w:rsidRPr="00BB0B24">
        <w:rPr>
          <w:color w:val="000000"/>
          <w:szCs w:val="28"/>
          <w:lang w:eastAsia="ar-SA"/>
        </w:rPr>
        <w:t xml:space="preserve">), 64:34:080502:239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64:34:080502:27 (Саратовская область, р-н </w:t>
      </w:r>
      <w:proofErr w:type="spellStart"/>
      <w:r w:rsidRPr="00BB0B24">
        <w:rPr>
          <w:color w:val="000000"/>
          <w:szCs w:val="28"/>
          <w:lang w:eastAsia="ar-SA"/>
        </w:rPr>
        <w:t>Татищевский</w:t>
      </w:r>
      <w:proofErr w:type="spellEnd"/>
      <w:r w:rsidRPr="00BB0B24">
        <w:rPr>
          <w:color w:val="000000"/>
          <w:szCs w:val="28"/>
          <w:lang w:eastAsia="ar-SA"/>
        </w:rPr>
        <w:t xml:space="preserve">, с/мо Садовское), 64:34:080601:3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район, Садовское муниципальное образование, в 4,0 км, по направлению на восток от п</w:t>
      </w:r>
      <w:proofErr w:type="gramStart"/>
      <w:r w:rsidRPr="00BB0B24">
        <w:rPr>
          <w:color w:val="000000"/>
          <w:szCs w:val="28"/>
          <w:lang w:eastAsia="ar-SA"/>
        </w:rPr>
        <w:t>.С</w:t>
      </w:r>
      <w:proofErr w:type="gramEnd"/>
      <w:r w:rsidRPr="00BB0B24">
        <w:rPr>
          <w:color w:val="000000"/>
          <w:szCs w:val="28"/>
          <w:lang w:eastAsia="ar-SA"/>
        </w:rPr>
        <w:t xml:space="preserve">адовый), 64:34:080801:272 (Саратовская область, </w:t>
      </w:r>
      <w:proofErr w:type="spellStart"/>
      <w:r w:rsidRPr="00BB0B24">
        <w:rPr>
          <w:color w:val="000000"/>
          <w:szCs w:val="28"/>
          <w:lang w:eastAsia="ar-SA"/>
        </w:rPr>
        <w:t>Татищевский</w:t>
      </w:r>
      <w:proofErr w:type="spellEnd"/>
      <w:r w:rsidRPr="00BB0B24">
        <w:rPr>
          <w:color w:val="000000"/>
          <w:szCs w:val="28"/>
          <w:lang w:eastAsia="ar-SA"/>
        </w:rPr>
        <w:t xml:space="preserve"> р-н, с/мо Садовское), 64:34:080801:61 (Саратовская </w:t>
      </w:r>
      <w:r w:rsidRPr="00BB0B24">
        <w:rPr>
          <w:color w:val="000000"/>
          <w:szCs w:val="28"/>
          <w:lang w:eastAsia="ar-SA"/>
        </w:rPr>
        <w:lastRenderedPageBreak/>
        <w:t xml:space="preserve">область, р-н </w:t>
      </w:r>
      <w:proofErr w:type="spellStart"/>
      <w:r w:rsidRPr="00BB0B24">
        <w:rPr>
          <w:color w:val="000000"/>
          <w:szCs w:val="28"/>
          <w:lang w:eastAsia="ar-SA"/>
        </w:rPr>
        <w:t>Татищевский</w:t>
      </w:r>
      <w:proofErr w:type="spellEnd"/>
      <w:r w:rsidRPr="00BB0B24">
        <w:rPr>
          <w:color w:val="000000"/>
          <w:szCs w:val="28"/>
          <w:lang w:eastAsia="ar-SA"/>
        </w:rPr>
        <w:t xml:space="preserve">, Садовское муниципальное образование, в 2,8 км к востоку от п. </w:t>
      </w:r>
      <w:proofErr w:type="spellStart"/>
      <w:r w:rsidRPr="00BB0B24">
        <w:rPr>
          <w:color w:val="000000"/>
          <w:szCs w:val="28"/>
          <w:lang w:eastAsia="ar-SA"/>
        </w:rPr>
        <w:t>Полянск</w:t>
      </w:r>
      <w:proofErr w:type="spellEnd"/>
      <w:r w:rsidRPr="00BB0B24">
        <w:rPr>
          <w:color w:val="000000"/>
          <w:szCs w:val="28"/>
          <w:lang w:eastAsia="ar-SA"/>
        </w:rPr>
        <w:t xml:space="preserve">), 64:34:180101:319 (Саратовская область, р-н </w:t>
      </w:r>
      <w:proofErr w:type="spellStart"/>
      <w:r w:rsidRPr="00BB0B24">
        <w:rPr>
          <w:color w:val="000000"/>
          <w:szCs w:val="28"/>
          <w:lang w:eastAsia="ar-SA"/>
        </w:rPr>
        <w:t>Татищевский</w:t>
      </w:r>
      <w:proofErr w:type="spellEnd"/>
      <w:r w:rsidRPr="00BB0B24">
        <w:rPr>
          <w:color w:val="000000"/>
          <w:szCs w:val="28"/>
          <w:lang w:eastAsia="ar-SA"/>
        </w:rPr>
        <w:t xml:space="preserve">, </w:t>
      </w:r>
      <w:proofErr w:type="spellStart"/>
      <w:r w:rsidRPr="00BB0B24">
        <w:rPr>
          <w:color w:val="000000"/>
          <w:szCs w:val="28"/>
          <w:lang w:eastAsia="ar-SA"/>
        </w:rPr>
        <w:t>Идолгское</w:t>
      </w:r>
      <w:proofErr w:type="spellEnd"/>
      <w:r w:rsidRPr="00BB0B24">
        <w:rPr>
          <w:color w:val="000000"/>
          <w:szCs w:val="28"/>
          <w:lang w:eastAsia="ar-SA"/>
        </w:rPr>
        <w:t xml:space="preserve"> МО, 4 км юго-западнее с. </w:t>
      </w:r>
      <w:proofErr w:type="spellStart"/>
      <w:r w:rsidRPr="00BB0B24">
        <w:rPr>
          <w:color w:val="000000"/>
          <w:szCs w:val="28"/>
          <w:lang w:eastAsia="ar-SA"/>
        </w:rPr>
        <w:t>Глядковка</w:t>
      </w:r>
      <w:proofErr w:type="spellEnd"/>
      <w:r w:rsidRPr="00BB0B24">
        <w:rPr>
          <w:color w:val="000000"/>
          <w:szCs w:val="28"/>
          <w:lang w:eastAsia="ar-SA"/>
        </w:rPr>
        <w:t xml:space="preserve">), 64:34:180101:330 (Саратовская область, р-н </w:t>
      </w:r>
      <w:proofErr w:type="spellStart"/>
      <w:r w:rsidRPr="00BB0B24">
        <w:rPr>
          <w:color w:val="000000"/>
          <w:szCs w:val="28"/>
          <w:lang w:eastAsia="ar-SA"/>
        </w:rPr>
        <w:t>Татищевский</w:t>
      </w:r>
      <w:proofErr w:type="spellEnd"/>
      <w:r w:rsidRPr="00BB0B24">
        <w:rPr>
          <w:color w:val="000000"/>
          <w:szCs w:val="28"/>
          <w:lang w:eastAsia="ar-SA"/>
        </w:rPr>
        <w:t>, с/</w:t>
      </w:r>
      <w:proofErr w:type="spellStart"/>
      <w:r w:rsidRPr="00BB0B24">
        <w:rPr>
          <w:color w:val="000000"/>
          <w:szCs w:val="28"/>
          <w:lang w:eastAsia="ar-SA"/>
        </w:rPr>
        <w:t>моИдолгское</w:t>
      </w:r>
      <w:proofErr w:type="spellEnd"/>
      <w:r w:rsidRPr="00BB0B24">
        <w:rPr>
          <w:color w:val="000000"/>
          <w:szCs w:val="28"/>
          <w:lang w:eastAsia="ar-SA"/>
        </w:rPr>
        <w:t xml:space="preserve">), 64:34:180101:337 (Саратовская область, р-н </w:t>
      </w:r>
      <w:proofErr w:type="spellStart"/>
      <w:r w:rsidRPr="00BB0B24">
        <w:rPr>
          <w:color w:val="000000"/>
          <w:szCs w:val="28"/>
          <w:lang w:eastAsia="ar-SA"/>
        </w:rPr>
        <w:t>Татищевский</w:t>
      </w:r>
      <w:proofErr w:type="spellEnd"/>
      <w:r w:rsidRPr="00BB0B24">
        <w:rPr>
          <w:color w:val="000000"/>
          <w:szCs w:val="28"/>
          <w:lang w:eastAsia="ar-SA"/>
        </w:rPr>
        <w:t xml:space="preserve">, </w:t>
      </w:r>
      <w:proofErr w:type="spellStart"/>
      <w:r w:rsidRPr="00BB0B24">
        <w:rPr>
          <w:color w:val="000000"/>
          <w:szCs w:val="28"/>
          <w:lang w:eastAsia="ar-SA"/>
        </w:rPr>
        <w:t>Идолгское</w:t>
      </w:r>
      <w:proofErr w:type="spellEnd"/>
      <w:r w:rsidRPr="00BB0B24">
        <w:rPr>
          <w:color w:val="000000"/>
          <w:szCs w:val="28"/>
          <w:lang w:eastAsia="ar-SA"/>
        </w:rPr>
        <w:t xml:space="preserve"> МО), 64:34:180101:338 (Саратовская область, р-н </w:t>
      </w:r>
      <w:proofErr w:type="spellStart"/>
      <w:r w:rsidRPr="00BB0B24">
        <w:rPr>
          <w:color w:val="000000"/>
          <w:szCs w:val="28"/>
          <w:lang w:eastAsia="ar-SA"/>
        </w:rPr>
        <w:t>Татищевский</w:t>
      </w:r>
      <w:proofErr w:type="spellEnd"/>
      <w:r w:rsidRPr="00BB0B24">
        <w:rPr>
          <w:color w:val="000000"/>
          <w:szCs w:val="28"/>
          <w:lang w:eastAsia="ar-SA"/>
        </w:rPr>
        <w:t xml:space="preserve">, </w:t>
      </w:r>
      <w:proofErr w:type="spellStart"/>
      <w:r w:rsidRPr="00BB0B24">
        <w:rPr>
          <w:color w:val="000000"/>
          <w:szCs w:val="28"/>
          <w:lang w:eastAsia="ar-SA"/>
        </w:rPr>
        <w:t>Идолгское</w:t>
      </w:r>
      <w:proofErr w:type="spellEnd"/>
      <w:r w:rsidRPr="00BB0B24">
        <w:rPr>
          <w:color w:val="000000"/>
          <w:szCs w:val="28"/>
          <w:lang w:eastAsia="ar-SA"/>
        </w:rPr>
        <w:t xml:space="preserve"> МО), ЕЗ 64:34:000000:86 (64:34:080601:49) (Саратовская область, р-н </w:t>
      </w:r>
      <w:proofErr w:type="spellStart"/>
      <w:r w:rsidRPr="00BB0B24">
        <w:rPr>
          <w:color w:val="000000"/>
          <w:szCs w:val="28"/>
          <w:lang w:eastAsia="ar-SA"/>
        </w:rPr>
        <w:t>Татищевский</w:t>
      </w:r>
      <w:proofErr w:type="spellEnd"/>
      <w:r w:rsidRPr="00BB0B24">
        <w:rPr>
          <w:color w:val="000000"/>
          <w:szCs w:val="28"/>
          <w:lang w:eastAsia="ar-SA"/>
        </w:rPr>
        <w:t xml:space="preserve">), </w:t>
      </w:r>
      <w:r w:rsidRPr="00BB0B24">
        <w:rPr>
          <w:szCs w:val="28"/>
          <w:lang w:eastAsia="ar-SA"/>
        </w:rPr>
        <w:t xml:space="preserve">64:34:180101:69 (Саратовская </w:t>
      </w:r>
      <w:proofErr w:type="spellStart"/>
      <w:proofErr w:type="gramStart"/>
      <w:r w:rsidRPr="00BB0B24">
        <w:rPr>
          <w:szCs w:val="28"/>
          <w:lang w:eastAsia="ar-SA"/>
        </w:rPr>
        <w:t>обл</w:t>
      </w:r>
      <w:proofErr w:type="spellEnd"/>
      <w:proofErr w:type="gramEnd"/>
      <w:r w:rsidRPr="00BB0B24">
        <w:rPr>
          <w:szCs w:val="28"/>
          <w:lang w:eastAsia="ar-SA"/>
        </w:rPr>
        <w:t xml:space="preserve">, р-н </w:t>
      </w:r>
      <w:proofErr w:type="spellStart"/>
      <w:r w:rsidRPr="00BB0B24">
        <w:rPr>
          <w:szCs w:val="28"/>
          <w:lang w:eastAsia="ar-SA"/>
        </w:rPr>
        <w:t>Татищевский</w:t>
      </w:r>
      <w:proofErr w:type="spellEnd"/>
      <w:r w:rsidRPr="00BB0B24">
        <w:rPr>
          <w:szCs w:val="28"/>
          <w:lang w:eastAsia="ar-SA"/>
        </w:rPr>
        <w:t xml:space="preserve">, </w:t>
      </w:r>
      <w:proofErr w:type="spellStart"/>
      <w:r w:rsidRPr="00BB0B24">
        <w:rPr>
          <w:szCs w:val="28"/>
          <w:lang w:eastAsia="ar-SA"/>
        </w:rPr>
        <w:t>Идолгское</w:t>
      </w:r>
      <w:proofErr w:type="spellEnd"/>
      <w:r w:rsidRPr="00BB0B24">
        <w:rPr>
          <w:szCs w:val="28"/>
          <w:lang w:eastAsia="ar-SA"/>
        </w:rPr>
        <w:t xml:space="preserve"> МО); 64:34:080101:21 (Саратовская </w:t>
      </w:r>
      <w:proofErr w:type="spellStart"/>
      <w:r w:rsidRPr="00BB0B24">
        <w:rPr>
          <w:szCs w:val="28"/>
          <w:lang w:eastAsia="ar-SA"/>
        </w:rPr>
        <w:t>обл</w:t>
      </w:r>
      <w:proofErr w:type="spellEnd"/>
      <w:r w:rsidRPr="00BB0B24">
        <w:rPr>
          <w:szCs w:val="28"/>
          <w:lang w:eastAsia="ar-SA"/>
        </w:rPr>
        <w:t xml:space="preserve">, р-н </w:t>
      </w:r>
      <w:proofErr w:type="spellStart"/>
      <w:r w:rsidRPr="00BB0B24">
        <w:rPr>
          <w:szCs w:val="28"/>
          <w:lang w:eastAsia="ar-SA"/>
        </w:rPr>
        <w:t>Татищевский</w:t>
      </w:r>
      <w:proofErr w:type="spellEnd"/>
      <w:r w:rsidRPr="00BB0B24">
        <w:rPr>
          <w:szCs w:val="28"/>
          <w:lang w:eastAsia="ar-SA"/>
        </w:rPr>
        <w:t xml:space="preserve">, в 2.4 км южнее </w:t>
      </w:r>
      <w:proofErr w:type="spellStart"/>
      <w:r w:rsidRPr="00BB0B24">
        <w:rPr>
          <w:szCs w:val="28"/>
          <w:lang w:eastAsia="ar-SA"/>
        </w:rPr>
        <w:t>п</w:t>
      </w:r>
      <w:proofErr w:type="gramStart"/>
      <w:r w:rsidRPr="00BB0B24">
        <w:rPr>
          <w:szCs w:val="28"/>
          <w:lang w:eastAsia="ar-SA"/>
        </w:rPr>
        <w:t>.П</w:t>
      </w:r>
      <w:proofErr w:type="gramEnd"/>
      <w:r w:rsidRPr="00BB0B24">
        <w:rPr>
          <w:szCs w:val="28"/>
          <w:lang w:eastAsia="ar-SA"/>
        </w:rPr>
        <w:t>олянск,Садов</w:t>
      </w:r>
      <w:r>
        <w:rPr>
          <w:szCs w:val="28"/>
          <w:lang w:eastAsia="ar-SA"/>
        </w:rPr>
        <w:t>скийм.о</w:t>
      </w:r>
      <w:proofErr w:type="spellEnd"/>
      <w:r>
        <w:rPr>
          <w:szCs w:val="28"/>
          <w:lang w:eastAsia="ar-SA"/>
        </w:rPr>
        <w:t>)</w:t>
      </w:r>
      <w:r w:rsidRPr="00BB0B24">
        <w:rPr>
          <w:szCs w:val="28"/>
          <w:lang w:eastAsia="ar-SA"/>
        </w:rPr>
        <w:t xml:space="preserve"> в целях реконструкции и дальнейшей эксплуатации объекта электросетевого хозяйства: Часть электросетевого комплекса «Сооружение - высоковольтные линии ВЛ-110 кВ «</w:t>
      </w:r>
      <w:proofErr w:type="spellStart"/>
      <w:r w:rsidRPr="00BB0B24">
        <w:rPr>
          <w:szCs w:val="28"/>
          <w:lang w:eastAsia="ar-SA"/>
        </w:rPr>
        <w:t>Курдюм-Озерки-Петровск</w:t>
      </w:r>
      <w:proofErr w:type="spellEnd"/>
      <w:r w:rsidRPr="00BB0B24">
        <w:rPr>
          <w:szCs w:val="28"/>
          <w:lang w:eastAsia="ar-SA"/>
        </w:rPr>
        <w:t xml:space="preserve">, с отпайкой на ПС Вязовка, </w:t>
      </w:r>
      <w:proofErr w:type="spellStart"/>
      <w:r w:rsidRPr="00BB0B24">
        <w:rPr>
          <w:szCs w:val="28"/>
          <w:lang w:eastAsia="ar-SA"/>
        </w:rPr>
        <w:t>Курдюм-Кологривовка-Аткарск</w:t>
      </w:r>
      <w:proofErr w:type="spellEnd"/>
      <w:r w:rsidRPr="00BB0B24">
        <w:rPr>
          <w:szCs w:val="28"/>
          <w:lang w:eastAsia="ar-SA"/>
        </w:rPr>
        <w:t xml:space="preserve">, с отпайками на ПС Татищево, ПС Тяговая, </w:t>
      </w:r>
      <w:proofErr w:type="spellStart"/>
      <w:r w:rsidRPr="00BB0B24">
        <w:rPr>
          <w:szCs w:val="28"/>
          <w:lang w:eastAsia="ar-SA"/>
        </w:rPr>
        <w:t>Курдюм-Аткарск</w:t>
      </w:r>
      <w:proofErr w:type="spellEnd"/>
      <w:r w:rsidRPr="00BB0B24">
        <w:rPr>
          <w:szCs w:val="28"/>
          <w:lang w:eastAsia="ar-SA"/>
        </w:rPr>
        <w:t xml:space="preserve">, с отпайками на ПС Татищево, ПС </w:t>
      </w:r>
      <w:proofErr w:type="spellStart"/>
      <w:r w:rsidRPr="00BB0B24">
        <w:rPr>
          <w:szCs w:val="28"/>
          <w:lang w:eastAsia="ar-SA"/>
        </w:rPr>
        <w:t>Кологривовка</w:t>
      </w:r>
      <w:proofErr w:type="spellEnd"/>
      <w:proofErr w:type="gramStart"/>
      <w:r w:rsidRPr="00BB0B24">
        <w:rPr>
          <w:szCs w:val="28"/>
          <w:lang w:eastAsia="ar-SA"/>
        </w:rPr>
        <w:t xml:space="preserve">»., </w:t>
      </w:r>
      <w:proofErr w:type="gramEnd"/>
      <w:r w:rsidRPr="00BB0B24">
        <w:rPr>
          <w:szCs w:val="28"/>
          <w:lang w:eastAsia="ar-SA"/>
        </w:rPr>
        <w:t>и утвердить его границы, указанные в графическом описании местоположения границ публичного сервитута, согласно приложению к настоящему постановлению.</w:t>
      </w:r>
    </w:p>
    <w:p w:rsidR="00BB0B24" w:rsidRPr="00BB0B24" w:rsidRDefault="00BB0B24" w:rsidP="00BB0B24">
      <w:pPr>
        <w:tabs>
          <w:tab w:val="left" w:pos="709"/>
        </w:tabs>
        <w:suppressAutoHyphens/>
        <w:spacing w:line="264" w:lineRule="auto"/>
        <w:ind w:firstLine="567"/>
        <w:jc w:val="both"/>
        <w:rPr>
          <w:szCs w:val="28"/>
          <w:lang w:eastAsia="ar-SA"/>
        </w:rPr>
      </w:pPr>
      <w:r w:rsidRPr="00BB0B24">
        <w:rPr>
          <w:szCs w:val="28"/>
          <w:lang w:eastAsia="ar-SA"/>
        </w:rPr>
        <w:t>2. Публичный сервитут установлен сроком на 49 лет.</w:t>
      </w:r>
    </w:p>
    <w:p w:rsidR="00BB0B24" w:rsidRPr="00BB0B24" w:rsidRDefault="00BB0B24" w:rsidP="00BB0B24">
      <w:pPr>
        <w:suppressAutoHyphens/>
        <w:autoSpaceDE w:val="0"/>
        <w:autoSpaceDN w:val="0"/>
        <w:adjustRightInd w:val="0"/>
        <w:ind w:firstLine="567"/>
        <w:jc w:val="both"/>
        <w:rPr>
          <w:szCs w:val="28"/>
          <w:lang w:eastAsia="ar-SA"/>
        </w:rPr>
      </w:pPr>
      <w:r w:rsidRPr="00BB0B24">
        <w:rPr>
          <w:szCs w:val="28"/>
          <w:lang w:eastAsia="ar-SA"/>
        </w:rPr>
        <w:t>3. Решение об установлении публичного сер</w:t>
      </w:r>
      <w:r>
        <w:rPr>
          <w:szCs w:val="28"/>
          <w:lang w:eastAsia="ar-SA"/>
        </w:rPr>
        <w:t>витута принимается на основании</w:t>
      </w:r>
      <w:r w:rsidRPr="00BB0B24">
        <w:rPr>
          <w:szCs w:val="28"/>
          <w:lang w:eastAsia="ar-SA"/>
        </w:rPr>
        <w:t xml:space="preserve"> подпункта 5 статьи 39.38 ЗК РФ.  </w:t>
      </w:r>
    </w:p>
    <w:p w:rsidR="00BB0B24" w:rsidRPr="00BB0B24" w:rsidRDefault="00BB0B24" w:rsidP="00BB0B24">
      <w:pPr>
        <w:suppressAutoHyphens/>
        <w:autoSpaceDE w:val="0"/>
        <w:autoSpaceDN w:val="0"/>
        <w:adjustRightInd w:val="0"/>
        <w:ind w:firstLine="567"/>
        <w:jc w:val="both"/>
        <w:rPr>
          <w:szCs w:val="28"/>
          <w:lang w:eastAsia="ar-SA"/>
        </w:rPr>
      </w:pPr>
      <w:r w:rsidRPr="00BB0B24">
        <w:rPr>
          <w:szCs w:val="28"/>
          <w:lang w:eastAsia="ar-SA"/>
        </w:rPr>
        <w:t xml:space="preserve">4. Настоящее постановление разместить на официальном сайте </w:t>
      </w:r>
      <w:proofErr w:type="spellStart"/>
      <w:r w:rsidRPr="00BB0B24">
        <w:rPr>
          <w:szCs w:val="28"/>
          <w:lang w:eastAsia="ar-SA"/>
        </w:rPr>
        <w:t>Татищевского</w:t>
      </w:r>
      <w:proofErr w:type="spellEnd"/>
      <w:r w:rsidRPr="00BB0B24">
        <w:rPr>
          <w:szCs w:val="28"/>
          <w:lang w:eastAsia="ar-SA"/>
        </w:rPr>
        <w:t xml:space="preserve"> муниципального района Саратовской области в сети «Интернет» </w:t>
      </w:r>
      <w:r w:rsidRPr="00BB0B24">
        <w:rPr>
          <w:szCs w:val="28"/>
        </w:rPr>
        <w:t>в течение пяти рабочих дней со дня его издания</w:t>
      </w:r>
    </w:p>
    <w:p w:rsidR="00BB0B24" w:rsidRPr="00BB0B24" w:rsidRDefault="00BB0B24" w:rsidP="00BB0B24">
      <w:pPr>
        <w:tabs>
          <w:tab w:val="left" w:pos="709"/>
        </w:tabs>
        <w:suppressAutoHyphens/>
        <w:ind w:firstLine="567"/>
        <w:jc w:val="both"/>
        <w:rPr>
          <w:szCs w:val="28"/>
          <w:lang w:eastAsia="ar-SA"/>
        </w:rPr>
      </w:pPr>
      <w:r w:rsidRPr="00BB0B24">
        <w:rPr>
          <w:szCs w:val="28"/>
          <w:lang w:eastAsia="ar-SA"/>
        </w:rPr>
        <w:t xml:space="preserve">5. </w:t>
      </w:r>
      <w:proofErr w:type="gramStart"/>
      <w:r w:rsidRPr="00BB0B24">
        <w:rPr>
          <w:color w:val="000000"/>
          <w:szCs w:val="28"/>
          <w:lang w:eastAsia="ar-SA"/>
        </w:rPr>
        <w:t>Контроль за</w:t>
      </w:r>
      <w:proofErr w:type="gramEnd"/>
      <w:r w:rsidRPr="00BB0B24">
        <w:rPr>
          <w:color w:val="000000"/>
          <w:szCs w:val="28"/>
          <w:lang w:eastAsia="ar-SA"/>
        </w:rPr>
        <w:t xml:space="preserve"> исполнением настоящего постановления оставляю за собой</w:t>
      </w:r>
      <w:r w:rsidRPr="00BB0B24">
        <w:rPr>
          <w:szCs w:val="28"/>
          <w:lang w:eastAsia="ar-SA"/>
        </w:rPr>
        <w:t>.</w:t>
      </w:r>
    </w:p>
    <w:p w:rsidR="00BB0B24" w:rsidRDefault="00BB0B24" w:rsidP="000B1325">
      <w:pPr>
        <w:tabs>
          <w:tab w:val="left" w:pos="3480"/>
        </w:tabs>
        <w:suppressAutoHyphens/>
        <w:jc w:val="both"/>
        <w:rPr>
          <w:szCs w:val="28"/>
          <w:lang w:eastAsia="zh-CN"/>
        </w:rPr>
      </w:pPr>
    </w:p>
    <w:p w:rsidR="00BB0B24" w:rsidRDefault="00BB0B24" w:rsidP="000B1325">
      <w:pPr>
        <w:tabs>
          <w:tab w:val="left" w:pos="3480"/>
        </w:tabs>
        <w:suppressAutoHyphens/>
        <w:jc w:val="both"/>
        <w:rPr>
          <w:szCs w:val="28"/>
          <w:lang w:eastAsia="zh-CN"/>
        </w:rPr>
      </w:pPr>
    </w:p>
    <w:p w:rsidR="00BB0B24" w:rsidRPr="00BB0B24" w:rsidRDefault="00BB0B24" w:rsidP="00BB0B24">
      <w:pPr>
        <w:tabs>
          <w:tab w:val="left" w:pos="4962"/>
          <w:tab w:val="left" w:pos="5245"/>
        </w:tabs>
        <w:suppressAutoHyphens/>
        <w:rPr>
          <w:szCs w:val="28"/>
        </w:rPr>
      </w:pPr>
      <w:r w:rsidRPr="00BB0B24">
        <w:rPr>
          <w:szCs w:val="28"/>
        </w:rPr>
        <w:t xml:space="preserve">   Глава </w:t>
      </w:r>
      <w:proofErr w:type="spellStart"/>
      <w:r w:rsidRPr="00BB0B24">
        <w:rPr>
          <w:szCs w:val="28"/>
        </w:rPr>
        <w:t>Татищевского</w:t>
      </w:r>
      <w:proofErr w:type="spellEnd"/>
    </w:p>
    <w:p w:rsidR="00BB0B24" w:rsidRPr="00BB0B24" w:rsidRDefault="00BB0B24" w:rsidP="00BB0B24">
      <w:pPr>
        <w:rPr>
          <w:szCs w:val="28"/>
        </w:rPr>
      </w:pPr>
      <w:r w:rsidRPr="00BB0B24">
        <w:rPr>
          <w:szCs w:val="28"/>
        </w:rPr>
        <w:t>муниципального района                                                                   А.В.Мордвинцев</w:t>
      </w:r>
    </w:p>
    <w:p w:rsidR="00BB0B24" w:rsidRDefault="00BB0B24" w:rsidP="000B1325">
      <w:pPr>
        <w:tabs>
          <w:tab w:val="left" w:pos="3480"/>
        </w:tabs>
        <w:suppressAutoHyphens/>
        <w:jc w:val="both"/>
        <w:rPr>
          <w:szCs w:val="28"/>
          <w:lang w:eastAsia="zh-CN"/>
        </w:rPr>
        <w:sectPr w:rsidR="00BB0B24" w:rsidSect="009F7484">
          <w:headerReference w:type="default" r:id="rId9"/>
          <w:pgSz w:w="11906" w:h="16838"/>
          <w:pgMar w:top="1134" w:right="1134" w:bottom="1134" w:left="1134" w:header="567" w:footer="709" w:gutter="0"/>
          <w:pgNumType w:start="1"/>
          <w:cols w:space="708"/>
          <w:titlePg/>
          <w:docGrid w:linePitch="381"/>
        </w:sectPr>
      </w:pPr>
    </w:p>
    <w:p w:rsidR="00BB0B24" w:rsidRPr="00BB0B24" w:rsidRDefault="00BB0B24" w:rsidP="00BB0B24">
      <w:pPr>
        <w:ind w:left="6024" w:hanging="360"/>
        <w:jc w:val="center"/>
        <w:rPr>
          <w:szCs w:val="28"/>
          <w:lang w:eastAsia="zh-CN"/>
        </w:rPr>
      </w:pPr>
      <w:r w:rsidRPr="00BB0B24">
        <w:rPr>
          <w:szCs w:val="28"/>
          <w:lang w:eastAsia="zh-CN"/>
        </w:rPr>
        <w:lastRenderedPageBreak/>
        <w:t xml:space="preserve">Приложение </w:t>
      </w:r>
    </w:p>
    <w:p w:rsidR="00BB0B24" w:rsidRPr="00BB0B24" w:rsidRDefault="00BB0B24" w:rsidP="00BB0B24">
      <w:pPr>
        <w:ind w:left="6024" w:hanging="360"/>
        <w:jc w:val="center"/>
        <w:rPr>
          <w:szCs w:val="28"/>
          <w:lang w:eastAsia="zh-CN"/>
        </w:rPr>
      </w:pPr>
      <w:r w:rsidRPr="00BB0B24">
        <w:rPr>
          <w:szCs w:val="28"/>
          <w:lang w:eastAsia="zh-CN"/>
        </w:rPr>
        <w:t>к постановлению</w:t>
      </w:r>
    </w:p>
    <w:p w:rsidR="00BB0B24" w:rsidRPr="00BB0B24" w:rsidRDefault="00BB0B24" w:rsidP="00BB0B24">
      <w:pPr>
        <w:ind w:left="6024" w:hanging="360"/>
        <w:jc w:val="center"/>
        <w:rPr>
          <w:szCs w:val="28"/>
          <w:lang w:eastAsia="zh-CN"/>
        </w:rPr>
      </w:pPr>
      <w:r w:rsidRPr="00BB0B24">
        <w:rPr>
          <w:szCs w:val="28"/>
          <w:lang w:eastAsia="zh-CN"/>
        </w:rPr>
        <w:t xml:space="preserve">администрации </w:t>
      </w:r>
      <w:proofErr w:type="spellStart"/>
      <w:r w:rsidRPr="00BB0B24">
        <w:rPr>
          <w:szCs w:val="28"/>
          <w:lang w:eastAsia="zh-CN"/>
        </w:rPr>
        <w:t>Татищевского</w:t>
      </w:r>
      <w:proofErr w:type="spellEnd"/>
    </w:p>
    <w:p w:rsidR="00BB0B24" w:rsidRPr="00BB0B24" w:rsidRDefault="00BB0B24" w:rsidP="00BB0B24">
      <w:pPr>
        <w:ind w:left="6024" w:hanging="360"/>
        <w:jc w:val="center"/>
        <w:rPr>
          <w:szCs w:val="28"/>
          <w:lang w:eastAsia="zh-CN"/>
        </w:rPr>
      </w:pPr>
      <w:r w:rsidRPr="00BB0B24">
        <w:rPr>
          <w:szCs w:val="28"/>
          <w:lang w:eastAsia="zh-CN"/>
        </w:rPr>
        <w:t>муниципального района</w:t>
      </w:r>
    </w:p>
    <w:p w:rsidR="00BB0B24" w:rsidRPr="00BB0B24" w:rsidRDefault="00BB0B24" w:rsidP="00BB0B24">
      <w:pPr>
        <w:ind w:left="6024" w:hanging="360"/>
        <w:jc w:val="center"/>
        <w:rPr>
          <w:szCs w:val="28"/>
          <w:lang w:eastAsia="zh-CN"/>
        </w:rPr>
      </w:pPr>
      <w:r w:rsidRPr="00BB0B24">
        <w:rPr>
          <w:szCs w:val="28"/>
          <w:lang w:eastAsia="zh-CN"/>
        </w:rPr>
        <w:t>Саратовской области</w:t>
      </w:r>
    </w:p>
    <w:p w:rsidR="00BB0B24" w:rsidRPr="00BB0B24" w:rsidRDefault="00750BB3" w:rsidP="00750BB3">
      <w:pPr>
        <w:suppressAutoHyphens/>
        <w:autoSpaceDE w:val="0"/>
        <w:autoSpaceDN w:val="0"/>
        <w:adjustRightInd w:val="0"/>
        <w:ind w:left="5812"/>
        <w:jc w:val="center"/>
        <w:rPr>
          <w:szCs w:val="28"/>
          <w:lang w:eastAsia="ar-SA"/>
        </w:rPr>
      </w:pPr>
      <w:r>
        <w:rPr>
          <w:szCs w:val="28"/>
          <w:lang w:eastAsia="ar-SA"/>
        </w:rPr>
        <w:t>от 10.03.2025 № 260</w:t>
      </w:r>
    </w:p>
    <w:p w:rsidR="00BB0B24" w:rsidRPr="00BB0B24" w:rsidRDefault="00BB0B24" w:rsidP="00BB0B24">
      <w:pPr>
        <w:suppressAutoHyphens/>
        <w:autoSpaceDE w:val="0"/>
        <w:autoSpaceDN w:val="0"/>
        <w:adjustRightInd w:val="0"/>
        <w:jc w:val="center"/>
        <w:rPr>
          <w:szCs w:val="28"/>
          <w:lang w:eastAsia="ar-SA"/>
        </w:rPr>
      </w:pPr>
    </w:p>
    <w:p w:rsidR="00BB0B24" w:rsidRDefault="00BB0B24" w:rsidP="00BB0B24">
      <w:pPr>
        <w:suppressAutoHyphens/>
        <w:autoSpaceDE w:val="0"/>
        <w:autoSpaceDN w:val="0"/>
        <w:adjustRightInd w:val="0"/>
        <w:jc w:val="center"/>
        <w:rPr>
          <w:szCs w:val="28"/>
          <w:lang w:eastAsia="ar-SA"/>
        </w:rPr>
      </w:pPr>
      <w:r w:rsidRPr="00BB0B24">
        <w:rPr>
          <w:szCs w:val="28"/>
          <w:lang w:eastAsia="ar-SA"/>
        </w:rPr>
        <w:t>Графическое описание местоположения границ публичного сервитута</w:t>
      </w:r>
    </w:p>
    <w:p w:rsidR="00BB0B24" w:rsidRPr="00BB0B24" w:rsidRDefault="00BB0B24" w:rsidP="00BB0B24">
      <w:pPr>
        <w:suppressAutoHyphens/>
        <w:autoSpaceDE w:val="0"/>
        <w:autoSpaceDN w:val="0"/>
        <w:adjustRightInd w:val="0"/>
        <w:jc w:val="center"/>
        <w:rPr>
          <w:szCs w:val="28"/>
          <w:lang w:eastAsia="ar-SA"/>
        </w:rPr>
      </w:pPr>
      <w:bookmarkStart w:id="0" w:name="_GoBack"/>
      <w:bookmarkEnd w:id="0"/>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992"/>
        <w:gridCol w:w="1134"/>
        <w:gridCol w:w="3400"/>
        <w:gridCol w:w="1985"/>
        <w:gridCol w:w="1702"/>
      </w:tblGrid>
      <w:tr w:rsidR="00BB0B24" w:rsidRPr="00BB0B24" w:rsidTr="004F07BB">
        <w:trPr>
          <w:trHeight w:val="430"/>
        </w:trPr>
        <w:tc>
          <w:tcPr>
            <w:tcW w:w="10632" w:type="dxa"/>
            <w:gridSpan w:val="6"/>
          </w:tcPr>
          <w:p w:rsidR="00BB0B24" w:rsidRPr="00BB0B24" w:rsidRDefault="00BB0B24" w:rsidP="00BB0B24">
            <w:pPr>
              <w:spacing w:before="120"/>
              <w:jc w:val="center"/>
              <w:rPr>
                <w:snapToGrid w:val="0"/>
                <w:sz w:val="20"/>
              </w:rPr>
            </w:pPr>
            <w:r w:rsidRPr="00BB0B24">
              <w:rPr>
                <w:snapToGrid w:val="0"/>
                <w:sz w:val="20"/>
              </w:rPr>
              <w:t>Сведения о местоположении границ объекта</w:t>
            </w:r>
          </w:p>
        </w:tc>
      </w:tr>
      <w:tr w:rsidR="00BB0B24" w:rsidRPr="00BB0B24" w:rsidTr="004F07BB">
        <w:trPr>
          <w:trHeight w:hRule="exact" w:val="397"/>
        </w:trPr>
        <w:tc>
          <w:tcPr>
            <w:tcW w:w="10632" w:type="dxa"/>
            <w:gridSpan w:val="6"/>
          </w:tcPr>
          <w:p w:rsidR="00BB0B24" w:rsidRPr="00BB0B24" w:rsidRDefault="00BB0B24" w:rsidP="00BB0B24">
            <w:pPr>
              <w:rPr>
                <w:snapToGrid w:val="0"/>
                <w:sz w:val="20"/>
              </w:rPr>
            </w:pPr>
            <w:r w:rsidRPr="00BB0B24">
              <w:rPr>
                <w:snapToGrid w:val="0"/>
                <w:sz w:val="20"/>
              </w:rPr>
              <w:t xml:space="preserve">1. Система координат </w:t>
            </w:r>
            <w:r w:rsidRPr="00BB0B24">
              <w:rPr>
                <w:snapToGrid w:val="0"/>
                <w:sz w:val="20"/>
                <w:u w:val="single"/>
              </w:rPr>
              <w:t>МСК-64, зона 2</w:t>
            </w:r>
          </w:p>
        </w:tc>
      </w:tr>
      <w:tr w:rsidR="00BB0B24" w:rsidRPr="00BB0B24" w:rsidTr="004F07BB">
        <w:trPr>
          <w:trHeight w:hRule="exact" w:val="397"/>
        </w:trPr>
        <w:tc>
          <w:tcPr>
            <w:tcW w:w="10632" w:type="dxa"/>
            <w:gridSpan w:val="6"/>
          </w:tcPr>
          <w:p w:rsidR="00BB0B24" w:rsidRPr="00BB0B24" w:rsidRDefault="00BB0B24" w:rsidP="00BB0B24">
            <w:pPr>
              <w:suppressAutoHyphens/>
              <w:rPr>
                <w:sz w:val="20"/>
                <w:lang w:eastAsia="ar-SA"/>
              </w:rPr>
            </w:pPr>
            <w:r w:rsidRPr="00BB0B24">
              <w:rPr>
                <w:sz w:val="20"/>
                <w:lang w:eastAsia="ar-SA"/>
              </w:rPr>
              <w:t>2. Сведения о характерных точках границ объекта</w:t>
            </w:r>
          </w:p>
        </w:tc>
      </w:tr>
      <w:tr w:rsidR="00BB0B24" w:rsidRPr="00BB0B24" w:rsidTr="004F07BB">
        <w:tblPrEx>
          <w:tblLook w:val="0000"/>
        </w:tblPrEx>
        <w:trPr>
          <w:trHeight w:val="54"/>
        </w:trPr>
        <w:tc>
          <w:tcPr>
            <w:tcW w:w="1419" w:type="dxa"/>
            <w:vMerge w:val="restart"/>
            <w:vAlign w:val="center"/>
          </w:tcPr>
          <w:p w:rsidR="00BB0B24" w:rsidRPr="00BB0B24" w:rsidRDefault="00BB0B24" w:rsidP="00BB0B24">
            <w:pPr>
              <w:jc w:val="center"/>
              <w:rPr>
                <w:snapToGrid w:val="0"/>
                <w:sz w:val="20"/>
              </w:rPr>
            </w:pPr>
            <w:r w:rsidRPr="00BB0B24">
              <w:rPr>
                <w:snapToGrid w:val="0"/>
                <w:sz w:val="20"/>
              </w:rPr>
              <w:t>Обозначение</w:t>
            </w:r>
          </w:p>
          <w:p w:rsidR="00BB0B24" w:rsidRPr="00BB0B24" w:rsidRDefault="00BB0B24" w:rsidP="00BB0B24">
            <w:pPr>
              <w:jc w:val="center"/>
              <w:rPr>
                <w:snapToGrid w:val="0"/>
                <w:sz w:val="20"/>
              </w:rPr>
            </w:pPr>
            <w:r w:rsidRPr="00BB0B24">
              <w:rPr>
                <w:snapToGrid w:val="0"/>
                <w:sz w:val="20"/>
              </w:rPr>
              <w:t>характерных точек границ</w:t>
            </w:r>
          </w:p>
        </w:tc>
        <w:tc>
          <w:tcPr>
            <w:tcW w:w="2126" w:type="dxa"/>
            <w:gridSpan w:val="2"/>
            <w:vAlign w:val="center"/>
          </w:tcPr>
          <w:p w:rsidR="00BB0B24" w:rsidRPr="00BB0B24" w:rsidRDefault="00BB0B24" w:rsidP="00BB0B24">
            <w:pPr>
              <w:jc w:val="center"/>
              <w:rPr>
                <w:snapToGrid w:val="0"/>
                <w:sz w:val="20"/>
              </w:rPr>
            </w:pPr>
            <w:r w:rsidRPr="00BB0B24">
              <w:rPr>
                <w:snapToGrid w:val="0"/>
                <w:sz w:val="20"/>
              </w:rPr>
              <w:t xml:space="preserve">Координаты, </w:t>
            </w:r>
            <w:proofErr w:type="gramStart"/>
            <w:r w:rsidRPr="00BB0B24">
              <w:rPr>
                <w:snapToGrid w:val="0"/>
                <w:sz w:val="20"/>
              </w:rPr>
              <w:t>м</w:t>
            </w:r>
            <w:proofErr w:type="gramEnd"/>
          </w:p>
        </w:tc>
        <w:tc>
          <w:tcPr>
            <w:tcW w:w="3400" w:type="dxa"/>
            <w:vMerge w:val="restart"/>
            <w:vAlign w:val="center"/>
          </w:tcPr>
          <w:p w:rsidR="00BB0B24" w:rsidRPr="00BB0B24" w:rsidRDefault="00BB0B24" w:rsidP="00BB0B24">
            <w:pPr>
              <w:spacing w:before="60" w:after="60"/>
              <w:jc w:val="center"/>
              <w:rPr>
                <w:snapToGrid w:val="0"/>
                <w:sz w:val="20"/>
              </w:rPr>
            </w:pPr>
            <w:r w:rsidRPr="00BB0B24">
              <w:rPr>
                <w:snapToGrid w:val="0"/>
                <w:sz w:val="20"/>
              </w:rPr>
              <w:t xml:space="preserve">Метод определения координат характерной точки </w:t>
            </w:r>
          </w:p>
        </w:tc>
        <w:tc>
          <w:tcPr>
            <w:tcW w:w="1985" w:type="dxa"/>
            <w:vMerge w:val="restart"/>
          </w:tcPr>
          <w:p w:rsidR="00BB0B24" w:rsidRPr="00BB0B24" w:rsidRDefault="00BB0B24" w:rsidP="00BB0B24">
            <w:pPr>
              <w:spacing w:before="60" w:after="60"/>
              <w:jc w:val="center"/>
              <w:rPr>
                <w:snapToGrid w:val="0"/>
                <w:sz w:val="20"/>
              </w:rPr>
            </w:pPr>
            <w:r w:rsidRPr="00BB0B24">
              <w:rPr>
                <w:snapToGrid w:val="0"/>
                <w:sz w:val="20"/>
              </w:rPr>
              <w:t xml:space="preserve">Средняя </w:t>
            </w:r>
            <w:proofErr w:type="spellStart"/>
            <w:r w:rsidRPr="00BB0B24">
              <w:rPr>
                <w:snapToGrid w:val="0"/>
                <w:sz w:val="20"/>
              </w:rPr>
              <w:t>квадратическая</w:t>
            </w:r>
            <w:proofErr w:type="spellEnd"/>
            <w:r w:rsidRPr="00BB0B24">
              <w:rPr>
                <w:snapToGrid w:val="0"/>
                <w:sz w:val="20"/>
              </w:rPr>
              <w:t xml:space="preserve"> погрешность положения характерной точки (М</w:t>
            </w:r>
            <w:proofErr w:type="gramStart"/>
            <w:r w:rsidRPr="00BB0B24">
              <w:rPr>
                <w:snapToGrid w:val="0"/>
                <w:sz w:val="20"/>
                <w:vertAlign w:val="subscript"/>
                <w:lang w:val="en-US"/>
              </w:rPr>
              <w:t>t</w:t>
            </w:r>
            <w:proofErr w:type="gramEnd"/>
            <w:r w:rsidRPr="00BB0B24">
              <w:rPr>
                <w:snapToGrid w:val="0"/>
                <w:sz w:val="20"/>
              </w:rPr>
              <w:t>), м</w:t>
            </w:r>
          </w:p>
        </w:tc>
        <w:tc>
          <w:tcPr>
            <w:tcW w:w="1702" w:type="dxa"/>
            <w:vMerge w:val="restart"/>
            <w:vAlign w:val="center"/>
          </w:tcPr>
          <w:p w:rsidR="00BB0B24" w:rsidRPr="00BB0B24" w:rsidRDefault="00BB0B24" w:rsidP="00BB0B24">
            <w:pPr>
              <w:spacing w:before="60" w:after="60"/>
              <w:jc w:val="center"/>
              <w:rPr>
                <w:snapToGrid w:val="0"/>
                <w:sz w:val="20"/>
              </w:rPr>
            </w:pPr>
            <w:r w:rsidRPr="00BB0B24">
              <w:rPr>
                <w:snapToGrid w:val="0"/>
                <w:sz w:val="20"/>
              </w:rPr>
              <w:t>Описание обозначения точки на местности (при наличии)</w:t>
            </w:r>
          </w:p>
        </w:tc>
      </w:tr>
      <w:tr w:rsidR="00BB0B24" w:rsidRPr="00BB0B24" w:rsidTr="004F07BB">
        <w:tblPrEx>
          <w:tblLook w:val="0000"/>
        </w:tblPrEx>
        <w:trPr>
          <w:trHeight w:val="54"/>
        </w:trPr>
        <w:tc>
          <w:tcPr>
            <w:tcW w:w="1419" w:type="dxa"/>
            <w:vMerge/>
            <w:vAlign w:val="center"/>
          </w:tcPr>
          <w:p w:rsidR="00BB0B24" w:rsidRPr="00BB0B24" w:rsidRDefault="00BB0B24" w:rsidP="00BB0B24">
            <w:pPr>
              <w:jc w:val="center"/>
              <w:rPr>
                <w:snapToGrid w:val="0"/>
                <w:sz w:val="20"/>
              </w:rPr>
            </w:pPr>
          </w:p>
        </w:tc>
        <w:tc>
          <w:tcPr>
            <w:tcW w:w="992" w:type="dxa"/>
            <w:vAlign w:val="center"/>
          </w:tcPr>
          <w:p w:rsidR="00BB0B24" w:rsidRPr="00BB0B24" w:rsidRDefault="00BB0B24" w:rsidP="00BB0B24">
            <w:pPr>
              <w:tabs>
                <w:tab w:val="center" w:pos="4677"/>
                <w:tab w:val="right" w:pos="9355"/>
              </w:tabs>
              <w:suppressAutoHyphens/>
              <w:jc w:val="center"/>
              <w:rPr>
                <w:sz w:val="20"/>
                <w:lang w:eastAsia="ar-SA"/>
              </w:rPr>
            </w:pPr>
            <w:r w:rsidRPr="00BB0B24">
              <w:rPr>
                <w:sz w:val="20"/>
                <w:lang w:eastAsia="ar-SA"/>
              </w:rPr>
              <w:t>Х</w:t>
            </w:r>
          </w:p>
        </w:tc>
        <w:tc>
          <w:tcPr>
            <w:tcW w:w="1134" w:type="dxa"/>
            <w:vAlign w:val="center"/>
          </w:tcPr>
          <w:p w:rsidR="00BB0B24" w:rsidRPr="00BB0B24" w:rsidRDefault="00BB0B24" w:rsidP="00BB0B24">
            <w:pPr>
              <w:jc w:val="center"/>
              <w:rPr>
                <w:snapToGrid w:val="0"/>
                <w:sz w:val="20"/>
                <w:lang w:val="en-US"/>
              </w:rPr>
            </w:pPr>
            <w:r w:rsidRPr="00BB0B24">
              <w:rPr>
                <w:snapToGrid w:val="0"/>
                <w:sz w:val="20"/>
                <w:lang w:val="en-US"/>
              </w:rPr>
              <w:t>Y</w:t>
            </w:r>
          </w:p>
        </w:tc>
        <w:tc>
          <w:tcPr>
            <w:tcW w:w="3400" w:type="dxa"/>
            <w:vMerge/>
            <w:vAlign w:val="center"/>
          </w:tcPr>
          <w:p w:rsidR="00BB0B24" w:rsidRPr="00BB0B24" w:rsidRDefault="00BB0B24" w:rsidP="00BB0B24">
            <w:pPr>
              <w:jc w:val="center"/>
              <w:rPr>
                <w:snapToGrid w:val="0"/>
                <w:sz w:val="20"/>
              </w:rPr>
            </w:pPr>
          </w:p>
        </w:tc>
        <w:tc>
          <w:tcPr>
            <w:tcW w:w="1985" w:type="dxa"/>
            <w:vMerge/>
          </w:tcPr>
          <w:p w:rsidR="00BB0B24" w:rsidRPr="00BB0B24" w:rsidRDefault="00BB0B24" w:rsidP="00BB0B24">
            <w:pPr>
              <w:jc w:val="center"/>
              <w:rPr>
                <w:snapToGrid w:val="0"/>
                <w:sz w:val="20"/>
              </w:rPr>
            </w:pPr>
          </w:p>
        </w:tc>
        <w:tc>
          <w:tcPr>
            <w:tcW w:w="1702" w:type="dxa"/>
            <w:vMerge/>
            <w:vAlign w:val="center"/>
          </w:tcPr>
          <w:p w:rsidR="00BB0B24" w:rsidRPr="00BB0B24" w:rsidRDefault="00BB0B24" w:rsidP="00BB0B24">
            <w:pPr>
              <w:jc w:val="center"/>
              <w:rPr>
                <w:snapToGrid w:val="0"/>
                <w:sz w:val="20"/>
              </w:rPr>
            </w:pPr>
          </w:p>
        </w:tc>
      </w:tr>
      <w:tr w:rsidR="00BB0B24" w:rsidRPr="00BB0B24" w:rsidTr="004F07BB">
        <w:tblPrEx>
          <w:tblLook w:val="0000"/>
        </w:tblPrEx>
        <w:trPr>
          <w:trHeight w:val="54"/>
        </w:trPr>
        <w:tc>
          <w:tcPr>
            <w:tcW w:w="1419" w:type="dxa"/>
            <w:vAlign w:val="center"/>
          </w:tcPr>
          <w:p w:rsidR="00BB0B24" w:rsidRPr="00BB0B24" w:rsidRDefault="00BB0B24" w:rsidP="00BB0B24">
            <w:pPr>
              <w:jc w:val="center"/>
              <w:rPr>
                <w:snapToGrid w:val="0"/>
                <w:sz w:val="20"/>
              </w:rPr>
            </w:pPr>
            <w:r w:rsidRPr="00BB0B24">
              <w:rPr>
                <w:snapToGrid w:val="0"/>
                <w:sz w:val="20"/>
              </w:rPr>
              <w:t>1</w:t>
            </w:r>
          </w:p>
        </w:tc>
        <w:tc>
          <w:tcPr>
            <w:tcW w:w="992" w:type="dxa"/>
            <w:vAlign w:val="center"/>
          </w:tcPr>
          <w:p w:rsidR="00BB0B24" w:rsidRPr="00BB0B24" w:rsidRDefault="00BB0B24" w:rsidP="00BB0B24">
            <w:pPr>
              <w:tabs>
                <w:tab w:val="center" w:pos="4677"/>
                <w:tab w:val="right" w:pos="9355"/>
              </w:tabs>
              <w:suppressAutoHyphens/>
              <w:jc w:val="center"/>
              <w:rPr>
                <w:sz w:val="20"/>
                <w:lang w:eastAsia="ar-SA"/>
              </w:rPr>
            </w:pPr>
            <w:r w:rsidRPr="00BB0B24">
              <w:rPr>
                <w:sz w:val="20"/>
                <w:lang w:eastAsia="ar-SA"/>
              </w:rPr>
              <w:t>2</w:t>
            </w:r>
          </w:p>
        </w:tc>
        <w:tc>
          <w:tcPr>
            <w:tcW w:w="1134" w:type="dxa"/>
            <w:vAlign w:val="center"/>
          </w:tcPr>
          <w:p w:rsidR="00BB0B24" w:rsidRPr="00BB0B24" w:rsidRDefault="00BB0B24" w:rsidP="00BB0B24">
            <w:pPr>
              <w:jc w:val="center"/>
              <w:rPr>
                <w:snapToGrid w:val="0"/>
                <w:sz w:val="20"/>
                <w:lang w:val="en-US"/>
              </w:rPr>
            </w:pPr>
            <w:r w:rsidRPr="00BB0B24">
              <w:rPr>
                <w:snapToGrid w:val="0"/>
                <w:sz w:val="20"/>
                <w:lang w:val="en-US"/>
              </w:rPr>
              <w:t>3</w:t>
            </w:r>
          </w:p>
        </w:tc>
        <w:tc>
          <w:tcPr>
            <w:tcW w:w="3400" w:type="dxa"/>
            <w:vAlign w:val="center"/>
          </w:tcPr>
          <w:p w:rsidR="00BB0B24" w:rsidRPr="00BB0B24" w:rsidRDefault="00BB0B24" w:rsidP="00BB0B24">
            <w:pPr>
              <w:jc w:val="center"/>
              <w:rPr>
                <w:snapToGrid w:val="0"/>
                <w:sz w:val="20"/>
              </w:rPr>
            </w:pPr>
            <w:r w:rsidRPr="00BB0B24">
              <w:rPr>
                <w:snapToGrid w:val="0"/>
                <w:sz w:val="20"/>
              </w:rPr>
              <w:t>4</w:t>
            </w:r>
          </w:p>
        </w:tc>
        <w:tc>
          <w:tcPr>
            <w:tcW w:w="1985" w:type="dxa"/>
          </w:tcPr>
          <w:p w:rsidR="00BB0B24" w:rsidRPr="00BB0B24" w:rsidRDefault="00BB0B24" w:rsidP="00BB0B24">
            <w:pPr>
              <w:jc w:val="center"/>
              <w:rPr>
                <w:snapToGrid w:val="0"/>
                <w:sz w:val="20"/>
              </w:rPr>
            </w:pPr>
            <w:r w:rsidRPr="00BB0B24">
              <w:rPr>
                <w:snapToGrid w:val="0"/>
                <w:sz w:val="20"/>
              </w:rPr>
              <w:t>5</w:t>
            </w:r>
          </w:p>
        </w:tc>
        <w:tc>
          <w:tcPr>
            <w:tcW w:w="1702" w:type="dxa"/>
            <w:vAlign w:val="center"/>
          </w:tcPr>
          <w:p w:rsidR="00BB0B24" w:rsidRPr="00BB0B24" w:rsidRDefault="00BB0B24" w:rsidP="00BB0B24">
            <w:pPr>
              <w:jc w:val="center"/>
              <w:rPr>
                <w:snapToGrid w:val="0"/>
                <w:sz w:val="20"/>
              </w:rPr>
            </w:pPr>
            <w:r w:rsidRPr="00BB0B24">
              <w:rPr>
                <w:snapToGrid w:val="0"/>
                <w:sz w:val="20"/>
              </w:rPr>
              <w:t>6</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Зона</w:t>
            </w:r>
            <w:proofErr w:type="gramStart"/>
            <w:r w:rsidRPr="00BB0B24">
              <w:rPr>
                <w:sz w:val="18"/>
                <w:lang w:eastAsia="ar-SA"/>
              </w:rPr>
              <w:t>1</w:t>
            </w:r>
            <w:proofErr w:type="gramEnd"/>
            <w:r w:rsidRPr="00BB0B24">
              <w:rPr>
                <w:sz w:val="18"/>
                <w:lang w:eastAsia="ar-SA"/>
              </w:rPr>
              <w:t>(1)</w:t>
            </w:r>
          </w:p>
        </w:tc>
        <w:tc>
          <w:tcPr>
            <w:tcW w:w="992" w:type="dxa"/>
          </w:tcPr>
          <w:p w:rsidR="00BB0B24" w:rsidRPr="00BB0B24" w:rsidRDefault="00BB0B24" w:rsidP="00BB0B24">
            <w:pPr>
              <w:suppressAutoHyphens/>
              <w:jc w:val="center"/>
              <w:rPr>
                <w:sz w:val="18"/>
                <w:lang w:eastAsia="ar-SA"/>
              </w:rPr>
            </w:pPr>
            <w:r w:rsidRPr="00BB0B24">
              <w:rPr>
                <w:sz w:val="18"/>
                <w:lang w:eastAsia="ar-SA"/>
              </w:rPr>
              <w:t>–</w:t>
            </w:r>
          </w:p>
        </w:tc>
        <w:tc>
          <w:tcPr>
            <w:tcW w:w="1134" w:type="dxa"/>
          </w:tcPr>
          <w:p w:rsidR="00BB0B24" w:rsidRPr="00BB0B24" w:rsidRDefault="00BB0B24" w:rsidP="00BB0B24">
            <w:pPr>
              <w:suppressAutoHyphens/>
              <w:jc w:val="center"/>
              <w:rPr>
                <w:sz w:val="18"/>
                <w:lang w:eastAsia="ar-SA"/>
              </w:rPr>
            </w:pPr>
            <w:r w:rsidRPr="00BB0B24">
              <w:rPr>
                <w:sz w:val="18"/>
                <w:lang w:eastAsia="ar-SA"/>
              </w:rPr>
              <w:t>–</w:t>
            </w:r>
          </w:p>
        </w:tc>
        <w:tc>
          <w:tcPr>
            <w:tcW w:w="3400" w:type="dxa"/>
          </w:tcPr>
          <w:p w:rsidR="00BB0B24" w:rsidRPr="00BB0B24" w:rsidRDefault="00BB0B24" w:rsidP="00BB0B24">
            <w:pPr>
              <w:suppressAutoHyphens/>
              <w:jc w:val="center"/>
              <w:rPr>
                <w:sz w:val="18"/>
                <w:lang w:val="en-US" w:eastAsia="ar-SA"/>
              </w:rPr>
            </w:pPr>
            <w:r w:rsidRPr="00BB0B24">
              <w:rPr>
                <w:sz w:val="18"/>
                <w:lang w:eastAsia="ar-SA"/>
              </w:rPr>
              <w:t>–</w:t>
            </w:r>
          </w:p>
        </w:tc>
        <w:tc>
          <w:tcPr>
            <w:tcW w:w="1985" w:type="dxa"/>
          </w:tcPr>
          <w:p w:rsidR="00BB0B24" w:rsidRPr="00BB0B24" w:rsidRDefault="00BB0B24" w:rsidP="00BB0B24">
            <w:pPr>
              <w:suppressAutoHyphens/>
              <w:jc w:val="center"/>
              <w:rPr>
                <w:sz w:val="18"/>
                <w:lang w:eastAsia="ar-SA"/>
              </w:rPr>
            </w:pPr>
            <w:r w:rsidRPr="00BB0B24">
              <w:rPr>
                <w:sz w:val="18"/>
                <w:lang w:eastAsia="ar-SA"/>
              </w:rPr>
              <w:t>–</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w:t>
            </w:r>
          </w:p>
        </w:tc>
        <w:tc>
          <w:tcPr>
            <w:tcW w:w="992" w:type="dxa"/>
          </w:tcPr>
          <w:p w:rsidR="00BB0B24" w:rsidRPr="00BB0B24" w:rsidRDefault="00BB0B24" w:rsidP="00BB0B24">
            <w:pPr>
              <w:suppressAutoHyphens/>
              <w:jc w:val="center"/>
              <w:rPr>
                <w:sz w:val="18"/>
                <w:lang w:eastAsia="ar-SA"/>
              </w:rPr>
            </w:pPr>
            <w:r w:rsidRPr="00BB0B24">
              <w:rPr>
                <w:sz w:val="18"/>
                <w:lang w:eastAsia="ar-SA"/>
              </w:rPr>
              <w:t>526440.67</w:t>
            </w:r>
          </w:p>
        </w:tc>
        <w:tc>
          <w:tcPr>
            <w:tcW w:w="1134" w:type="dxa"/>
          </w:tcPr>
          <w:p w:rsidR="00BB0B24" w:rsidRPr="00BB0B24" w:rsidRDefault="00BB0B24" w:rsidP="00BB0B24">
            <w:pPr>
              <w:suppressAutoHyphens/>
              <w:jc w:val="center"/>
              <w:rPr>
                <w:sz w:val="18"/>
                <w:lang w:eastAsia="ar-SA"/>
              </w:rPr>
            </w:pPr>
            <w:r w:rsidRPr="00BB0B24">
              <w:rPr>
                <w:sz w:val="18"/>
                <w:lang w:eastAsia="ar-SA"/>
              </w:rPr>
              <w:t>2251977.77</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w:t>
            </w:r>
          </w:p>
        </w:tc>
        <w:tc>
          <w:tcPr>
            <w:tcW w:w="992" w:type="dxa"/>
          </w:tcPr>
          <w:p w:rsidR="00BB0B24" w:rsidRPr="00BB0B24" w:rsidRDefault="00BB0B24" w:rsidP="00BB0B24">
            <w:pPr>
              <w:suppressAutoHyphens/>
              <w:jc w:val="center"/>
              <w:rPr>
                <w:sz w:val="18"/>
                <w:lang w:eastAsia="ar-SA"/>
              </w:rPr>
            </w:pPr>
            <w:r w:rsidRPr="00BB0B24">
              <w:rPr>
                <w:sz w:val="18"/>
                <w:lang w:eastAsia="ar-SA"/>
              </w:rPr>
              <w:t>526488.82</w:t>
            </w:r>
          </w:p>
        </w:tc>
        <w:tc>
          <w:tcPr>
            <w:tcW w:w="1134" w:type="dxa"/>
          </w:tcPr>
          <w:p w:rsidR="00BB0B24" w:rsidRPr="00BB0B24" w:rsidRDefault="00BB0B24" w:rsidP="00BB0B24">
            <w:pPr>
              <w:suppressAutoHyphens/>
              <w:jc w:val="center"/>
              <w:rPr>
                <w:sz w:val="18"/>
                <w:lang w:eastAsia="ar-SA"/>
              </w:rPr>
            </w:pPr>
            <w:r w:rsidRPr="00BB0B24">
              <w:rPr>
                <w:sz w:val="18"/>
                <w:lang w:eastAsia="ar-SA"/>
              </w:rPr>
              <w:t>2251977.64</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w:t>
            </w:r>
          </w:p>
        </w:tc>
        <w:tc>
          <w:tcPr>
            <w:tcW w:w="992" w:type="dxa"/>
          </w:tcPr>
          <w:p w:rsidR="00BB0B24" w:rsidRPr="00BB0B24" w:rsidRDefault="00BB0B24" w:rsidP="00BB0B24">
            <w:pPr>
              <w:suppressAutoHyphens/>
              <w:jc w:val="center"/>
              <w:rPr>
                <w:sz w:val="18"/>
                <w:lang w:eastAsia="ar-SA"/>
              </w:rPr>
            </w:pPr>
            <w:r w:rsidRPr="00BB0B24">
              <w:rPr>
                <w:sz w:val="18"/>
                <w:lang w:eastAsia="ar-SA"/>
              </w:rPr>
              <w:t>526488.87</w:t>
            </w:r>
          </w:p>
        </w:tc>
        <w:tc>
          <w:tcPr>
            <w:tcW w:w="1134" w:type="dxa"/>
          </w:tcPr>
          <w:p w:rsidR="00BB0B24" w:rsidRPr="00BB0B24" w:rsidRDefault="00BB0B24" w:rsidP="00BB0B24">
            <w:pPr>
              <w:suppressAutoHyphens/>
              <w:jc w:val="center"/>
              <w:rPr>
                <w:sz w:val="18"/>
                <w:lang w:eastAsia="ar-SA"/>
              </w:rPr>
            </w:pPr>
            <w:r w:rsidRPr="00BB0B24">
              <w:rPr>
                <w:sz w:val="18"/>
                <w:lang w:eastAsia="ar-SA"/>
              </w:rPr>
              <w:t>2252172.28</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4</w:t>
            </w:r>
          </w:p>
        </w:tc>
        <w:tc>
          <w:tcPr>
            <w:tcW w:w="992" w:type="dxa"/>
          </w:tcPr>
          <w:p w:rsidR="00BB0B24" w:rsidRPr="00BB0B24" w:rsidRDefault="00BB0B24" w:rsidP="00BB0B24">
            <w:pPr>
              <w:suppressAutoHyphens/>
              <w:jc w:val="center"/>
              <w:rPr>
                <w:sz w:val="18"/>
                <w:lang w:eastAsia="ar-SA"/>
              </w:rPr>
            </w:pPr>
            <w:r w:rsidRPr="00BB0B24">
              <w:rPr>
                <w:sz w:val="18"/>
                <w:lang w:eastAsia="ar-SA"/>
              </w:rPr>
              <w:t>526488.95</w:t>
            </w:r>
          </w:p>
        </w:tc>
        <w:tc>
          <w:tcPr>
            <w:tcW w:w="1134" w:type="dxa"/>
          </w:tcPr>
          <w:p w:rsidR="00BB0B24" w:rsidRPr="00BB0B24" w:rsidRDefault="00BB0B24" w:rsidP="00BB0B24">
            <w:pPr>
              <w:suppressAutoHyphens/>
              <w:jc w:val="center"/>
              <w:rPr>
                <w:sz w:val="18"/>
                <w:lang w:eastAsia="ar-SA"/>
              </w:rPr>
            </w:pPr>
            <w:r w:rsidRPr="00BB0B24">
              <w:rPr>
                <w:sz w:val="18"/>
                <w:lang w:eastAsia="ar-SA"/>
              </w:rPr>
              <w:t>2252362.92</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5</w:t>
            </w:r>
          </w:p>
        </w:tc>
        <w:tc>
          <w:tcPr>
            <w:tcW w:w="992" w:type="dxa"/>
          </w:tcPr>
          <w:p w:rsidR="00BB0B24" w:rsidRPr="00BB0B24" w:rsidRDefault="00BB0B24" w:rsidP="00BB0B24">
            <w:pPr>
              <w:suppressAutoHyphens/>
              <w:jc w:val="center"/>
              <w:rPr>
                <w:sz w:val="18"/>
                <w:lang w:eastAsia="ar-SA"/>
              </w:rPr>
            </w:pPr>
            <w:r w:rsidRPr="00BB0B24">
              <w:rPr>
                <w:sz w:val="18"/>
                <w:lang w:eastAsia="ar-SA"/>
              </w:rPr>
              <w:t>526487.01</w:t>
            </w:r>
          </w:p>
        </w:tc>
        <w:tc>
          <w:tcPr>
            <w:tcW w:w="1134" w:type="dxa"/>
          </w:tcPr>
          <w:p w:rsidR="00BB0B24" w:rsidRPr="00BB0B24" w:rsidRDefault="00BB0B24" w:rsidP="00BB0B24">
            <w:pPr>
              <w:suppressAutoHyphens/>
              <w:jc w:val="center"/>
              <w:rPr>
                <w:sz w:val="18"/>
                <w:lang w:eastAsia="ar-SA"/>
              </w:rPr>
            </w:pPr>
            <w:r w:rsidRPr="00BB0B24">
              <w:rPr>
                <w:sz w:val="18"/>
                <w:lang w:eastAsia="ar-SA"/>
              </w:rPr>
              <w:t>2252371.54</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6</w:t>
            </w:r>
          </w:p>
        </w:tc>
        <w:tc>
          <w:tcPr>
            <w:tcW w:w="992" w:type="dxa"/>
          </w:tcPr>
          <w:p w:rsidR="00BB0B24" w:rsidRPr="00BB0B24" w:rsidRDefault="00BB0B24" w:rsidP="00BB0B24">
            <w:pPr>
              <w:suppressAutoHyphens/>
              <w:jc w:val="center"/>
              <w:rPr>
                <w:sz w:val="18"/>
                <w:lang w:eastAsia="ar-SA"/>
              </w:rPr>
            </w:pPr>
            <w:r w:rsidRPr="00BB0B24">
              <w:rPr>
                <w:sz w:val="18"/>
                <w:lang w:eastAsia="ar-SA"/>
              </w:rPr>
              <w:t>526423.28</w:t>
            </w:r>
          </w:p>
        </w:tc>
        <w:tc>
          <w:tcPr>
            <w:tcW w:w="1134" w:type="dxa"/>
          </w:tcPr>
          <w:p w:rsidR="00BB0B24" w:rsidRPr="00BB0B24" w:rsidRDefault="00BB0B24" w:rsidP="00BB0B24">
            <w:pPr>
              <w:suppressAutoHyphens/>
              <w:jc w:val="center"/>
              <w:rPr>
                <w:sz w:val="18"/>
                <w:lang w:eastAsia="ar-SA"/>
              </w:rPr>
            </w:pPr>
            <w:r w:rsidRPr="00BB0B24">
              <w:rPr>
                <w:sz w:val="18"/>
                <w:lang w:eastAsia="ar-SA"/>
              </w:rPr>
              <w:t>2252505.18</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7</w:t>
            </w:r>
          </w:p>
        </w:tc>
        <w:tc>
          <w:tcPr>
            <w:tcW w:w="992" w:type="dxa"/>
          </w:tcPr>
          <w:p w:rsidR="00BB0B24" w:rsidRPr="00BB0B24" w:rsidRDefault="00BB0B24" w:rsidP="00BB0B24">
            <w:pPr>
              <w:suppressAutoHyphens/>
              <w:jc w:val="center"/>
              <w:rPr>
                <w:sz w:val="18"/>
                <w:lang w:eastAsia="ar-SA"/>
              </w:rPr>
            </w:pPr>
            <w:r w:rsidRPr="00BB0B24">
              <w:rPr>
                <w:sz w:val="18"/>
                <w:lang w:eastAsia="ar-SA"/>
              </w:rPr>
              <w:t>524960.27</w:t>
            </w:r>
          </w:p>
        </w:tc>
        <w:tc>
          <w:tcPr>
            <w:tcW w:w="1134" w:type="dxa"/>
          </w:tcPr>
          <w:p w:rsidR="00BB0B24" w:rsidRPr="00BB0B24" w:rsidRDefault="00BB0B24" w:rsidP="00BB0B24">
            <w:pPr>
              <w:suppressAutoHyphens/>
              <w:jc w:val="center"/>
              <w:rPr>
                <w:sz w:val="18"/>
                <w:lang w:eastAsia="ar-SA"/>
              </w:rPr>
            </w:pPr>
            <w:r w:rsidRPr="00BB0B24">
              <w:rPr>
                <w:sz w:val="18"/>
                <w:lang w:eastAsia="ar-SA"/>
              </w:rPr>
              <w:t>2255628.05</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8</w:t>
            </w:r>
          </w:p>
        </w:tc>
        <w:tc>
          <w:tcPr>
            <w:tcW w:w="992" w:type="dxa"/>
          </w:tcPr>
          <w:p w:rsidR="00BB0B24" w:rsidRPr="00BB0B24" w:rsidRDefault="00BB0B24" w:rsidP="00BB0B24">
            <w:pPr>
              <w:suppressAutoHyphens/>
              <w:jc w:val="center"/>
              <w:rPr>
                <w:sz w:val="18"/>
                <w:lang w:eastAsia="ar-SA"/>
              </w:rPr>
            </w:pPr>
            <w:r w:rsidRPr="00BB0B24">
              <w:rPr>
                <w:sz w:val="18"/>
                <w:lang w:eastAsia="ar-SA"/>
              </w:rPr>
              <w:t>524889.85</w:t>
            </w:r>
          </w:p>
        </w:tc>
        <w:tc>
          <w:tcPr>
            <w:tcW w:w="1134" w:type="dxa"/>
          </w:tcPr>
          <w:p w:rsidR="00BB0B24" w:rsidRPr="00BB0B24" w:rsidRDefault="00BB0B24" w:rsidP="00BB0B24">
            <w:pPr>
              <w:suppressAutoHyphens/>
              <w:jc w:val="center"/>
              <w:rPr>
                <w:sz w:val="18"/>
                <w:lang w:eastAsia="ar-SA"/>
              </w:rPr>
            </w:pPr>
            <w:r w:rsidRPr="00BB0B24">
              <w:rPr>
                <w:sz w:val="18"/>
                <w:lang w:eastAsia="ar-SA"/>
              </w:rPr>
              <w:t>2255777.75</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9</w:t>
            </w:r>
          </w:p>
        </w:tc>
        <w:tc>
          <w:tcPr>
            <w:tcW w:w="992" w:type="dxa"/>
          </w:tcPr>
          <w:p w:rsidR="00BB0B24" w:rsidRPr="00BB0B24" w:rsidRDefault="00BB0B24" w:rsidP="00BB0B24">
            <w:pPr>
              <w:suppressAutoHyphens/>
              <w:jc w:val="center"/>
              <w:rPr>
                <w:sz w:val="18"/>
                <w:lang w:eastAsia="ar-SA"/>
              </w:rPr>
            </w:pPr>
            <w:r w:rsidRPr="00BB0B24">
              <w:rPr>
                <w:sz w:val="18"/>
                <w:lang w:eastAsia="ar-SA"/>
              </w:rPr>
              <w:t>524846.20</w:t>
            </w:r>
          </w:p>
        </w:tc>
        <w:tc>
          <w:tcPr>
            <w:tcW w:w="1134" w:type="dxa"/>
          </w:tcPr>
          <w:p w:rsidR="00BB0B24" w:rsidRPr="00BB0B24" w:rsidRDefault="00BB0B24" w:rsidP="00BB0B24">
            <w:pPr>
              <w:suppressAutoHyphens/>
              <w:jc w:val="center"/>
              <w:rPr>
                <w:sz w:val="18"/>
                <w:lang w:eastAsia="ar-SA"/>
              </w:rPr>
            </w:pPr>
            <w:r w:rsidRPr="00BB0B24">
              <w:rPr>
                <w:sz w:val="18"/>
                <w:lang w:eastAsia="ar-SA"/>
              </w:rPr>
              <w:t>2255757.31</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10</w:t>
            </w:r>
          </w:p>
        </w:tc>
        <w:tc>
          <w:tcPr>
            <w:tcW w:w="992" w:type="dxa"/>
          </w:tcPr>
          <w:p w:rsidR="00BB0B24" w:rsidRPr="00BB0B24" w:rsidRDefault="00BB0B24" w:rsidP="00BB0B24">
            <w:pPr>
              <w:suppressAutoHyphens/>
              <w:jc w:val="center"/>
              <w:rPr>
                <w:sz w:val="18"/>
                <w:lang w:eastAsia="ar-SA"/>
              </w:rPr>
            </w:pPr>
            <w:r w:rsidRPr="00BB0B24">
              <w:rPr>
                <w:sz w:val="18"/>
                <w:lang w:eastAsia="ar-SA"/>
              </w:rPr>
              <w:t>524916.97</w:t>
            </w:r>
          </w:p>
        </w:tc>
        <w:tc>
          <w:tcPr>
            <w:tcW w:w="1134" w:type="dxa"/>
          </w:tcPr>
          <w:p w:rsidR="00BB0B24" w:rsidRPr="00BB0B24" w:rsidRDefault="00BB0B24" w:rsidP="00BB0B24">
            <w:pPr>
              <w:suppressAutoHyphens/>
              <w:jc w:val="center"/>
              <w:rPr>
                <w:sz w:val="18"/>
                <w:lang w:eastAsia="ar-SA"/>
              </w:rPr>
            </w:pPr>
            <w:r w:rsidRPr="00BB0B24">
              <w:rPr>
                <w:sz w:val="18"/>
                <w:lang w:eastAsia="ar-SA"/>
              </w:rPr>
              <w:t>2255607.41</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11</w:t>
            </w:r>
          </w:p>
        </w:tc>
        <w:tc>
          <w:tcPr>
            <w:tcW w:w="992" w:type="dxa"/>
          </w:tcPr>
          <w:p w:rsidR="00BB0B24" w:rsidRPr="00BB0B24" w:rsidRDefault="00BB0B24" w:rsidP="00BB0B24">
            <w:pPr>
              <w:suppressAutoHyphens/>
              <w:jc w:val="center"/>
              <w:rPr>
                <w:sz w:val="18"/>
                <w:lang w:eastAsia="ar-SA"/>
              </w:rPr>
            </w:pPr>
            <w:r w:rsidRPr="00BB0B24">
              <w:rPr>
                <w:sz w:val="18"/>
                <w:lang w:eastAsia="ar-SA"/>
              </w:rPr>
              <w:t>526379.69</w:t>
            </w:r>
          </w:p>
        </w:tc>
        <w:tc>
          <w:tcPr>
            <w:tcW w:w="1134" w:type="dxa"/>
          </w:tcPr>
          <w:p w:rsidR="00BB0B24" w:rsidRPr="00BB0B24" w:rsidRDefault="00BB0B24" w:rsidP="00BB0B24">
            <w:pPr>
              <w:suppressAutoHyphens/>
              <w:jc w:val="center"/>
              <w:rPr>
                <w:sz w:val="18"/>
                <w:lang w:eastAsia="ar-SA"/>
              </w:rPr>
            </w:pPr>
            <w:r w:rsidRPr="00BB0B24">
              <w:rPr>
                <w:sz w:val="18"/>
                <w:lang w:eastAsia="ar-SA"/>
              </w:rPr>
              <w:t>2252484.72</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12</w:t>
            </w:r>
          </w:p>
        </w:tc>
        <w:tc>
          <w:tcPr>
            <w:tcW w:w="992" w:type="dxa"/>
          </w:tcPr>
          <w:p w:rsidR="00BB0B24" w:rsidRPr="00BB0B24" w:rsidRDefault="00BB0B24" w:rsidP="00BB0B24">
            <w:pPr>
              <w:suppressAutoHyphens/>
              <w:jc w:val="center"/>
              <w:rPr>
                <w:sz w:val="18"/>
                <w:lang w:eastAsia="ar-SA"/>
              </w:rPr>
            </w:pPr>
            <w:r w:rsidRPr="00BB0B24">
              <w:rPr>
                <w:sz w:val="18"/>
                <w:lang w:eastAsia="ar-SA"/>
              </w:rPr>
              <w:t>526439.28</w:t>
            </w:r>
          </w:p>
        </w:tc>
        <w:tc>
          <w:tcPr>
            <w:tcW w:w="1134" w:type="dxa"/>
          </w:tcPr>
          <w:p w:rsidR="00BB0B24" w:rsidRPr="00BB0B24" w:rsidRDefault="00BB0B24" w:rsidP="00BB0B24">
            <w:pPr>
              <w:suppressAutoHyphens/>
              <w:jc w:val="center"/>
              <w:rPr>
                <w:sz w:val="18"/>
                <w:lang w:eastAsia="ar-SA"/>
              </w:rPr>
            </w:pPr>
            <w:r w:rsidRPr="00BB0B24">
              <w:rPr>
                <w:sz w:val="18"/>
                <w:lang w:eastAsia="ar-SA"/>
              </w:rPr>
              <w:t>2252356.07</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13</w:t>
            </w:r>
          </w:p>
        </w:tc>
        <w:tc>
          <w:tcPr>
            <w:tcW w:w="992" w:type="dxa"/>
          </w:tcPr>
          <w:p w:rsidR="00BB0B24" w:rsidRPr="00BB0B24" w:rsidRDefault="00BB0B24" w:rsidP="00BB0B24">
            <w:pPr>
              <w:suppressAutoHyphens/>
              <w:jc w:val="center"/>
              <w:rPr>
                <w:sz w:val="18"/>
                <w:lang w:eastAsia="ar-SA"/>
              </w:rPr>
            </w:pPr>
            <w:r w:rsidRPr="00BB0B24">
              <w:rPr>
                <w:sz w:val="18"/>
                <w:lang w:eastAsia="ar-SA"/>
              </w:rPr>
              <w:t>526440.72</w:t>
            </w:r>
          </w:p>
        </w:tc>
        <w:tc>
          <w:tcPr>
            <w:tcW w:w="1134" w:type="dxa"/>
          </w:tcPr>
          <w:p w:rsidR="00BB0B24" w:rsidRPr="00BB0B24" w:rsidRDefault="00BB0B24" w:rsidP="00BB0B24">
            <w:pPr>
              <w:suppressAutoHyphens/>
              <w:jc w:val="center"/>
              <w:rPr>
                <w:sz w:val="18"/>
                <w:lang w:eastAsia="ar-SA"/>
              </w:rPr>
            </w:pPr>
            <w:r w:rsidRPr="00BB0B24">
              <w:rPr>
                <w:sz w:val="18"/>
                <w:lang w:eastAsia="ar-SA"/>
              </w:rPr>
              <w:t>2252172.32</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w:t>
            </w:r>
          </w:p>
        </w:tc>
        <w:tc>
          <w:tcPr>
            <w:tcW w:w="992" w:type="dxa"/>
          </w:tcPr>
          <w:p w:rsidR="00BB0B24" w:rsidRPr="00BB0B24" w:rsidRDefault="00BB0B24" w:rsidP="00BB0B24">
            <w:pPr>
              <w:suppressAutoHyphens/>
              <w:jc w:val="center"/>
              <w:rPr>
                <w:sz w:val="18"/>
                <w:lang w:eastAsia="ar-SA"/>
              </w:rPr>
            </w:pPr>
            <w:r w:rsidRPr="00BB0B24">
              <w:rPr>
                <w:sz w:val="18"/>
                <w:lang w:eastAsia="ar-SA"/>
              </w:rPr>
              <w:t>526440.67</w:t>
            </w:r>
          </w:p>
        </w:tc>
        <w:tc>
          <w:tcPr>
            <w:tcW w:w="1134" w:type="dxa"/>
          </w:tcPr>
          <w:p w:rsidR="00BB0B24" w:rsidRPr="00BB0B24" w:rsidRDefault="00BB0B24" w:rsidP="00BB0B24">
            <w:pPr>
              <w:suppressAutoHyphens/>
              <w:jc w:val="center"/>
              <w:rPr>
                <w:sz w:val="18"/>
                <w:lang w:eastAsia="ar-SA"/>
              </w:rPr>
            </w:pPr>
            <w:r w:rsidRPr="00BB0B24">
              <w:rPr>
                <w:sz w:val="18"/>
                <w:lang w:eastAsia="ar-SA"/>
              </w:rPr>
              <w:t>2251977.77</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Зона</w:t>
            </w:r>
            <w:proofErr w:type="gramStart"/>
            <w:r w:rsidRPr="00BB0B24">
              <w:rPr>
                <w:sz w:val="18"/>
                <w:lang w:eastAsia="ar-SA"/>
              </w:rPr>
              <w:t>1</w:t>
            </w:r>
            <w:proofErr w:type="gramEnd"/>
            <w:r w:rsidRPr="00BB0B24">
              <w:rPr>
                <w:sz w:val="18"/>
                <w:lang w:eastAsia="ar-SA"/>
              </w:rPr>
              <w:t>(2)</w:t>
            </w:r>
          </w:p>
        </w:tc>
        <w:tc>
          <w:tcPr>
            <w:tcW w:w="992" w:type="dxa"/>
          </w:tcPr>
          <w:p w:rsidR="00BB0B24" w:rsidRPr="00BB0B24" w:rsidRDefault="00BB0B24" w:rsidP="00BB0B24">
            <w:pPr>
              <w:suppressAutoHyphens/>
              <w:jc w:val="center"/>
              <w:rPr>
                <w:sz w:val="18"/>
                <w:lang w:eastAsia="ar-SA"/>
              </w:rPr>
            </w:pPr>
            <w:r w:rsidRPr="00BB0B24">
              <w:rPr>
                <w:sz w:val="18"/>
                <w:lang w:eastAsia="ar-SA"/>
              </w:rPr>
              <w:t>–</w:t>
            </w:r>
          </w:p>
        </w:tc>
        <w:tc>
          <w:tcPr>
            <w:tcW w:w="1134" w:type="dxa"/>
          </w:tcPr>
          <w:p w:rsidR="00BB0B24" w:rsidRPr="00BB0B24" w:rsidRDefault="00BB0B24" w:rsidP="00BB0B24">
            <w:pPr>
              <w:suppressAutoHyphens/>
              <w:jc w:val="center"/>
              <w:rPr>
                <w:sz w:val="18"/>
                <w:lang w:eastAsia="ar-SA"/>
              </w:rPr>
            </w:pPr>
            <w:r w:rsidRPr="00BB0B24">
              <w:rPr>
                <w:sz w:val="18"/>
                <w:lang w:eastAsia="ar-SA"/>
              </w:rPr>
              <w:t>–</w:t>
            </w:r>
          </w:p>
        </w:tc>
        <w:tc>
          <w:tcPr>
            <w:tcW w:w="3400" w:type="dxa"/>
          </w:tcPr>
          <w:p w:rsidR="00BB0B24" w:rsidRPr="00BB0B24" w:rsidRDefault="00BB0B24" w:rsidP="00BB0B24">
            <w:pPr>
              <w:suppressAutoHyphens/>
              <w:jc w:val="center"/>
              <w:rPr>
                <w:sz w:val="18"/>
                <w:lang w:val="en-US" w:eastAsia="ar-SA"/>
              </w:rPr>
            </w:pPr>
            <w:r w:rsidRPr="00BB0B24">
              <w:rPr>
                <w:sz w:val="18"/>
                <w:lang w:eastAsia="ar-SA"/>
              </w:rPr>
              <w:t>–</w:t>
            </w:r>
          </w:p>
        </w:tc>
        <w:tc>
          <w:tcPr>
            <w:tcW w:w="1985" w:type="dxa"/>
          </w:tcPr>
          <w:p w:rsidR="00BB0B24" w:rsidRPr="00BB0B24" w:rsidRDefault="00BB0B24" w:rsidP="00BB0B24">
            <w:pPr>
              <w:suppressAutoHyphens/>
              <w:jc w:val="center"/>
              <w:rPr>
                <w:sz w:val="18"/>
                <w:lang w:eastAsia="ar-SA"/>
              </w:rPr>
            </w:pPr>
            <w:r w:rsidRPr="00BB0B24">
              <w:rPr>
                <w:sz w:val="18"/>
                <w:lang w:eastAsia="ar-SA"/>
              </w:rPr>
              <w:t>–</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14</w:t>
            </w:r>
          </w:p>
        </w:tc>
        <w:tc>
          <w:tcPr>
            <w:tcW w:w="992" w:type="dxa"/>
          </w:tcPr>
          <w:p w:rsidR="00BB0B24" w:rsidRPr="00BB0B24" w:rsidRDefault="00BB0B24" w:rsidP="00BB0B24">
            <w:pPr>
              <w:suppressAutoHyphens/>
              <w:jc w:val="center"/>
              <w:rPr>
                <w:sz w:val="18"/>
                <w:lang w:eastAsia="ar-SA"/>
              </w:rPr>
            </w:pPr>
            <w:r w:rsidRPr="00BB0B24">
              <w:rPr>
                <w:sz w:val="18"/>
                <w:lang w:eastAsia="ar-SA"/>
              </w:rPr>
              <w:t>522377.02</w:t>
            </w:r>
          </w:p>
        </w:tc>
        <w:tc>
          <w:tcPr>
            <w:tcW w:w="1134" w:type="dxa"/>
          </w:tcPr>
          <w:p w:rsidR="00BB0B24" w:rsidRPr="00BB0B24" w:rsidRDefault="00BB0B24" w:rsidP="00BB0B24">
            <w:pPr>
              <w:suppressAutoHyphens/>
              <w:jc w:val="center"/>
              <w:rPr>
                <w:sz w:val="18"/>
                <w:lang w:eastAsia="ar-SA"/>
              </w:rPr>
            </w:pPr>
            <w:r w:rsidRPr="00BB0B24">
              <w:rPr>
                <w:sz w:val="18"/>
                <w:lang w:eastAsia="ar-SA"/>
              </w:rPr>
              <w:t>2249729.13</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15</w:t>
            </w:r>
          </w:p>
        </w:tc>
        <w:tc>
          <w:tcPr>
            <w:tcW w:w="992" w:type="dxa"/>
          </w:tcPr>
          <w:p w:rsidR="00BB0B24" w:rsidRPr="00BB0B24" w:rsidRDefault="00BB0B24" w:rsidP="00BB0B24">
            <w:pPr>
              <w:suppressAutoHyphens/>
              <w:jc w:val="center"/>
              <w:rPr>
                <w:sz w:val="18"/>
                <w:lang w:eastAsia="ar-SA"/>
              </w:rPr>
            </w:pPr>
            <w:r w:rsidRPr="00BB0B24">
              <w:rPr>
                <w:sz w:val="18"/>
                <w:lang w:eastAsia="ar-SA"/>
              </w:rPr>
              <w:t>522356.11</w:t>
            </w:r>
          </w:p>
        </w:tc>
        <w:tc>
          <w:tcPr>
            <w:tcW w:w="1134" w:type="dxa"/>
          </w:tcPr>
          <w:p w:rsidR="00BB0B24" w:rsidRPr="00BB0B24" w:rsidRDefault="00BB0B24" w:rsidP="00BB0B24">
            <w:pPr>
              <w:suppressAutoHyphens/>
              <w:jc w:val="center"/>
              <w:rPr>
                <w:sz w:val="18"/>
                <w:lang w:eastAsia="ar-SA"/>
              </w:rPr>
            </w:pPr>
            <w:r w:rsidRPr="00BB0B24">
              <w:rPr>
                <w:sz w:val="18"/>
                <w:lang w:eastAsia="ar-SA"/>
              </w:rPr>
              <w:t>2249798.46</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16</w:t>
            </w:r>
          </w:p>
        </w:tc>
        <w:tc>
          <w:tcPr>
            <w:tcW w:w="992" w:type="dxa"/>
          </w:tcPr>
          <w:p w:rsidR="00BB0B24" w:rsidRPr="00BB0B24" w:rsidRDefault="00BB0B24" w:rsidP="00BB0B24">
            <w:pPr>
              <w:suppressAutoHyphens/>
              <w:jc w:val="center"/>
              <w:rPr>
                <w:sz w:val="18"/>
                <w:lang w:eastAsia="ar-SA"/>
              </w:rPr>
            </w:pPr>
            <w:r w:rsidRPr="00BB0B24">
              <w:rPr>
                <w:sz w:val="18"/>
                <w:lang w:eastAsia="ar-SA"/>
              </w:rPr>
              <w:t>522331.51</w:t>
            </w:r>
          </w:p>
        </w:tc>
        <w:tc>
          <w:tcPr>
            <w:tcW w:w="1134" w:type="dxa"/>
          </w:tcPr>
          <w:p w:rsidR="00BB0B24" w:rsidRPr="00BB0B24" w:rsidRDefault="00BB0B24" w:rsidP="00BB0B24">
            <w:pPr>
              <w:suppressAutoHyphens/>
              <w:jc w:val="center"/>
              <w:rPr>
                <w:sz w:val="18"/>
                <w:lang w:eastAsia="ar-SA"/>
              </w:rPr>
            </w:pPr>
            <w:r w:rsidRPr="00BB0B24">
              <w:rPr>
                <w:sz w:val="18"/>
                <w:lang w:eastAsia="ar-SA"/>
              </w:rPr>
              <w:t>2250003.94</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17</w:t>
            </w:r>
          </w:p>
        </w:tc>
        <w:tc>
          <w:tcPr>
            <w:tcW w:w="992" w:type="dxa"/>
          </w:tcPr>
          <w:p w:rsidR="00BB0B24" w:rsidRPr="00BB0B24" w:rsidRDefault="00BB0B24" w:rsidP="00BB0B24">
            <w:pPr>
              <w:suppressAutoHyphens/>
              <w:jc w:val="center"/>
              <w:rPr>
                <w:sz w:val="18"/>
                <w:lang w:eastAsia="ar-SA"/>
              </w:rPr>
            </w:pPr>
            <w:r w:rsidRPr="00BB0B24">
              <w:rPr>
                <w:sz w:val="18"/>
                <w:lang w:eastAsia="ar-SA"/>
              </w:rPr>
              <w:t>522099.62</w:t>
            </w:r>
          </w:p>
        </w:tc>
        <w:tc>
          <w:tcPr>
            <w:tcW w:w="1134" w:type="dxa"/>
          </w:tcPr>
          <w:p w:rsidR="00BB0B24" w:rsidRPr="00BB0B24" w:rsidRDefault="00BB0B24" w:rsidP="00BB0B24">
            <w:pPr>
              <w:suppressAutoHyphens/>
              <w:jc w:val="center"/>
              <w:rPr>
                <w:sz w:val="18"/>
                <w:lang w:eastAsia="ar-SA"/>
              </w:rPr>
            </w:pPr>
            <w:r w:rsidRPr="00BB0B24">
              <w:rPr>
                <w:sz w:val="18"/>
                <w:lang w:eastAsia="ar-SA"/>
              </w:rPr>
              <w:t>2251916.96</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18</w:t>
            </w:r>
          </w:p>
        </w:tc>
        <w:tc>
          <w:tcPr>
            <w:tcW w:w="992" w:type="dxa"/>
          </w:tcPr>
          <w:p w:rsidR="00BB0B24" w:rsidRPr="00BB0B24" w:rsidRDefault="00BB0B24" w:rsidP="00BB0B24">
            <w:pPr>
              <w:suppressAutoHyphens/>
              <w:jc w:val="center"/>
              <w:rPr>
                <w:sz w:val="18"/>
                <w:lang w:eastAsia="ar-SA"/>
              </w:rPr>
            </w:pPr>
            <w:r w:rsidRPr="00BB0B24">
              <w:rPr>
                <w:sz w:val="18"/>
                <w:lang w:eastAsia="ar-SA"/>
              </w:rPr>
              <w:t>522070.06</w:t>
            </w:r>
          </w:p>
        </w:tc>
        <w:tc>
          <w:tcPr>
            <w:tcW w:w="1134" w:type="dxa"/>
          </w:tcPr>
          <w:p w:rsidR="00BB0B24" w:rsidRPr="00BB0B24" w:rsidRDefault="00BB0B24" w:rsidP="00BB0B24">
            <w:pPr>
              <w:suppressAutoHyphens/>
              <w:jc w:val="center"/>
              <w:rPr>
                <w:sz w:val="18"/>
                <w:lang w:eastAsia="ar-SA"/>
              </w:rPr>
            </w:pPr>
            <w:r w:rsidRPr="00BB0B24">
              <w:rPr>
                <w:sz w:val="18"/>
                <w:lang w:eastAsia="ar-SA"/>
              </w:rPr>
              <w:t>2252163.56</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lastRenderedPageBreak/>
              <w:t>19</w:t>
            </w:r>
          </w:p>
        </w:tc>
        <w:tc>
          <w:tcPr>
            <w:tcW w:w="992" w:type="dxa"/>
          </w:tcPr>
          <w:p w:rsidR="00BB0B24" w:rsidRPr="00BB0B24" w:rsidRDefault="00BB0B24" w:rsidP="00BB0B24">
            <w:pPr>
              <w:suppressAutoHyphens/>
              <w:jc w:val="center"/>
              <w:rPr>
                <w:sz w:val="18"/>
                <w:lang w:eastAsia="ar-SA"/>
              </w:rPr>
            </w:pPr>
            <w:r w:rsidRPr="00BB0B24">
              <w:rPr>
                <w:sz w:val="18"/>
                <w:lang w:eastAsia="ar-SA"/>
              </w:rPr>
              <w:t>522045.26</w:t>
            </w:r>
          </w:p>
        </w:tc>
        <w:tc>
          <w:tcPr>
            <w:tcW w:w="1134" w:type="dxa"/>
          </w:tcPr>
          <w:p w:rsidR="00BB0B24" w:rsidRPr="00BB0B24" w:rsidRDefault="00BB0B24" w:rsidP="00BB0B24">
            <w:pPr>
              <w:suppressAutoHyphens/>
              <w:jc w:val="center"/>
              <w:rPr>
                <w:sz w:val="18"/>
                <w:lang w:eastAsia="ar-SA"/>
              </w:rPr>
            </w:pPr>
            <w:r w:rsidRPr="00BB0B24">
              <w:rPr>
                <w:sz w:val="18"/>
                <w:lang w:eastAsia="ar-SA"/>
              </w:rPr>
              <w:t>2252328.05</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20</w:t>
            </w:r>
          </w:p>
        </w:tc>
        <w:tc>
          <w:tcPr>
            <w:tcW w:w="992" w:type="dxa"/>
          </w:tcPr>
          <w:p w:rsidR="00BB0B24" w:rsidRPr="00BB0B24" w:rsidRDefault="00BB0B24" w:rsidP="00BB0B24">
            <w:pPr>
              <w:suppressAutoHyphens/>
              <w:jc w:val="center"/>
              <w:rPr>
                <w:sz w:val="18"/>
                <w:lang w:eastAsia="ar-SA"/>
              </w:rPr>
            </w:pPr>
            <w:r w:rsidRPr="00BB0B24">
              <w:rPr>
                <w:sz w:val="18"/>
                <w:lang w:eastAsia="ar-SA"/>
              </w:rPr>
              <w:t>521946.29</w:t>
            </w:r>
          </w:p>
        </w:tc>
        <w:tc>
          <w:tcPr>
            <w:tcW w:w="1134" w:type="dxa"/>
          </w:tcPr>
          <w:p w:rsidR="00BB0B24" w:rsidRPr="00BB0B24" w:rsidRDefault="00BB0B24" w:rsidP="00BB0B24">
            <w:pPr>
              <w:suppressAutoHyphens/>
              <w:jc w:val="center"/>
              <w:rPr>
                <w:sz w:val="18"/>
                <w:lang w:eastAsia="ar-SA"/>
              </w:rPr>
            </w:pPr>
            <w:r w:rsidRPr="00BB0B24">
              <w:rPr>
                <w:sz w:val="18"/>
                <w:lang w:eastAsia="ar-SA"/>
              </w:rPr>
              <w:t>2252989.07</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21</w:t>
            </w:r>
          </w:p>
        </w:tc>
        <w:tc>
          <w:tcPr>
            <w:tcW w:w="992" w:type="dxa"/>
          </w:tcPr>
          <w:p w:rsidR="00BB0B24" w:rsidRPr="00BB0B24" w:rsidRDefault="00BB0B24" w:rsidP="00BB0B24">
            <w:pPr>
              <w:suppressAutoHyphens/>
              <w:jc w:val="center"/>
              <w:rPr>
                <w:sz w:val="18"/>
                <w:lang w:eastAsia="ar-SA"/>
              </w:rPr>
            </w:pPr>
            <w:r w:rsidRPr="00BB0B24">
              <w:rPr>
                <w:sz w:val="18"/>
                <w:lang w:eastAsia="ar-SA"/>
              </w:rPr>
              <w:t>521922.70</w:t>
            </w:r>
          </w:p>
        </w:tc>
        <w:tc>
          <w:tcPr>
            <w:tcW w:w="1134" w:type="dxa"/>
          </w:tcPr>
          <w:p w:rsidR="00BB0B24" w:rsidRPr="00BB0B24" w:rsidRDefault="00BB0B24" w:rsidP="00BB0B24">
            <w:pPr>
              <w:suppressAutoHyphens/>
              <w:jc w:val="center"/>
              <w:rPr>
                <w:sz w:val="18"/>
                <w:lang w:eastAsia="ar-SA"/>
              </w:rPr>
            </w:pPr>
            <w:r w:rsidRPr="00BB0B24">
              <w:rPr>
                <w:sz w:val="18"/>
                <w:lang w:eastAsia="ar-SA"/>
              </w:rPr>
              <w:t>2253148.51</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22</w:t>
            </w:r>
          </w:p>
        </w:tc>
        <w:tc>
          <w:tcPr>
            <w:tcW w:w="992" w:type="dxa"/>
          </w:tcPr>
          <w:p w:rsidR="00BB0B24" w:rsidRPr="00BB0B24" w:rsidRDefault="00BB0B24" w:rsidP="00BB0B24">
            <w:pPr>
              <w:suppressAutoHyphens/>
              <w:jc w:val="center"/>
              <w:rPr>
                <w:sz w:val="18"/>
                <w:lang w:eastAsia="ar-SA"/>
              </w:rPr>
            </w:pPr>
            <w:r w:rsidRPr="00BB0B24">
              <w:rPr>
                <w:sz w:val="18"/>
                <w:lang w:eastAsia="ar-SA"/>
              </w:rPr>
              <w:t>521964.54</w:t>
            </w:r>
          </w:p>
        </w:tc>
        <w:tc>
          <w:tcPr>
            <w:tcW w:w="1134" w:type="dxa"/>
          </w:tcPr>
          <w:p w:rsidR="00BB0B24" w:rsidRPr="00BB0B24" w:rsidRDefault="00BB0B24" w:rsidP="00BB0B24">
            <w:pPr>
              <w:suppressAutoHyphens/>
              <w:jc w:val="center"/>
              <w:rPr>
                <w:sz w:val="18"/>
                <w:lang w:eastAsia="ar-SA"/>
              </w:rPr>
            </w:pPr>
            <w:r w:rsidRPr="00BB0B24">
              <w:rPr>
                <w:sz w:val="18"/>
                <w:lang w:eastAsia="ar-SA"/>
              </w:rPr>
              <w:t>2253304.17</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23</w:t>
            </w:r>
          </w:p>
        </w:tc>
        <w:tc>
          <w:tcPr>
            <w:tcW w:w="992" w:type="dxa"/>
          </w:tcPr>
          <w:p w:rsidR="00BB0B24" w:rsidRPr="00BB0B24" w:rsidRDefault="00BB0B24" w:rsidP="00BB0B24">
            <w:pPr>
              <w:suppressAutoHyphens/>
              <w:jc w:val="center"/>
              <w:rPr>
                <w:sz w:val="18"/>
                <w:lang w:eastAsia="ar-SA"/>
              </w:rPr>
            </w:pPr>
            <w:r w:rsidRPr="00BB0B24">
              <w:rPr>
                <w:sz w:val="18"/>
                <w:lang w:eastAsia="ar-SA"/>
              </w:rPr>
              <w:t>522405.84</w:t>
            </w:r>
          </w:p>
        </w:tc>
        <w:tc>
          <w:tcPr>
            <w:tcW w:w="1134" w:type="dxa"/>
          </w:tcPr>
          <w:p w:rsidR="00BB0B24" w:rsidRPr="00BB0B24" w:rsidRDefault="00BB0B24" w:rsidP="00BB0B24">
            <w:pPr>
              <w:suppressAutoHyphens/>
              <w:jc w:val="center"/>
              <w:rPr>
                <w:sz w:val="18"/>
                <w:lang w:eastAsia="ar-SA"/>
              </w:rPr>
            </w:pPr>
            <w:r w:rsidRPr="00BB0B24">
              <w:rPr>
                <w:sz w:val="18"/>
                <w:lang w:eastAsia="ar-SA"/>
              </w:rPr>
              <w:t>2254934.46</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24</w:t>
            </w:r>
          </w:p>
        </w:tc>
        <w:tc>
          <w:tcPr>
            <w:tcW w:w="992" w:type="dxa"/>
          </w:tcPr>
          <w:p w:rsidR="00BB0B24" w:rsidRPr="00BB0B24" w:rsidRDefault="00BB0B24" w:rsidP="00BB0B24">
            <w:pPr>
              <w:suppressAutoHyphens/>
              <w:jc w:val="center"/>
              <w:rPr>
                <w:sz w:val="18"/>
                <w:lang w:eastAsia="ar-SA"/>
              </w:rPr>
            </w:pPr>
            <w:r w:rsidRPr="00BB0B24">
              <w:rPr>
                <w:sz w:val="18"/>
                <w:lang w:eastAsia="ar-SA"/>
              </w:rPr>
              <w:t>522465.44</w:t>
            </w:r>
          </w:p>
        </w:tc>
        <w:tc>
          <w:tcPr>
            <w:tcW w:w="1134" w:type="dxa"/>
          </w:tcPr>
          <w:p w:rsidR="00BB0B24" w:rsidRPr="00BB0B24" w:rsidRDefault="00BB0B24" w:rsidP="00BB0B24">
            <w:pPr>
              <w:suppressAutoHyphens/>
              <w:jc w:val="center"/>
              <w:rPr>
                <w:sz w:val="18"/>
                <w:lang w:eastAsia="ar-SA"/>
              </w:rPr>
            </w:pPr>
            <w:r w:rsidRPr="00BB0B24">
              <w:rPr>
                <w:sz w:val="18"/>
                <w:lang w:eastAsia="ar-SA"/>
              </w:rPr>
              <w:t>2255155.23</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25</w:t>
            </w:r>
          </w:p>
        </w:tc>
        <w:tc>
          <w:tcPr>
            <w:tcW w:w="992" w:type="dxa"/>
          </w:tcPr>
          <w:p w:rsidR="00BB0B24" w:rsidRPr="00BB0B24" w:rsidRDefault="00BB0B24" w:rsidP="00BB0B24">
            <w:pPr>
              <w:suppressAutoHyphens/>
              <w:jc w:val="center"/>
              <w:rPr>
                <w:sz w:val="18"/>
                <w:lang w:eastAsia="ar-SA"/>
              </w:rPr>
            </w:pPr>
            <w:r w:rsidRPr="00BB0B24">
              <w:rPr>
                <w:sz w:val="18"/>
                <w:lang w:eastAsia="ar-SA"/>
              </w:rPr>
              <w:t>522422.48</w:t>
            </w:r>
          </w:p>
        </w:tc>
        <w:tc>
          <w:tcPr>
            <w:tcW w:w="1134" w:type="dxa"/>
          </w:tcPr>
          <w:p w:rsidR="00BB0B24" w:rsidRPr="00BB0B24" w:rsidRDefault="00BB0B24" w:rsidP="00BB0B24">
            <w:pPr>
              <w:suppressAutoHyphens/>
              <w:jc w:val="center"/>
              <w:rPr>
                <w:sz w:val="18"/>
                <w:lang w:eastAsia="ar-SA"/>
              </w:rPr>
            </w:pPr>
            <w:r w:rsidRPr="00BB0B24">
              <w:rPr>
                <w:sz w:val="18"/>
                <w:lang w:eastAsia="ar-SA"/>
              </w:rPr>
              <w:t>2255166.83</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26</w:t>
            </w:r>
          </w:p>
        </w:tc>
        <w:tc>
          <w:tcPr>
            <w:tcW w:w="992" w:type="dxa"/>
          </w:tcPr>
          <w:p w:rsidR="00BB0B24" w:rsidRPr="00BB0B24" w:rsidRDefault="00BB0B24" w:rsidP="00BB0B24">
            <w:pPr>
              <w:suppressAutoHyphens/>
              <w:jc w:val="center"/>
              <w:rPr>
                <w:sz w:val="18"/>
                <w:lang w:eastAsia="ar-SA"/>
              </w:rPr>
            </w:pPr>
            <w:r w:rsidRPr="00BB0B24">
              <w:rPr>
                <w:sz w:val="18"/>
                <w:lang w:eastAsia="ar-SA"/>
              </w:rPr>
              <w:t>522362.89</w:t>
            </w:r>
          </w:p>
        </w:tc>
        <w:tc>
          <w:tcPr>
            <w:tcW w:w="1134" w:type="dxa"/>
          </w:tcPr>
          <w:p w:rsidR="00BB0B24" w:rsidRPr="00BB0B24" w:rsidRDefault="00BB0B24" w:rsidP="00BB0B24">
            <w:pPr>
              <w:suppressAutoHyphens/>
              <w:jc w:val="center"/>
              <w:rPr>
                <w:sz w:val="18"/>
                <w:lang w:eastAsia="ar-SA"/>
              </w:rPr>
            </w:pPr>
            <w:r w:rsidRPr="00BB0B24">
              <w:rPr>
                <w:sz w:val="18"/>
                <w:lang w:eastAsia="ar-SA"/>
              </w:rPr>
              <w:t>2254946.07</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27</w:t>
            </w:r>
          </w:p>
        </w:tc>
        <w:tc>
          <w:tcPr>
            <w:tcW w:w="992" w:type="dxa"/>
          </w:tcPr>
          <w:p w:rsidR="00BB0B24" w:rsidRPr="00BB0B24" w:rsidRDefault="00BB0B24" w:rsidP="00BB0B24">
            <w:pPr>
              <w:suppressAutoHyphens/>
              <w:jc w:val="center"/>
              <w:rPr>
                <w:sz w:val="18"/>
                <w:lang w:eastAsia="ar-SA"/>
              </w:rPr>
            </w:pPr>
            <w:r w:rsidRPr="00BB0B24">
              <w:rPr>
                <w:sz w:val="18"/>
                <w:lang w:eastAsia="ar-SA"/>
              </w:rPr>
              <w:t>521921.62</w:t>
            </w:r>
          </w:p>
        </w:tc>
        <w:tc>
          <w:tcPr>
            <w:tcW w:w="1134" w:type="dxa"/>
          </w:tcPr>
          <w:p w:rsidR="00BB0B24" w:rsidRPr="00BB0B24" w:rsidRDefault="00BB0B24" w:rsidP="00BB0B24">
            <w:pPr>
              <w:suppressAutoHyphens/>
              <w:jc w:val="center"/>
              <w:rPr>
                <w:sz w:val="18"/>
                <w:lang w:eastAsia="ar-SA"/>
              </w:rPr>
            </w:pPr>
            <w:r w:rsidRPr="00BB0B24">
              <w:rPr>
                <w:sz w:val="18"/>
                <w:lang w:eastAsia="ar-SA"/>
              </w:rPr>
              <w:t>2253315.90</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28</w:t>
            </w:r>
          </w:p>
        </w:tc>
        <w:tc>
          <w:tcPr>
            <w:tcW w:w="992" w:type="dxa"/>
          </w:tcPr>
          <w:p w:rsidR="00BB0B24" w:rsidRPr="00BB0B24" w:rsidRDefault="00BB0B24" w:rsidP="00BB0B24">
            <w:pPr>
              <w:suppressAutoHyphens/>
              <w:jc w:val="center"/>
              <w:rPr>
                <w:sz w:val="18"/>
                <w:lang w:eastAsia="ar-SA"/>
              </w:rPr>
            </w:pPr>
            <w:r w:rsidRPr="00BB0B24">
              <w:rPr>
                <w:sz w:val="18"/>
                <w:lang w:eastAsia="ar-SA"/>
              </w:rPr>
              <w:t>521876.40</w:t>
            </w:r>
          </w:p>
        </w:tc>
        <w:tc>
          <w:tcPr>
            <w:tcW w:w="1134" w:type="dxa"/>
          </w:tcPr>
          <w:p w:rsidR="00BB0B24" w:rsidRPr="00BB0B24" w:rsidRDefault="00BB0B24" w:rsidP="00BB0B24">
            <w:pPr>
              <w:suppressAutoHyphens/>
              <w:jc w:val="center"/>
              <w:rPr>
                <w:sz w:val="18"/>
                <w:lang w:eastAsia="ar-SA"/>
              </w:rPr>
            </w:pPr>
            <w:r w:rsidRPr="00BB0B24">
              <w:rPr>
                <w:sz w:val="18"/>
                <w:lang w:eastAsia="ar-SA"/>
              </w:rPr>
              <w:t>2253155.91</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29</w:t>
            </w:r>
          </w:p>
        </w:tc>
        <w:tc>
          <w:tcPr>
            <w:tcW w:w="992" w:type="dxa"/>
          </w:tcPr>
          <w:p w:rsidR="00BB0B24" w:rsidRPr="00BB0B24" w:rsidRDefault="00BB0B24" w:rsidP="00BB0B24">
            <w:pPr>
              <w:suppressAutoHyphens/>
              <w:jc w:val="center"/>
              <w:rPr>
                <w:sz w:val="18"/>
                <w:lang w:eastAsia="ar-SA"/>
              </w:rPr>
            </w:pPr>
            <w:r w:rsidRPr="00BB0B24">
              <w:rPr>
                <w:sz w:val="18"/>
                <w:lang w:eastAsia="ar-SA"/>
              </w:rPr>
              <w:t>521875.90</w:t>
            </w:r>
          </w:p>
        </w:tc>
        <w:tc>
          <w:tcPr>
            <w:tcW w:w="1134" w:type="dxa"/>
          </w:tcPr>
          <w:p w:rsidR="00BB0B24" w:rsidRPr="00BB0B24" w:rsidRDefault="00BB0B24" w:rsidP="00BB0B24">
            <w:pPr>
              <w:suppressAutoHyphens/>
              <w:jc w:val="center"/>
              <w:rPr>
                <w:sz w:val="18"/>
                <w:lang w:eastAsia="ar-SA"/>
              </w:rPr>
            </w:pPr>
            <w:r w:rsidRPr="00BB0B24">
              <w:rPr>
                <w:sz w:val="18"/>
                <w:lang w:eastAsia="ar-SA"/>
              </w:rPr>
              <w:t>2253147.32</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30</w:t>
            </w:r>
          </w:p>
        </w:tc>
        <w:tc>
          <w:tcPr>
            <w:tcW w:w="992" w:type="dxa"/>
          </w:tcPr>
          <w:p w:rsidR="00BB0B24" w:rsidRPr="00BB0B24" w:rsidRDefault="00BB0B24" w:rsidP="00BB0B24">
            <w:pPr>
              <w:suppressAutoHyphens/>
              <w:jc w:val="center"/>
              <w:rPr>
                <w:sz w:val="18"/>
                <w:lang w:eastAsia="ar-SA"/>
              </w:rPr>
            </w:pPr>
            <w:r w:rsidRPr="00BB0B24">
              <w:rPr>
                <w:sz w:val="18"/>
                <w:lang w:eastAsia="ar-SA"/>
              </w:rPr>
              <w:t>521902.29</w:t>
            </w:r>
          </w:p>
        </w:tc>
        <w:tc>
          <w:tcPr>
            <w:tcW w:w="1134" w:type="dxa"/>
          </w:tcPr>
          <w:p w:rsidR="00BB0B24" w:rsidRPr="00BB0B24" w:rsidRDefault="00BB0B24" w:rsidP="00BB0B24">
            <w:pPr>
              <w:suppressAutoHyphens/>
              <w:jc w:val="center"/>
              <w:rPr>
                <w:sz w:val="18"/>
                <w:lang w:eastAsia="ar-SA"/>
              </w:rPr>
            </w:pPr>
            <w:r w:rsidRPr="00BB0B24">
              <w:rPr>
                <w:sz w:val="18"/>
                <w:lang w:eastAsia="ar-SA"/>
              </w:rPr>
              <w:t>2252982.38</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31</w:t>
            </w:r>
          </w:p>
        </w:tc>
        <w:tc>
          <w:tcPr>
            <w:tcW w:w="992" w:type="dxa"/>
          </w:tcPr>
          <w:p w:rsidR="00BB0B24" w:rsidRPr="00BB0B24" w:rsidRDefault="00BB0B24" w:rsidP="00BB0B24">
            <w:pPr>
              <w:suppressAutoHyphens/>
              <w:jc w:val="center"/>
              <w:rPr>
                <w:sz w:val="18"/>
                <w:lang w:eastAsia="ar-SA"/>
              </w:rPr>
            </w:pPr>
            <w:r w:rsidRPr="00BB0B24">
              <w:rPr>
                <w:sz w:val="18"/>
                <w:lang w:eastAsia="ar-SA"/>
              </w:rPr>
              <w:t>522001.24</w:t>
            </w:r>
          </w:p>
        </w:tc>
        <w:tc>
          <w:tcPr>
            <w:tcW w:w="1134" w:type="dxa"/>
          </w:tcPr>
          <w:p w:rsidR="00BB0B24" w:rsidRPr="00BB0B24" w:rsidRDefault="00BB0B24" w:rsidP="00BB0B24">
            <w:pPr>
              <w:suppressAutoHyphens/>
              <w:jc w:val="center"/>
              <w:rPr>
                <w:sz w:val="18"/>
                <w:lang w:eastAsia="ar-SA"/>
              </w:rPr>
            </w:pPr>
            <w:r w:rsidRPr="00BB0B24">
              <w:rPr>
                <w:sz w:val="18"/>
                <w:lang w:eastAsia="ar-SA"/>
              </w:rPr>
              <w:t>2252321.54</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32</w:t>
            </w:r>
          </w:p>
        </w:tc>
        <w:tc>
          <w:tcPr>
            <w:tcW w:w="992" w:type="dxa"/>
          </w:tcPr>
          <w:p w:rsidR="00BB0B24" w:rsidRPr="00BB0B24" w:rsidRDefault="00BB0B24" w:rsidP="00BB0B24">
            <w:pPr>
              <w:suppressAutoHyphens/>
              <w:jc w:val="center"/>
              <w:rPr>
                <w:sz w:val="18"/>
                <w:lang w:eastAsia="ar-SA"/>
              </w:rPr>
            </w:pPr>
            <w:r w:rsidRPr="00BB0B24">
              <w:rPr>
                <w:sz w:val="18"/>
                <w:lang w:eastAsia="ar-SA"/>
              </w:rPr>
              <w:t>522024.27</w:t>
            </w:r>
          </w:p>
        </w:tc>
        <w:tc>
          <w:tcPr>
            <w:tcW w:w="1134" w:type="dxa"/>
          </w:tcPr>
          <w:p w:rsidR="00BB0B24" w:rsidRPr="00BB0B24" w:rsidRDefault="00BB0B24" w:rsidP="00BB0B24">
            <w:pPr>
              <w:suppressAutoHyphens/>
              <w:jc w:val="center"/>
              <w:rPr>
                <w:sz w:val="18"/>
                <w:lang w:eastAsia="ar-SA"/>
              </w:rPr>
            </w:pPr>
            <w:r w:rsidRPr="00BB0B24">
              <w:rPr>
                <w:sz w:val="18"/>
                <w:lang w:eastAsia="ar-SA"/>
              </w:rPr>
              <w:t>2252157.40</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33</w:t>
            </w:r>
          </w:p>
        </w:tc>
        <w:tc>
          <w:tcPr>
            <w:tcW w:w="992" w:type="dxa"/>
          </w:tcPr>
          <w:p w:rsidR="00BB0B24" w:rsidRPr="00BB0B24" w:rsidRDefault="00BB0B24" w:rsidP="00BB0B24">
            <w:pPr>
              <w:suppressAutoHyphens/>
              <w:jc w:val="center"/>
              <w:rPr>
                <w:sz w:val="18"/>
                <w:lang w:eastAsia="ar-SA"/>
              </w:rPr>
            </w:pPr>
            <w:r w:rsidRPr="00BB0B24">
              <w:rPr>
                <w:sz w:val="18"/>
                <w:lang w:eastAsia="ar-SA"/>
              </w:rPr>
              <w:t>522055.45</w:t>
            </w:r>
          </w:p>
        </w:tc>
        <w:tc>
          <w:tcPr>
            <w:tcW w:w="1134" w:type="dxa"/>
          </w:tcPr>
          <w:p w:rsidR="00BB0B24" w:rsidRPr="00BB0B24" w:rsidRDefault="00BB0B24" w:rsidP="00BB0B24">
            <w:pPr>
              <w:suppressAutoHyphens/>
              <w:jc w:val="center"/>
              <w:rPr>
                <w:sz w:val="18"/>
                <w:lang w:eastAsia="ar-SA"/>
              </w:rPr>
            </w:pPr>
            <w:r w:rsidRPr="00BB0B24">
              <w:rPr>
                <w:sz w:val="18"/>
                <w:lang w:eastAsia="ar-SA"/>
              </w:rPr>
              <w:t>2251911.56</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34</w:t>
            </w:r>
          </w:p>
        </w:tc>
        <w:tc>
          <w:tcPr>
            <w:tcW w:w="992" w:type="dxa"/>
          </w:tcPr>
          <w:p w:rsidR="00BB0B24" w:rsidRPr="00BB0B24" w:rsidRDefault="00BB0B24" w:rsidP="00BB0B24">
            <w:pPr>
              <w:suppressAutoHyphens/>
              <w:jc w:val="center"/>
              <w:rPr>
                <w:sz w:val="18"/>
                <w:lang w:eastAsia="ar-SA"/>
              </w:rPr>
            </w:pPr>
            <w:r w:rsidRPr="00BB0B24">
              <w:rPr>
                <w:sz w:val="18"/>
                <w:lang w:eastAsia="ar-SA"/>
              </w:rPr>
              <w:t>522287.31</w:t>
            </w:r>
          </w:p>
        </w:tc>
        <w:tc>
          <w:tcPr>
            <w:tcW w:w="1134" w:type="dxa"/>
          </w:tcPr>
          <w:p w:rsidR="00BB0B24" w:rsidRPr="00BB0B24" w:rsidRDefault="00BB0B24" w:rsidP="00BB0B24">
            <w:pPr>
              <w:suppressAutoHyphens/>
              <w:jc w:val="center"/>
              <w:rPr>
                <w:sz w:val="18"/>
                <w:lang w:eastAsia="ar-SA"/>
              </w:rPr>
            </w:pPr>
            <w:r w:rsidRPr="00BB0B24">
              <w:rPr>
                <w:sz w:val="18"/>
                <w:lang w:eastAsia="ar-SA"/>
              </w:rPr>
              <w:t>2249998.73</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35</w:t>
            </w:r>
          </w:p>
        </w:tc>
        <w:tc>
          <w:tcPr>
            <w:tcW w:w="992" w:type="dxa"/>
          </w:tcPr>
          <w:p w:rsidR="00BB0B24" w:rsidRPr="00BB0B24" w:rsidRDefault="00BB0B24" w:rsidP="00BB0B24">
            <w:pPr>
              <w:suppressAutoHyphens/>
              <w:jc w:val="center"/>
              <w:rPr>
                <w:sz w:val="18"/>
                <w:lang w:eastAsia="ar-SA"/>
              </w:rPr>
            </w:pPr>
            <w:r w:rsidRPr="00BB0B24">
              <w:rPr>
                <w:sz w:val="18"/>
                <w:lang w:eastAsia="ar-SA"/>
              </w:rPr>
              <w:t>522309.99</w:t>
            </w:r>
          </w:p>
        </w:tc>
        <w:tc>
          <w:tcPr>
            <w:tcW w:w="1134" w:type="dxa"/>
          </w:tcPr>
          <w:p w:rsidR="00BB0B24" w:rsidRPr="00BB0B24" w:rsidRDefault="00BB0B24" w:rsidP="00BB0B24">
            <w:pPr>
              <w:suppressAutoHyphens/>
              <w:jc w:val="center"/>
              <w:rPr>
                <w:sz w:val="18"/>
                <w:lang w:eastAsia="ar-SA"/>
              </w:rPr>
            </w:pPr>
            <w:r w:rsidRPr="00BB0B24">
              <w:rPr>
                <w:sz w:val="18"/>
                <w:lang w:eastAsia="ar-SA"/>
              </w:rPr>
              <w:t>2249788.54</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36</w:t>
            </w:r>
          </w:p>
        </w:tc>
        <w:tc>
          <w:tcPr>
            <w:tcW w:w="992" w:type="dxa"/>
          </w:tcPr>
          <w:p w:rsidR="00BB0B24" w:rsidRPr="00BB0B24" w:rsidRDefault="00BB0B24" w:rsidP="00BB0B24">
            <w:pPr>
              <w:suppressAutoHyphens/>
              <w:jc w:val="center"/>
              <w:rPr>
                <w:sz w:val="18"/>
                <w:lang w:eastAsia="ar-SA"/>
              </w:rPr>
            </w:pPr>
            <w:r w:rsidRPr="00BB0B24">
              <w:rPr>
                <w:sz w:val="18"/>
                <w:lang w:eastAsia="ar-SA"/>
              </w:rPr>
              <w:t>522334.63</w:t>
            </w:r>
          </w:p>
        </w:tc>
        <w:tc>
          <w:tcPr>
            <w:tcW w:w="1134" w:type="dxa"/>
          </w:tcPr>
          <w:p w:rsidR="00BB0B24" w:rsidRPr="00BB0B24" w:rsidRDefault="00BB0B24" w:rsidP="00BB0B24">
            <w:pPr>
              <w:suppressAutoHyphens/>
              <w:jc w:val="center"/>
              <w:rPr>
                <w:sz w:val="18"/>
                <w:lang w:eastAsia="ar-SA"/>
              </w:rPr>
            </w:pPr>
            <w:r w:rsidRPr="00BB0B24">
              <w:rPr>
                <w:sz w:val="18"/>
                <w:lang w:eastAsia="ar-SA"/>
              </w:rPr>
              <w:t>2249715.63</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r w:rsidR="00BB0B24" w:rsidRPr="00BB0B24" w:rsidTr="004F07BB">
        <w:tblPrEx>
          <w:tblLook w:val="0000"/>
        </w:tblPrEx>
        <w:trPr>
          <w:trHeight w:val="54"/>
        </w:trPr>
        <w:tc>
          <w:tcPr>
            <w:tcW w:w="1419" w:type="dxa"/>
          </w:tcPr>
          <w:p w:rsidR="00BB0B24" w:rsidRPr="00BB0B24" w:rsidRDefault="00BB0B24" w:rsidP="00BB0B24">
            <w:pPr>
              <w:suppressAutoHyphens/>
              <w:jc w:val="center"/>
              <w:rPr>
                <w:sz w:val="18"/>
                <w:lang w:eastAsia="ar-SA"/>
              </w:rPr>
            </w:pPr>
            <w:r w:rsidRPr="00BB0B24">
              <w:rPr>
                <w:sz w:val="18"/>
                <w:lang w:eastAsia="ar-SA"/>
              </w:rPr>
              <w:t>14</w:t>
            </w:r>
          </w:p>
        </w:tc>
        <w:tc>
          <w:tcPr>
            <w:tcW w:w="992" w:type="dxa"/>
          </w:tcPr>
          <w:p w:rsidR="00BB0B24" w:rsidRPr="00BB0B24" w:rsidRDefault="00BB0B24" w:rsidP="00BB0B24">
            <w:pPr>
              <w:suppressAutoHyphens/>
              <w:jc w:val="center"/>
              <w:rPr>
                <w:sz w:val="18"/>
                <w:lang w:eastAsia="ar-SA"/>
              </w:rPr>
            </w:pPr>
            <w:r w:rsidRPr="00BB0B24">
              <w:rPr>
                <w:sz w:val="18"/>
                <w:lang w:eastAsia="ar-SA"/>
              </w:rPr>
              <w:t>522377.02</w:t>
            </w:r>
          </w:p>
        </w:tc>
        <w:tc>
          <w:tcPr>
            <w:tcW w:w="1134" w:type="dxa"/>
          </w:tcPr>
          <w:p w:rsidR="00BB0B24" w:rsidRPr="00BB0B24" w:rsidRDefault="00BB0B24" w:rsidP="00BB0B24">
            <w:pPr>
              <w:suppressAutoHyphens/>
              <w:jc w:val="center"/>
              <w:rPr>
                <w:sz w:val="18"/>
                <w:lang w:eastAsia="ar-SA"/>
              </w:rPr>
            </w:pPr>
            <w:r w:rsidRPr="00BB0B24">
              <w:rPr>
                <w:sz w:val="18"/>
                <w:lang w:eastAsia="ar-SA"/>
              </w:rPr>
              <w:t>2249729.13</w:t>
            </w:r>
          </w:p>
        </w:tc>
        <w:tc>
          <w:tcPr>
            <w:tcW w:w="3400" w:type="dxa"/>
          </w:tcPr>
          <w:p w:rsidR="00BB0B24" w:rsidRPr="00BB0B24" w:rsidRDefault="00BB0B24" w:rsidP="00BB0B24">
            <w:pPr>
              <w:suppressAutoHyphens/>
              <w:jc w:val="center"/>
              <w:rPr>
                <w:sz w:val="18"/>
                <w:lang w:eastAsia="ar-SA"/>
              </w:rPr>
            </w:pPr>
            <w:r w:rsidRPr="00BB0B24">
              <w:rPr>
                <w:sz w:val="18"/>
                <w:lang w:eastAsia="ar-SA"/>
              </w:rPr>
              <w:t>Метод спутниковых геодезических измерений (определений)</w:t>
            </w:r>
          </w:p>
        </w:tc>
        <w:tc>
          <w:tcPr>
            <w:tcW w:w="1985" w:type="dxa"/>
          </w:tcPr>
          <w:p w:rsidR="00BB0B24" w:rsidRPr="00BB0B24" w:rsidRDefault="00BB0B24" w:rsidP="00BB0B24">
            <w:pPr>
              <w:suppressAutoHyphens/>
              <w:jc w:val="center"/>
              <w:rPr>
                <w:sz w:val="18"/>
                <w:lang w:eastAsia="ar-SA"/>
              </w:rPr>
            </w:pPr>
            <w:r w:rsidRPr="00BB0B24">
              <w:rPr>
                <w:sz w:val="18"/>
                <w:lang w:eastAsia="ar-SA"/>
              </w:rPr>
              <w:t>0.10</w:t>
            </w:r>
          </w:p>
        </w:tc>
        <w:tc>
          <w:tcPr>
            <w:tcW w:w="1702" w:type="dxa"/>
          </w:tcPr>
          <w:p w:rsidR="00BB0B24" w:rsidRPr="00BB0B24" w:rsidRDefault="00BB0B24" w:rsidP="00BB0B24">
            <w:pPr>
              <w:suppressAutoHyphens/>
              <w:rPr>
                <w:sz w:val="18"/>
                <w:lang w:eastAsia="ar-SA"/>
              </w:rPr>
            </w:pPr>
            <w:r w:rsidRPr="00BB0B24">
              <w:rPr>
                <w:sz w:val="18"/>
                <w:lang w:eastAsia="ar-SA"/>
              </w:rPr>
              <w:t>–</w:t>
            </w:r>
          </w:p>
        </w:tc>
      </w:tr>
    </w:tbl>
    <w:p w:rsidR="00BB0B24" w:rsidRPr="00BB0B24" w:rsidRDefault="00BB0B24" w:rsidP="00BB0B24">
      <w:pPr>
        <w:suppressAutoHyphens/>
        <w:autoSpaceDE w:val="0"/>
        <w:autoSpaceDN w:val="0"/>
        <w:adjustRightInd w:val="0"/>
        <w:jc w:val="center"/>
        <w:rPr>
          <w:sz w:val="24"/>
          <w:szCs w:val="24"/>
          <w:lang w:eastAsia="ar-SA"/>
        </w:rPr>
      </w:pPr>
    </w:p>
    <w:p w:rsidR="00BB0B24" w:rsidRPr="00BB0B24" w:rsidRDefault="00BB0B24" w:rsidP="000B1325">
      <w:pPr>
        <w:tabs>
          <w:tab w:val="left" w:pos="3480"/>
        </w:tabs>
        <w:suppressAutoHyphens/>
        <w:jc w:val="both"/>
        <w:rPr>
          <w:szCs w:val="28"/>
          <w:lang w:eastAsia="zh-CN"/>
        </w:rPr>
      </w:pPr>
    </w:p>
    <w:sectPr w:rsidR="00BB0B24" w:rsidRPr="00BB0B24" w:rsidSect="00431082">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844" w:rsidRDefault="00372844" w:rsidP="0069478B">
      <w:r>
        <w:separator/>
      </w:r>
    </w:p>
  </w:endnote>
  <w:endnote w:type="continuationSeparator" w:id="1">
    <w:p w:rsidR="00372844" w:rsidRDefault="0037284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844" w:rsidRDefault="00372844" w:rsidP="0069478B">
      <w:r>
        <w:separator/>
      </w:r>
    </w:p>
  </w:footnote>
  <w:footnote w:type="continuationSeparator" w:id="1">
    <w:p w:rsidR="00372844" w:rsidRDefault="0037284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225569"/>
      <w:docPartObj>
        <w:docPartGallery w:val="Page Numbers (Top of Page)"/>
        <w:docPartUnique/>
      </w:docPartObj>
    </w:sdtPr>
    <w:sdtContent>
      <w:p w:rsidR="00BB0B24" w:rsidRDefault="00BB1955">
        <w:pPr>
          <w:pStyle w:val="a5"/>
          <w:jc w:val="center"/>
        </w:pPr>
        <w:r>
          <w:fldChar w:fldCharType="begin"/>
        </w:r>
        <w:r w:rsidR="00BB0B24">
          <w:instrText>PAGE   \* MERGEFORMAT</w:instrText>
        </w:r>
        <w:r>
          <w:fldChar w:fldCharType="separate"/>
        </w:r>
        <w:r w:rsidR="00750BB3">
          <w:rPr>
            <w:noProof/>
          </w:rPr>
          <w:t>2</w:t>
        </w:r>
        <w:r>
          <w:fldChar w:fldCharType="end"/>
        </w:r>
      </w:p>
    </w:sdtContent>
  </w:sdt>
  <w:p w:rsidR="00BB0B24" w:rsidRDefault="00BB0B2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878348"/>
      <w:docPartObj>
        <w:docPartGallery w:val="Page Numbers (Top of Page)"/>
        <w:docPartUnique/>
      </w:docPartObj>
    </w:sdtPr>
    <w:sdtContent>
      <w:p w:rsidR="00BB0B24" w:rsidRDefault="00BB0B24">
        <w:pPr>
          <w:pStyle w:val="a5"/>
          <w:jc w:val="center"/>
        </w:pPr>
        <w:r>
          <w:t>2</w:t>
        </w:r>
      </w:p>
    </w:sdtContent>
  </w:sdt>
  <w:p w:rsidR="00EB668C" w:rsidRDefault="00750B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844"/>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0BB3"/>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0B24"/>
    <w:rsid w:val="00BB1955"/>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955"/>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DD6B-8437-4A48-BAEA-3BB809D3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4</Pages>
  <Words>848</Words>
  <Characters>7043</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2025-03-18T11:34:00Z</cp:lastPrinted>
  <dcterms:created xsi:type="dcterms:W3CDTF">2025-03-19T04:53:00Z</dcterms:created>
  <dcterms:modified xsi:type="dcterms:W3CDTF">2025-03-19T04:53:00Z</dcterms:modified>
</cp:coreProperties>
</file>