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FC3399" w:rsidP="00FC3399">
      <w:pPr>
        <w:suppressAutoHyphens/>
        <w:rPr>
          <w:szCs w:val="28"/>
        </w:rPr>
      </w:pPr>
      <w:r>
        <w:rPr>
          <w:szCs w:val="28"/>
        </w:rPr>
        <w:t>10.03.2025                                                                                                            № 272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F7663B" w:rsidRPr="00CC45DF" w:rsidRDefault="00F7663B" w:rsidP="00F7663B">
      <w:pPr>
        <w:suppressAutoHyphens/>
        <w:jc w:val="center"/>
        <w:rPr>
          <w:rStyle w:val="af2"/>
          <w:color w:val="000000"/>
          <w:u w:val="none"/>
        </w:rPr>
      </w:pPr>
      <w:r w:rsidRPr="00CC45DF">
        <w:rPr>
          <w:rStyle w:val="af2"/>
          <w:color w:val="000000"/>
          <w:u w:val="none"/>
        </w:rPr>
        <w:t>О закреплении населенных пунктов</w:t>
      </w:r>
    </w:p>
    <w:p w:rsidR="00F7663B" w:rsidRPr="00CC45DF" w:rsidRDefault="00F7663B" w:rsidP="00F7663B">
      <w:pPr>
        <w:suppressAutoHyphens/>
        <w:jc w:val="center"/>
        <w:rPr>
          <w:rStyle w:val="af2"/>
          <w:color w:val="000000"/>
          <w:u w:val="none"/>
        </w:rPr>
      </w:pPr>
      <w:proofErr w:type="spellStart"/>
      <w:r w:rsidRPr="00CC45DF">
        <w:rPr>
          <w:rStyle w:val="af2"/>
          <w:color w:val="000000"/>
          <w:u w:val="none"/>
        </w:rPr>
        <w:t>Татищевского</w:t>
      </w:r>
      <w:proofErr w:type="spellEnd"/>
      <w:r w:rsidRPr="00CC45DF">
        <w:rPr>
          <w:rStyle w:val="af2"/>
          <w:color w:val="000000"/>
          <w:u w:val="none"/>
        </w:rPr>
        <w:t xml:space="preserve"> муниципального района Саратовской области</w:t>
      </w:r>
    </w:p>
    <w:p w:rsidR="00F7663B" w:rsidRPr="00CC45DF" w:rsidRDefault="00F7663B" w:rsidP="00F7663B">
      <w:pPr>
        <w:suppressAutoHyphens/>
        <w:jc w:val="center"/>
        <w:rPr>
          <w:rStyle w:val="af2"/>
          <w:color w:val="000000"/>
          <w:u w:val="none"/>
        </w:rPr>
      </w:pPr>
      <w:r w:rsidRPr="00CC45DF">
        <w:rPr>
          <w:rStyle w:val="af2"/>
          <w:color w:val="000000"/>
          <w:u w:val="none"/>
        </w:rPr>
        <w:t>за муниципальными образовательными учреждениями</w:t>
      </w:r>
    </w:p>
    <w:p w:rsidR="00F7663B" w:rsidRPr="00CC45DF" w:rsidRDefault="00F7663B" w:rsidP="00F7663B">
      <w:pPr>
        <w:suppressAutoHyphens/>
        <w:jc w:val="center"/>
        <w:rPr>
          <w:rStyle w:val="af2"/>
          <w:color w:val="000000"/>
          <w:u w:val="none"/>
        </w:rPr>
      </w:pPr>
      <w:proofErr w:type="spellStart"/>
      <w:r w:rsidRPr="00CC45DF">
        <w:rPr>
          <w:rStyle w:val="af2"/>
          <w:color w:val="000000"/>
          <w:u w:val="none"/>
        </w:rPr>
        <w:t>Татищевского</w:t>
      </w:r>
      <w:proofErr w:type="spellEnd"/>
      <w:r w:rsidRPr="00CC45DF">
        <w:rPr>
          <w:rStyle w:val="af2"/>
          <w:color w:val="000000"/>
          <w:u w:val="none"/>
        </w:rPr>
        <w:t xml:space="preserve"> муниципального района</w:t>
      </w:r>
    </w:p>
    <w:p w:rsidR="00F7663B" w:rsidRPr="00CC45DF" w:rsidRDefault="00F7663B" w:rsidP="00F7663B">
      <w:pPr>
        <w:suppressAutoHyphens/>
        <w:jc w:val="center"/>
        <w:rPr>
          <w:rStyle w:val="af2"/>
          <w:color w:val="000000"/>
          <w:u w:val="none"/>
        </w:rPr>
      </w:pPr>
      <w:r>
        <w:rPr>
          <w:rStyle w:val="af2"/>
          <w:color w:val="000000"/>
          <w:u w:val="none"/>
        </w:rPr>
        <w:t>Саратовской области в 2025</w:t>
      </w:r>
      <w:r w:rsidRPr="00CC45DF">
        <w:rPr>
          <w:rStyle w:val="af2"/>
          <w:color w:val="000000"/>
          <w:u w:val="none"/>
        </w:rPr>
        <w:t xml:space="preserve"> году</w:t>
      </w:r>
    </w:p>
    <w:p w:rsidR="00F7663B" w:rsidRPr="00CC45DF" w:rsidRDefault="00F7663B" w:rsidP="00F7663B">
      <w:pPr>
        <w:suppressAutoHyphens/>
        <w:jc w:val="both"/>
        <w:rPr>
          <w:rStyle w:val="af2"/>
          <w:color w:val="000000"/>
          <w:u w:val="none"/>
        </w:rPr>
      </w:pPr>
    </w:p>
    <w:p w:rsidR="00F7663B" w:rsidRPr="00CC45DF" w:rsidRDefault="00F7663B" w:rsidP="00F7663B">
      <w:pPr>
        <w:suppressAutoHyphens/>
        <w:jc w:val="both"/>
        <w:rPr>
          <w:rStyle w:val="af2"/>
          <w:color w:val="000000"/>
          <w:u w:val="none"/>
        </w:rPr>
      </w:pPr>
    </w:p>
    <w:p w:rsidR="00F7663B" w:rsidRPr="00CC45DF" w:rsidRDefault="00F7663B" w:rsidP="00F7663B">
      <w:pPr>
        <w:suppressAutoHyphens/>
        <w:ind w:firstLine="567"/>
        <w:jc w:val="both"/>
        <w:rPr>
          <w:rStyle w:val="af2"/>
          <w:color w:val="000000"/>
          <w:u w:val="none"/>
        </w:rPr>
      </w:pPr>
      <w:proofErr w:type="gramStart"/>
      <w:r w:rsidRPr="00CC45DF">
        <w:rPr>
          <w:rStyle w:val="af2"/>
          <w:color w:val="000000"/>
          <w:u w:val="none"/>
        </w:rPr>
        <w:t xml:space="preserve">В соответствии с Федеральным законом от 06.10.2003 № 131-ФЗ </w:t>
      </w:r>
      <w:r>
        <w:rPr>
          <w:rStyle w:val="af2"/>
          <w:color w:val="000000"/>
          <w:u w:val="none"/>
        </w:rPr>
        <w:br/>
      </w:r>
      <w:r w:rsidRPr="00CC45DF">
        <w:rPr>
          <w:rStyle w:val="af2"/>
          <w:color w:val="000000"/>
          <w:u w:val="none"/>
        </w:rPr>
        <w:t xml:space="preserve">«Об общих принципах организации местного самоуправления в Российской Федерации», Федеральным законом Российской Федерации от 29.12.2012 </w:t>
      </w:r>
      <w:r>
        <w:rPr>
          <w:rStyle w:val="af2"/>
          <w:color w:val="000000"/>
          <w:u w:val="none"/>
        </w:rPr>
        <w:br/>
      </w:r>
      <w:r w:rsidRPr="00CC45DF">
        <w:rPr>
          <w:rStyle w:val="af2"/>
          <w:color w:val="000000"/>
          <w:u w:val="none"/>
        </w:rPr>
        <w:t>№ 273-ФЗ «Об образовании в Р</w:t>
      </w:r>
      <w:r>
        <w:rPr>
          <w:rStyle w:val="af2"/>
          <w:color w:val="000000"/>
          <w:u w:val="none"/>
        </w:rPr>
        <w:t xml:space="preserve">оссийской Федерации», приказом </w:t>
      </w:r>
      <w:r w:rsidRPr="00CC45DF">
        <w:rPr>
          <w:rStyle w:val="af2"/>
          <w:color w:val="000000"/>
          <w:u w:val="none"/>
        </w:rPr>
        <w:t xml:space="preserve">Министерства просвещения Российской Федерации от 02.09.2020 № 458 </w:t>
      </w:r>
      <w:r>
        <w:rPr>
          <w:rStyle w:val="af2"/>
          <w:color w:val="000000"/>
          <w:u w:val="none"/>
        </w:rPr>
        <w:br/>
      </w:r>
      <w:r w:rsidRPr="00CC45DF">
        <w:rPr>
          <w:rStyle w:val="af2"/>
          <w:color w:val="000000"/>
          <w:u w:val="none"/>
        </w:rPr>
        <w:t>«Об утверждении Порядка приема на обучение по образовательным программам начального общего, основного общего и среднего общего образования»,</w:t>
      </w:r>
      <w:r>
        <w:rPr>
          <w:rStyle w:val="af2"/>
          <w:color w:val="000000"/>
          <w:u w:val="none"/>
        </w:rPr>
        <w:t xml:space="preserve"> приказом министерства просвещения РФ от 08.10.2021</w:t>
      </w:r>
      <w:proofErr w:type="gramEnd"/>
      <w:r>
        <w:rPr>
          <w:rStyle w:val="af2"/>
          <w:color w:val="000000"/>
          <w:u w:val="none"/>
        </w:rPr>
        <w:t xml:space="preserve"> № </w:t>
      </w:r>
      <w:proofErr w:type="gramStart"/>
      <w:r>
        <w:rPr>
          <w:rStyle w:val="af2"/>
          <w:color w:val="000000"/>
          <w:u w:val="none"/>
        </w:rPr>
        <w:t xml:space="preserve">707 </w:t>
      </w:r>
      <w:r>
        <w:rPr>
          <w:rStyle w:val="af2"/>
          <w:color w:val="000000"/>
          <w:u w:val="none"/>
        </w:rPr>
        <w:br/>
        <w:t xml:space="preserve">«О внесении изменений в приказ Министерства просвещения РФ от 02.09.2020 «№ 458 «Об утверждении Порядка приема на обучения по образовательным программам начального общего, основного общего и среднего общего образования», приказом </w:t>
      </w:r>
      <w:r w:rsidRPr="00CC45DF">
        <w:rPr>
          <w:rStyle w:val="af2"/>
          <w:color w:val="000000"/>
          <w:u w:val="none"/>
        </w:rPr>
        <w:t xml:space="preserve">Министерства просвещения Российской Федерации </w:t>
      </w:r>
      <w:r>
        <w:rPr>
          <w:rStyle w:val="af2"/>
          <w:color w:val="000000"/>
          <w:u w:val="none"/>
        </w:rPr>
        <w:br/>
      </w:r>
      <w:r w:rsidRPr="00CC45DF">
        <w:rPr>
          <w:rStyle w:val="af2"/>
          <w:color w:val="000000"/>
          <w:u w:val="none"/>
        </w:rPr>
        <w:t>от</w:t>
      </w:r>
      <w:r>
        <w:rPr>
          <w:rStyle w:val="af2"/>
          <w:color w:val="000000"/>
          <w:u w:val="none"/>
        </w:rPr>
        <w:t xml:space="preserve"> 30.08.2022 № 784 «О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приказомМинистерства</w:t>
      </w:r>
      <w:proofErr w:type="gramEnd"/>
      <w:r>
        <w:rPr>
          <w:rStyle w:val="af2"/>
          <w:color w:val="000000"/>
          <w:u w:val="none"/>
        </w:rPr>
        <w:t xml:space="preserve"> просвещения Российской Федерации от 02.09.2020 № 458», приказом </w:t>
      </w:r>
      <w:proofErr w:type="gramStart"/>
      <w:r w:rsidRPr="00CC45DF">
        <w:rPr>
          <w:rStyle w:val="af2"/>
          <w:color w:val="000000"/>
          <w:u w:val="none"/>
        </w:rPr>
        <w:t>Министерства просвещения Российской Федерации от</w:t>
      </w:r>
      <w:r>
        <w:rPr>
          <w:rStyle w:val="af2"/>
          <w:color w:val="000000"/>
          <w:u w:val="none"/>
        </w:rPr>
        <w:t xml:space="preserve"> 23.01.2023 </w:t>
      </w:r>
      <w:r>
        <w:rPr>
          <w:rStyle w:val="af2"/>
          <w:color w:val="000000"/>
          <w:u w:val="none"/>
        </w:rPr>
        <w:br/>
        <w:t xml:space="preserve">№ 47 «О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02.09.2020 № 458», приказом </w:t>
      </w:r>
      <w:r w:rsidRPr="00CC45DF">
        <w:rPr>
          <w:rStyle w:val="af2"/>
          <w:color w:val="000000"/>
          <w:u w:val="none"/>
        </w:rPr>
        <w:t>Министерства просвещения Российской Федерации от</w:t>
      </w:r>
      <w:r>
        <w:rPr>
          <w:rStyle w:val="af2"/>
          <w:color w:val="000000"/>
          <w:u w:val="none"/>
        </w:rPr>
        <w:t xml:space="preserve"> 30.08.2023 № 642 </w:t>
      </w:r>
      <w:r>
        <w:rPr>
          <w:rStyle w:val="af2"/>
          <w:color w:val="000000"/>
          <w:u w:val="none"/>
        </w:rPr>
        <w:br/>
        <w:t>«О внесении изменений в пункт 12 Порядкаприема на обучение по образовательным программам начального общего, основного</w:t>
      </w:r>
      <w:proofErr w:type="gramEnd"/>
      <w:r>
        <w:rPr>
          <w:rStyle w:val="af2"/>
          <w:color w:val="000000"/>
          <w:u w:val="none"/>
        </w:rPr>
        <w:t xml:space="preserve"> </w:t>
      </w:r>
      <w:proofErr w:type="gramStart"/>
      <w:r>
        <w:rPr>
          <w:rStyle w:val="af2"/>
          <w:color w:val="000000"/>
          <w:u w:val="none"/>
        </w:rPr>
        <w:t>общего и среднего общего образования, утвержденного приказом Министерства просвещения Российско</w:t>
      </w:r>
      <w:r w:rsidR="00176F8E">
        <w:rPr>
          <w:rStyle w:val="af2"/>
          <w:color w:val="000000"/>
          <w:u w:val="none"/>
        </w:rPr>
        <w:t>й Федерации от 02.09.2020 № 458</w:t>
      </w:r>
      <w:bookmarkStart w:id="0" w:name="_GoBack"/>
      <w:bookmarkEnd w:id="0"/>
      <w:r>
        <w:rPr>
          <w:rStyle w:val="af2"/>
          <w:color w:val="000000"/>
          <w:u w:val="none"/>
        </w:rPr>
        <w:t xml:space="preserve">«О внесении изменений в пункт 12 Порядка приема на обучение по образовательным </w:t>
      </w:r>
      <w:r>
        <w:rPr>
          <w:rStyle w:val="af2"/>
          <w:color w:val="000000"/>
          <w:u w:val="none"/>
        </w:rPr>
        <w:lastRenderedPageBreak/>
        <w:t xml:space="preserve">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02.09.2020 № 458», </w:t>
      </w:r>
      <w:r w:rsidRPr="00CC45DF">
        <w:rPr>
          <w:rStyle w:val="af2"/>
          <w:color w:val="000000"/>
          <w:u w:val="none"/>
        </w:rPr>
        <w:t xml:space="preserve">на основании Устава </w:t>
      </w:r>
      <w:proofErr w:type="spellStart"/>
      <w:r w:rsidRPr="00CC45DF">
        <w:rPr>
          <w:rStyle w:val="af2"/>
          <w:color w:val="000000"/>
          <w:u w:val="none"/>
        </w:rPr>
        <w:t>Татищевского</w:t>
      </w:r>
      <w:proofErr w:type="spellEnd"/>
      <w:r w:rsidRPr="00CC45DF">
        <w:rPr>
          <w:rStyle w:val="af2"/>
          <w:color w:val="000000"/>
          <w:u w:val="none"/>
        </w:rPr>
        <w:t xml:space="preserve"> муниципального района Саратовской области, в </w:t>
      </w:r>
      <w:proofErr w:type="gramEnd"/>
      <w:r w:rsidRPr="00CC45DF">
        <w:rPr>
          <w:rStyle w:val="af2"/>
          <w:color w:val="000000"/>
          <w:u w:val="none"/>
        </w:rPr>
        <w:t xml:space="preserve">целях выявления и учета детей дошкольного и школьного возраста на территории </w:t>
      </w:r>
      <w:proofErr w:type="spellStart"/>
      <w:r w:rsidRPr="00CC45DF">
        <w:rPr>
          <w:rStyle w:val="af2"/>
          <w:color w:val="000000"/>
          <w:u w:val="none"/>
        </w:rPr>
        <w:t>Татищевского</w:t>
      </w:r>
      <w:proofErr w:type="spellEnd"/>
      <w:r w:rsidRPr="00CC45DF">
        <w:rPr>
          <w:rStyle w:val="af2"/>
          <w:color w:val="000000"/>
          <w:u w:val="none"/>
        </w:rPr>
        <w:t xml:space="preserve"> муниципального района Саратовской области </w:t>
      </w:r>
      <w:proofErr w:type="gramStart"/>
      <w:r w:rsidRPr="00CC45DF">
        <w:rPr>
          <w:rStyle w:val="af2"/>
          <w:color w:val="000000"/>
          <w:u w:val="none"/>
        </w:rPr>
        <w:t>п</w:t>
      </w:r>
      <w:proofErr w:type="gramEnd"/>
      <w:r w:rsidRPr="00CC45DF">
        <w:rPr>
          <w:rStyle w:val="af2"/>
          <w:color w:val="000000"/>
          <w:u w:val="none"/>
        </w:rPr>
        <w:t xml:space="preserve"> о с т а н о в л я ю:</w:t>
      </w:r>
    </w:p>
    <w:p w:rsidR="00F7663B" w:rsidRPr="00CC45DF" w:rsidRDefault="00F7663B" w:rsidP="00F7663B">
      <w:pPr>
        <w:suppressAutoHyphens/>
        <w:ind w:firstLine="567"/>
        <w:jc w:val="both"/>
        <w:rPr>
          <w:rStyle w:val="af2"/>
          <w:color w:val="000000"/>
          <w:u w:val="none"/>
        </w:rPr>
      </w:pPr>
      <w:r w:rsidRPr="00CC45DF">
        <w:rPr>
          <w:rStyle w:val="af2"/>
          <w:color w:val="000000"/>
          <w:u w:val="none"/>
        </w:rPr>
        <w:t xml:space="preserve">1. Закрепить населенные пункты </w:t>
      </w:r>
      <w:proofErr w:type="spellStart"/>
      <w:r w:rsidRPr="00CC45DF">
        <w:rPr>
          <w:rStyle w:val="af2"/>
          <w:color w:val="000000"/>
          <w:u w:val="none"/>
        </w:rPr>
        <w:t>Татищевского</w:t>
      </w:r>
      <w:proofErr w:type="spellEnd"/>
      <w:r w:rsidRPr="00CC45DF">
        <w:rPr>
          <w:rStyle w:val="af2"/>
          <w:color w:val="000000"/>
          <w:u w:val="none"/>
        </w:rPr>
        <w:t xml:space="preserve"> муниципального района Саратовской области за муниципальными образовательными учреждениями </w:t>
      </w:r>
      <w:proofErr w:type="spellStart"/>
      <w:r w:rsidRPr="00CC45DF">
        <w:rPr>
          <w:rStyle w:val="af2"/>
          <w:color w:val="000000"/>
          <w:u w:val="none"/>
        </w:rPr>
        <w:t>Татищевского</w:t>
      </w:r>
      <w:proofErr w:type="spellEnd"/>
      <w:r w:rsidRPr="00CC45DF">
        <w:rPr>
          <w:rStyle w:val="af2"/>
          <w:color w:val="000000"/>
          <w:u w:val="none"/>
        </w:rPr>
        <w:t xml:space="preserve"> муниципального района Саратовской области согласно приложению.</w:t>
      </w:r>
    </w:p>
    <w:p w:rsidR="00F7663B" w:rsidRPr="00CC45DF" w:rsidRDefault="00F7663B" w:rsidP="00F7663B">
      <w:pPr>
        <w:suppressAutoHyphens/>
        <w:ind w:firstLine="567"/>
        <w:jc w:val="both"/>
        <w:rPr>
          <w:rStyle w:val="af2"/>
          <w:color w:val="000000"/>
          <w:u w:val="none"/>
        </w:rPr>
      </w:pPr>
      <w:r w:rsidRPr="00CC45DF">
        <w:rPr>
          <w:rStyle w:val="af2"/>
          <w:color w:val="000000"/>
          <w:u w:val="none"/>
        </w:rPr>
        <w:t xml:space="preserve">2. </w:t>
      </w:r>
      <w:proofErr w:type="gramStart"/>
      <w:r w:rsidRPr="00CC45DF">
        <w:rPr>
          <w:rStyle w:val="af2"/>
          <w:color w:val="000000"/>
          <w:u w:val="none"/>
        </w:rPr>
        <w:t>Разместить</w:t>
      </w:r>
      <w:proofErr w:type="gramEnd"/>
      <w:r w:rsidRPr="00CC45DF">
        <w:rPr>
          <w:rStyle w:val="af2"/>
          <w:color w:val="000000"/>
          <w:u w:val="none"/>
        </w:rPr>
        <w:t xml:space="preserve"> настоящее постановление на официальном сайте </w:t>
      </w:r>
      <w:proofErr w:type="spellStart"/>
      <w:r w:rsidRPr="00CC45DF">
        <w:rPr>
          <w:rStyle w:val="af2"/>
          <w:color w:val="000000"/>
          <w:u w:val="none"/>
        </w:rPr>
        <w:t>Татищевского</w:t>
      </w:r>
      <w:proofErr w:type="spellEnd"/>
      <w:r w:rsidRPr="00CC45DF">
        <w:rPr>
          <w:rStyle w:val="af2"/>
          <w:color w:val="000000"/>
          <w:u w:val="none"/>
        </w:rPr>
        <w:t xml:space="preserve"> муниципального района Саратовской области в сети «Интернет».</w:t>
      </w:r>
    </w:p>
    <w:p w:rsidR="00F7663B" w:rsidRPr="00CC45DF" w:rsidRDefault="00F7663B" w:rsidP="00F7663B">
      <w:pPr>
        <w:suppressAutoHyphens/>
        <w:ind w:firstLine="567"/>
        <w:jc w:val="both"/>
        <w:rPr>
          <w:rStyle w:val="af2"/>
          <w:color w:val="000000"/>
          <w:u w:val="none"/>
        </w:rPr>
      </w:pPr>
      <w:r w:rsidRPr="00CC45DF">
        <w:rPr>
          <w:rStyle w:val="af2"/>
          <w:color w:val="000000"/>
          <w:u w:val="none"/>
        </w:rPr>
        <w:t xml:space="preserve">3. </w:t>
      </w:r>
      <w:proofErr w:type="gramStart"/>
      <w:r w:rsidRPr="00CC45DF">
        <w:rPr>
          <w:rStyle w:val="af2"/>
          <w:color w:val="000000"/>
          <w:u w:val="none"/>
        </w:rPr>
        <w:t>Контроль за</w:t>
      </w:r>
      <w:proofErr w:type="gramEnd"/>
      <w:r w:rsidRPr="00CC45DF">
        <w:rPr>
          <w:rStyle w:val="af2"/>
          <w:color w:val="000000"/>
          <w:u w:val="none"/>
        </w:rPr>
        <w:t xml:space="preserve"> исполнением настоящего постановления возложить на </w:t>
      </w:r>
      <w:r>
        <w:rPr>
          <w:rStyle w:val="af2"/>
          <w:color w:val="000000"/>
          <w:u w:val="none"/>
        </w:rPr>
        <w:t xml:space="preserve">первого заместителя главы </w:t>
      </w:r>
      <w:r w:rsidRPr="00CC45DF">
        <w:rPr>
          <w:rStyle w:val="af2"/>
          <w:color w:val="000000"/>
          <w:u w:val="none"/>
        </w:rPr>
        <w:t xml:space="preserve">администрации </w:t>
      </w:r>
      <w:proofErr w:type="spellStart"/>
      <w:r w:rsidRPr="00CC45DF">
        <w:rPr>
          <w:rStyle w:val="af2"/>
          <w:color w:val="000000"/>
          <w:u w:val="none"/>
        </w:rPr>
        <w:t>Татищевского</w:t>
      </w:r>
      <w:proofErr w:type="spellEnd"/>
      <w:r w:rsidRPr="00CC45DF">
        <w:rPr>
          <w:rStyle w:val="af2"/>
          <w:color w:val="000000"/>
          <w:u w:val="none"/>
        </w:rPr>
        <w:t xml:space="preserve"> муниципального района Саратовской области </w:t>
      </w:r>
      <w:proofErr w:type="spellStart"/>
      <w:r>
        <w:rPr>
          <w:rStyle w:val="af2"/>
          <w:color w:val="000000"/>
          <w:u w:val="none"/>
        </w:rPr>
        <w:t>Хайдарову</w:t>
      </w:r>
      <w:proofErr w:type="spellEnd"/>
      <w:r>
        <w:rPr>
          <w:rStyle w:val="af2"/>
          <w:color w:val="000000"/>
          <w:u w:val="none"/>
        </w:rPr>
        <w:t xml:space="preserve"> А.А.</w:t>
      </w:r>
    </w:p>
    <w:p w:rsidR="00F7663B" w:rsidRPr="00CC45DF" w:rsidRDefault="00F7663B" w:rsidP="00F7663B">
      <w:pPr>
        <w:suppressAutoHyphens/>
        <w:jc w:val="both"/>
        <w:rPr>
          <w:rStyle w:val="af2"/>
          <w:color w:val="000000"/>
          <w:u w:val="none"/>
        </w:rPr>
      </w:pPr>
    </w:p>
    <w:p w:rsidR="00F7663B" w:rsidRPr="00CC45DF" w:rsidRDefault="00F7663B" w:rsidP="00F7663B">
      <w:pPr>
        <w:suppressAutoHyphens/>
        <w:jc w:val="both"/>
        <w:rPr>
          <w:rStyle w:val="af2"/>
          <w:color w:val="000000"/>
          <w:u w:val="none"/>
        </w:rPr>
      </w:pPr>
    </w:p>
    <w:p w:rsidR="00F7663B" w:rsidRPr="00422E33" w:rsidRDefault="00F7663B" w:rsidP="00F7663B">
      <w:pPr>
        <w:suppressAutoHyphens/>
        <w:rPr>
          <w:szCs w:val="28"/>
        </w:rPr>
      </w:pPr>
      <w:r w:rsidRPr="00422E33">
        <w:rPr>
          <w:szCs w:val="28"/>
        </w:rPr>
        <w:t xml:space="preserve">   Глава </w:t>
      </w:r>
      <w:proofErr w:type="spellStart"/>
      <w:r w:rsidRPr="00422E33">
        <w:rPr>
          <w:szCs w:val="28"/>
        </w:rPr>
        <w:t>Татищевского</w:t>
      </w:r>
      <w:proofErr w:type="spellEnd"/>
    </w:p>
    <w:p w:rsidR="00F7663B" w:rsidRPr="00422E33" w:rsidRDefault="00F7663B" w:rsidP="00F7663B">
      <w:pPr>
        <w:suppressAutoHyphens/>
        <w:rPr>
          <w:szCs w:val="28"/>
        </w:rPr>
      </w:pPr>
      <w:r w:rsidRPr="00422E33">
        <w:rPr>
          <w:szCs w:val="28"/>
        </w:rPr>
        <w:t xml:space="preserve">муниципального района                                                      </w:t>
      </w:r>
      <w:r>
        <w:rPr>
          <w:szCs w:val="28"/>
        </w:rPr>
        <w:t>А.В.Мордвинцев</w:t>
      </w:r>
    </w:p>
    <w:p w:rsidR="00F7663B" w:rsidRDefault="00F7663B" w:rsidP="00F7663B">
      <w:pPr>
        <w:suppressAutoHyphens/>
        <w:jc w:val="both"/>
        <w:rPr>
          <w:rStyle w:val="af2"/>
          <w:color w:val="000000"/>
          <w:u w:val="none"/>
        </w:rPr>
      </w:pPr>
    </w:p>
    <w:p w:rsidR="00F7663B" w:rsidRDefault="00F7663B" w:rsidP="00F7663B">
      <w:pPr>
        <w:suppressAutoHyphens/>
        <w:jc w:val="both"/>
        <w:rPr>
          <w:rStyle w:val="af2"/>
          <w:color w:val="000000"/>
          <w:u w:val="none"/>
        </w:rPr>
      </w:pPr>
    </w:p>
    <w:p w:rsidR="00F7663B" w:rsidRDefault="00F7663B" w:rsidP="00F7663B">
      <w:pPr>
        <w:suppressAutoHyphens/>
        <w:jc w:val="both"/>
        <w:rPr>
          <w:rStyle w:val="af2"/>
          <w:color w:val="000000"/>
          <w:u w:val="none"/>
        </w:rPr>
        <w:sectPr w:rsidR="00F7663B" w:rsidSect="007A197A">
          <w:headerReference w:type="default" r:id="rId9"/>
          <w:headerReference w:type="first" r:id="rId10"/>
          <w:pgSz w:w="11906" w:h="16838"/>
          <w:pgMar w:top="1134" w:right="1134" w:bottom="1134" w:left="1134" w:header="568" w:footer="709" w:gutter="0"/>
          <w:pgNumType w:start="1"/>
          <w:cols w:space="708"/>
          <w:titlePg/>
          <w:docGrid w:linePitch="381"/>
        </w:sectPr>
      </w:pPr>
    </w:p>
    <w:p w:rsidR="00F7663B" w:rsidRPr="00F7663B" w:rsidRDefault="00F7663B" w:rsidP="00F7663B">
      <w:pPr>
        <w:ind w:left="6024" w:hanging="360"/>
        <w:jc w:val="center"/>
        <w:rPr>
          <w:szCs w:val="28"/>
          <w:lang w:eastAsia="zh-CN"/>
        </w:rPr>
      </w:pPr>
      <w:r w:rsidRPr="00F7663B">
        <w:rPr>
          <w:szCs w:val="28"/>
          <w:lang w:eastAsia="zh-CN"/>
        </w:rPr>
        <w:lastRenderedPageBreak/>
        <w:t xml:space="preserve">Приложение </w:t>
      </w:r>
    </w:p>
    <w:p w:rsidR="00F7663B" w:rsidRPr="00F7663B" w:rsidRDefault="00F7663B" w:rsidP="00F7663B">
      <w:pPr>
        <w:ind w:left="6024" w:hanging="360"/>
        <w:jc w:val="center"/>
        <w:rPr>
          <w:szCs w:val="28"/>
          <w:lang w:eastAsia="zh-CN"/>
        </w:rPr>
      </w:pPr>
      <w:r w:rsidRPr="00F7663B">
        <w:rPr>
          <w:szCs w:val="28"/>
          <w:lang w:eastAsia="zh-CN"/>
        </w:rPr>
        <w:t>к постановлению</w:t>
      </w:r>
    </w:p>
    <w:p w:rsidR="00F7663B" w:rsidRPr="00F7663B" w:rsidRDefault="00F7663B" w:rsidP="00F7663B">
      <w:pPr>
        <w:ind w:left="6024" w:hanging="360"/>
        <w:jc w:val="center"/>
        <w:rPr>
          <w:szCs w:val="28"/>
          <w:lang w:eastAsia="zh-CN"/>
        </w:rPr>
      </w:pPr>
      <w:r w:rsidRPr="00F7663B">
        <w:rPr>
          <w:szCs w:val="28"/>
          <w:lang w:eastAsia="zh-CN"/>
        </w:rPr>
        <w:t xml:space="preserve">администрации </w:t>
      </w:r>
      <w:proofErr w:type="spellStart"/>
      <w:r w:rsidRPr="00F7663B">
        <w:rPr>
          <w:szCs w:val="28"/>
          <w:lang w:eastAsia="zh-CN"/>
        </w:rPr>
        <w:t>Татищевского</w:t>
      </w:r>
      <w:proofErr w:type="spellEnd"/>
    </w:p>
    <w:p w:rsidR="00F7663B" w:rsidRPr="00F7663B" w:rsidRDefault="00F7663B" w:rsidP="00F7663B">
      <w:pPr>
        <w:ind w:left="6024" w:hanging="360"/>
        <w:jc w:val="center"/>
        <w:rPr>
          <w:szCs w:val="28"/>
          <w:lang w:eastAsia="zh-CN"/>
        </w:rPr>
      </w:pPr>
      <w:r w:rsidRPr="00F7663B">
        <w:rPr>
          <w:szCs w:val="28"/>
          <w:lang w:eastAsia="zh-CN"/>
        </w:rPr>
        <w:t>муниципального района</w:t>
      </w:r>
    </w:p>
    <w:p w:rsidR="00F7663B" w:rsidRPr="00F7663B" w:rsidRDefault="00F7663B" w:rsidP="00F7663B">
      <w:pPr>
        <w:ind w:left="6024" w:hanging="360"/>
        <w:jc w:val="center"/>
        <w:rPr>
          <w:szCs w:val="28"/>
          <w:lang w:eastAsia="zh-CN"/>
        </w:rPr>
      </w:pPr>
      <w:r w:rsidRPr="00F7663B">
        <w:rPr>
          <w:szCs w:val="28"/>
          <w:lang w:eastAsia="zh-CN"/>
        </w:rPr>
        <w:t>Саратовской области</w:t>
      </w:r>
    </w:p>
    <w:p w:rsidR="00F7663B" w:rsidRDefault="00FC3399" w:rsidP="00F7663B">
      <w:pPr>
        <w:ind w:left="6024" w:hanging="360"/>
        <w:jc w:val="center"/>
        <w:rPr>
          <w:sz w:val="26"/>
          <w:szCs w:val="26"/>
          <w:lang w:eastAsia="zh-CN"/>
        </w:rPr>
      </w:pPr>
      <w:r>
        <w:rPr>
          <w:sz w:val="26"/>
          <w:szCs w:val="26"/>
          <w:lang w:eastAsia="zh-CN"/>
        </w:rPr>
        <w:t>от 10.03.2025 № 272</w:t>
      </w:r>
    </w:p>
    <w:p w:rsidR="00F7663B" w:rsidRPr="00E47BD1" w:rsidRDefault="00F7663B" w:rsidP="00F7663B">
      <w:pPr>
        <w:ind w:left="6024" w:hanging="360"/>
        <w:jc w:val="center"/>
        <w:rPr>
          <w:sz w:val="26"/>
          <w:szCs w:val="26"/>
          <w:lang w:eastAsia="zh-CN"/>
        </w:rPr>
      </w:pPr>
    </w:p>
    <w:p w:rsidR="00F7663B" w:rsidRPr="00CC45DF" w:rsidRDefault="00F7663B" w:rsidP="00F7663B">
      <w:pPr>
        <w:suppressAutoHyphens/>
        <w:jc w:val="center"/>
        <w:rPr>
          <w:color w:val="000000"/>
        </w:rPr>
      </w:pPr>
      <w:r w:rsidRPr="00CC45DF">
        <w:rPr>
          <w:color w:val="000000"/>
        </w:rPr>
        <w:t>Перечень</w:t>
      </w:r>
    </w:p>
    <w:p w:rsidR="00F7663B" w:rsidRPr="00CC45DF" w:rsidRDefault="00F7663B" w:rsidP="00F7663B">
      <w:pPr>
        <w:suppressAutoHyphens/>
        <w:jc w:val="center"/>
        <w:rPr>
          <w:color w:val="000000"/>
        </w:rPr>
      </w:pPr>
      <w:r w:rsidRPr="00CC45DF">
        <w:rPr>
          <w:color w:val="000000"/>
        </w:rPr>
        <w:t>закрепленных населенных пунктов</w:t>
      </w:r>
    </w:p>
    <w:p w:rsidR="00F7663B" w:rsidRPr="00CC45DF" w:rsidRDefault="00F7663B" w:rsidP="00F7663B">
      <w:pPr>
        <w:suppressAutoHyphens/>
        <w:jc w:val="center"/>
        <w:rPr>
          <w:color w:val="000000"/>
        </w:rPr>
      </w:pPr>
      <w:r w:rsidRPr="00CC45DF">
        <w:rPr>
          <w:color w:val="000000"/>
        </w:rPr>
        <w:t>за муниципальными образовательными учреждениями</w:t>
      </w:r>
    </w:p>
    <w:p w:rsidR="00F7663B" w:rsidRPr="00CC45DF" w:rsidRDefault="00F7663B" w:rsidP="00F7663B">
      <w:pPr>
        <w:suppressAutoHyphens/>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49"/>
        <w:gridCol w:w="3063"/>
        <w:gridCol w:w="3202"/>
      </w:tblGrid>
      <w:tr w:rsidR="00F7663B" w:rsidRPr="00CC45DF" w:rsidTr="00F7663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rsidR="00F7663B" w:rsidRPr="00CC45DF" w:rsidRDefault="00F7663B" w:rsidP="00176F8E">
            <w:pPr>
              <w:suppressAutoHyphens/>
              <w:jc w:val="center"/>
              <w:rPr>
                <w:color w:val="000000"/>
                <w:sz w:val="24"/>
                <w:szCs w:val="24"/>
              </w:rPr>
            </w:pPr>
            <w:r w:rsidRPr="00CC45DF">
              <w:rPr>
                <w:color w:val="000000"/>
                <w:sz w:val="24"/>
                <w:szCs w:val="24"/>
              </w:rPr>
              <w:t xml:space="preserve">№ </w:t>
            </w:r>
            <w:proofErr w:type="gramStart"/>
            <w:r w:rsidRPr="00CC45DF">
              <w:rPr>
                <w:color w:val="000000"/>
                <w:sz w:val="24"/>
                <w:szCs w:val="24"/>
              </w:rPr>
              <w:t>п</w:t>
            </w:r>
            <w:proofErr w:type="gramEnd"/>
            <w:r w:rsidRPr="00CC45DF">
              <w:rPr>
                <w:color w:val="000000"/>
                <w:sz w:val="24"/>
                <w:szCs w:val="24"/>
              </w:rPr>
              <w:t>/п</w:t>
            </w:r>
          </w:p>
        </w:tc>
        <w:tc>
          <w:tcPr>
            <w:tcW w:w="1574" w:type="pct"/>
            <w:tcBorders>
              <w:top w:val="single" w:sz="4" w:space="0" w:color="auto"/>
              <w:left w:val="single" w:sz="4" w:space="0" w:color="auto"/>
              <w:bottom w:val="single" w:sz="4" w:space="0" w:color="auto"/>
              <w:right w:val="single" w:sz="4" w:space="0" w:color="auto"/>
            </w:tcBorders>
            <w:vAlign w:val="center"/>
            <w:hideMark/>
          </w:tcPr>
          <w:p w:rsidR="00F7663B" w:rsidRPr="00CC45DF" w:rsidRDefault="00F7663B" w:rsidP="00176F8E">
            <w:pPr>
              <w:suppressAutoHyphens/>
              <w:jc w:val="center"/>
              <w:rPr>
                <w:color w:val="000000"/>
                <w:sz w:val="24"/>
                <w:szCs w:val="24"/>
              </w:rPr>
            </w:pPr>
            <w:r w:rsidRPr="00CC45DF">
              <w:rPr>
                <w:color w:val="000000"/>
                <w:sz w:val="24"/>
                <w:szCs w:val="24"/>
              </w:rPr>
              <w:t>Наименование муниципального общеобразовательного учреждения</w:t>
            </w:r>
          </w:p>
        </w:tc>
        <w:tc>
          <w:tcPr>
            <w:tcW w:w="1818" w:type="pct"/>
            <w:tcBorders>
              <w:top w:val="single" w:sz="4" w:space="0" w:color="auto"/>
              <w:left w:val="single" w:sz="4" w:space="0" w:color="auto"/>
              <w:bottom w:val="single" w:sz="4" w:space="0" w:color="auto"/>
              <w:right w:val="single" w:sz="4" w:space="0" w:color="auto"/>
            </w:tcBorders>
            <w:vAlign w:val="center"/>
          </w:tcPr>
          <w:p w:rsidR="00F7663B" w:rsidRPr="0019435D" w:rsidRDefault="00F7663B" w:rsidP="00176F8E">
            <w:pPr>
              <w:suppressAutoHyphens/>
              <w:jc w:val="center"/>
              <w:rPr>
                <w:color w:val="000000"/>
                <w:sz w:val="24"/>
                <w:szCs w:val="24"/>
                <w:lang w:val="en-US"/>
              </w:rPr>
            </w:pPr>
            <w:r>
              <w:rPr>
                <w:color w:val="000000"/>
                <w:sz w:val="24"/>
                <w:szCs w:val="24"/>
              </w:rPr>
              <w:t>Образовательный микрорайон</w:t>
            </w:r>
          </w:p>
        </w:tc>
        <w:tc>
          <w:tcPr>
            <w:tcW w:w="1299" w:type="pct"/>
            <w:tcBorders>
              <w:top w:val="single" w:sz="4" w:space="0" w:color="auto"/>
              <w:left w:val="single" w:sz="4" w:space="0" w:color="auto"/>
              <w:bottom w:val="single" w:sz="4" w:space="0" w:color="auto"/>
              <w:right w:val="single" w:sz="4" w:space="0" w:color="auto"/>
            </w:tcBorders>
            <w:vAlign w:val="center"/>
            <w:hideMark/>
          </w:tcPr>
          <w:p w:rsidR="00F7663B" w:rsidRPr="00CC45DF" w:rsidRDefault="00F7663B" w:rsidP="00176F8E">
            <w:pPr>
              <w:suppressAutoHyphens/>
              <w:jc w:val="center"/>
              <w:rPr>
                <w:color w:val="000000"/>
                <w:sz w:val="24"/>
                <w:szCs w:val="24"/>
              </w:rPr>
            </w:pPr>
            <w:r w:rsidRPr="00CC45DF">
              <w:rPr>
                <w:color w:val="000000"/>
                <w:sz w:val="24"/>
                <w:szCs w:val="24"/>
              </w:rPr>
              <w:t>Наименование закрепленных населенных пунктов</w:t>
            </w:r>
          </w:p>
        </w:tc>
      </w:tr>
      <w:tr w:rsidR="00F7663B" w:rsidRPr="00CC45DF" w:rsidTr="00F7663B">
        <w:trPr>
          <w:trHeight w:val="20"/>
        </w:trPr>
        <w:tc>
          <w:tcPr>
            <w:tcW w:w="310" w:type="pct"/>
            <w:tcBorders>
              <w:top w:val="single" w:sz="4" w:space="0" w:color="auto"/>
              <w:left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1</w:t>
            </w:r>
          </w:p>
        </w:tc>
        <w:tc>
          <w:tcPr>
            <w:tcW w:w="1574" w:type="pct"/>
            <w:tcBorders>
              <w:top w:val="single" w:sz="4" w:space="0" w:color="auto"/>
              <w:left w:val="single" w:sz="4" w:space="0" w:color="auto"/>
              <w:right w:val="single" w:sz="4" w:space="0" w:color="auto"/>
            </w:tcBorders>
            <w:vAlign w:val="center"/>
          </w:tcPr>
          <w:p w:rsidR="00F7663B" w:rsidRPr="00CC45DF" w:rsidRDefault="00176F8E" w:rsidP="00176F8E">
            <w:pPr>
              <w:suppressAutoHyphens/>
              <w:jc w:val="center"/>
              <w:rPr>
                <w:color w:val="000000"/>
                <w:sz w:val="24"/>
                <w:szCs w:val="24"/>
              </w:rPr>
            </w:pPr>
            <w:r>
              <w:rPr>
                <w:color w:val="000000"/>
                <w:sz w:val="24"/>
                <w:szCs w:val="24"/>
              </w:rPr>
              <w:t>М</w:t>
            </w:r>
            <w:r w:rsidR="00F7663B" w:rsidRPr="00CC45DF">
              <w:rPr>
                <w:color w:val="000000"/>
                <w:sz w:val="24"/>
                <w:szCs w:val="24"/>
              </w:rPr>
              <w:t>униципальное общеобразовательное учреждение «</w:t>
            </w:r>
            <w:proofErr w:type="spellStart"/>
            <w:r w:rsidR="00F7663B" w:rsidRPr="00CC45DF">
              <w:rPr>
                <w:color w:val="000000"/>
                <w:sz w:val="24"/>
                <w:szCs w:val="24"/>
              </w:rPr>
              <w:t>Татищевский</w:t>
            </w:r>
            <w:proofErr w:type="spellEnd"/>
            <w:r w:rsidR="00F7663B" w:rsidRPr="00CC45DF">
              <w:rPr>
                <w:color w:val="000000"/>
                <w:sz w:val="24"/>
                <w:szCs w:val="24"/>
              </w:rPr>
              <w:t xml:space="preserve"> лицей» </w:t>
            </w:r>
            <w:proofErr w:type="spellStart"/>
            <w:r w:rsidR="00F7663B" w:rsidRPr="00CC45DF">
              <w:rPr>
                <w:color w:val="000000"/>
                <w:sz w:val="24"/>
                <w:szCs w:val="24"/>
              </w:rPr>
              <w:t>Татищевского</w:t>
            </w:r>
            <w:proofErr w:type="spellEnd"/>
            <w:r w:rsidR="00F7663B" w:rsidRPr="00CC45DF">
              <w:rPr>
                <w:color w:val="000000"/>
                <w:sz w:val="24"/>
                <w:szCs w:val="24"/>
              </w:rPr>
              <w:t xml:space="preserve"> муниципального района Саратовской области</w:t>
            </w:r>
          </w:p>
        </w:tc>
        <w:tc>
          <w:tcPr>
            <w:tcW w:w="1818" w:type="pct"/>
            <w:tcBorders>
              <w:top w:val="single" w:sz="4" w:space="0" w:color="auto"/>
              <w:left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proofErr w:type="spellStart"/>
            <w:r>
              <w:rPr>
                <w:color w:val="000000"/>
                <w:sz w:val="24"/>
                <w:szCs w:val="24"/>
              </w:rPr>
              <w:t>Татищевский</w:t>
            </w:r>
            <w:proofErr w:type="spellEnd"/>
            <w:r>
              <w:rPr>
                <w:color w:val="000000"/>
                <w:sz w:val="24"/>
                <w:szCs w:val="24"/>
              </w:rPr>
              <w:t xml:space="preserve"> лицей</w:t>
            </w:r>
          </w:p>
        </w:tc>
        <w:tc>
          <w:tcPr>
            <w:tcW w:w="1299" w:type="pct"/>
            <w:tcBorders>
              <w:top w:val="single" w:sz="4" w:space="0" w:color="auto"/>
              <w:left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р.п</w:t>
            </w:r>
            <w:proofErr w:type="gramStart"/>
            <w:r w:rsidRPr="00CC45DF">
              <w:rPr>
                <w:color w:val="000000"/>
                <w:sz w:val="24"/>
                <w:szCs w:val="24"/>
              </w:rPr>
              <w:t>.Т</w:t>
            </w:r>
            <w:proofErr w:type="gramEnd"/>
            <w:r w:rsidRPr="00CC45DF">
              <w:rPr>
                <w:color w:val="000000"/>
                <w:sz w:val="24"/>
                <w:szCs w:val="24"/>
              </w:rPr>
              <w:t>атищево</w:t>
            </w:r>
          </w:p>
        </w:tc>
      </w:tr>
      <w:tr w:rsidR="00F7663B" w:rsidRPr="00CC45DF" w:rsidTr="00F7663B">
        <w:trPr>
          <w:trHeight w:val="20"/>
        </w:trPr>
        <w:tc>
          <w:tcPr>
            <w:tcW w:w="310" w:type="pct"/>
            <w:vMerge w:val="restart"/>
            <w:tcBorders>
              <w:top w:val="single" w:sz="4" w:space="0" w:color="auto"/>
              <w:left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2</w:t>
            </w:r>
          </w:p>
        </w:tc>
        <w:tc>
          <w:tcPr>
            <w:tcW w:w="1574" w:type="pct"/>
            <w:vMerge w:val="restart"/>
            <w:tcBorders>
              <w:top w:val="single" w:sz="4" w:space="0" w:color="auto"/>
              <w:left w:val="single" w:sz="4" w:space="0" w:color="auto"/>
              <w:right w:val="single" w:sz="4" w:space="0" w:color="auto"/>
            </w:tcBorders>
            <w:vAlign w:val="center"/>
          </w:tcPr>
          <w:p w:rsidR="00F7663B" w:rsidRPr="00CC45DF" w:rsidRDefault="00F7663B" w:rsidP="00176F8E">
            <w:pPr>
              <w:suppressAutoHyphens/>
              <w:jc w:val="center"/>
              <w:rPr>
                <w:b/>
                <w:color w:val="000000"/>
                <w:sz w:val="24"/>
                <w:szCs w:val="24"/>
              </w:rPr>
            </w:pPr>
            <w:r w:rsidRPr="00CC45DF">
              <w:rPr>
                <w:color w:val="000000"/>
                <w:sz w:val="24"/>
                <w:szCs w:val="24"/>
              </w:rPr>
              <w:t>Муниципальное общеобразовательное учреждение «Средняя общеобразовательная школа с</w:t>
            </w:r>
            <w:proofErr w:type="gramStart"/>
            <w:r w:rsidRPr="00CC45DF">
              <w:rPr>
                <w:color w:val="000000"/>
                <w:sz w:val="24"/>
                <w:szCs w:val="24"/>
              </w:rPr>
              <w:t>.В</w:t>
            </w:r>
            <w:proofErr w:type="gramEnd"/>
            <w:r w:rsidRPr="00CC45DF">
              <w:rPr>
                <w:color w:val="000000"/>
                <w:sz w:val="24"/>
                <w:szCs w:val="24"/>
              </w:rPr>
              <w:t xml:space="preserve">язовка имени Героя Советского Союза </w:t>
            </w:r>
            <w:proofErr w:type="spellStart"/>
            <w:r w:rsidRPr="00CC45DF">
              <w:rPr>
                <w:color w:val="000000"/>
                <w:sz w:val="24"/>
                <w:szCs w:val="24"/>
              </w:rPr>
              <w:t>Е.А.Мясникова</w:t>
            </w:r>
            <w:proofErr w:type="spellEnd"/>
            <w:r w:rsidRPr="00CC45DF">
              <w:rPr>
                <w:color w:val="000000"/>
                <w:sz w:val="24"/>
                <w:szCs w:val="24"/>
              </w:rPr>
              <w:t>»</w:t>
            </w:r>
          </w:p>
        </w:tc>
        <w:tc>
          <w:tcPr>
            <w:tcW w:w="1818" w:type="pct"/>
            <w:tcBorders>
              <w:top w:val="single" w:sz="4" w:space="0" w:color="auto"/>
              <w:left w:val="single" w:sz="4" w:space="0" w:color="auto"/>
              <w:right w:val="single" w:sz="4" w:space="0" w:color="auto"/>
            </w:tcBorders>
            <w:vAlign w:val="center"/>
          </w:tcPr>
          <w:p w:rsidR="00F7663B" w:rsidRPr="00CB4ABF" w:rsidRDefault="00F7663B" w:rsidP="00176F8E">
            <w:pPr>
              <w:suppressAutoHyphens/>
              <w:jc w:val="center"/>
              <w:rPr>
                <w:color w:val="000000"/>
                <w:sz w:val="24"/>
                <w:szCs w:val="24"/>
              </w:rPr>
            </w:pPr>
            <w:r w:rsidRPr="00CB4ABF">
              <w:rPr>
                <w:color w:val="000000"/>
                <w:sz w:val="24"/>
                <w:szCs w:val="24"/>
              </w:rPr>
              <w:t>МОУ</w:t>
            </w:r>
            <w:r>
              <w:rPr>
                <w:color w:val="000000"/>
                <w:sz w:val="24"/>
                <w:szCs w:val="24"/>
              </w:rPr>
              <w:t xml:space="preserve"> «Средняя общеобразовательная школа с</w:t>
            </w:r>
            <w:proofErr w:type="gramStart"/>
            <w:r>
              <w:rPr>
                <w:color w:val="000000"/>
                <w:sz w:val="24"/>
                <w:szCs w:val="24"/>
              </w:rPr>
              <w:t>.В</w:t>
            </w:r>
            <w:proofErr w:type="gramEnd"/>
            <w:r>
              <w:rPr>
                <w:color w:val="000000"/>
                <w:sz w:val="24"/>
                <w:szCs w:val="24"/>
              </w:rPr>
              <w:t xml:space="preserve">язовка имени Героя Советского Союза </w:t>
            </w:r>
            <w:proofErr w:type="spellStart"/>
            <w:r>
              <w:rPr>
                <w:color w:val="000000"/>
                <w:sz w:val="24"/>
                <w:szCs w:val="24"/>
              </w:rPr>
              <w:t>Е.А.Мясникова</w:t>
            </w:r>
            <w:proofErr w:type="spellEnd"/>
            <w:r>
              <w:rPr>
                <w:color w:val="000000"/>
                <w:sz w:val="24"/>
                <w:szCs w:val="24"/>
              </w:rPr>
              <w:t>»</w:t>
            </w:r>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bCs/>
                <w:color w:val="000000"/>
                <w:sz w:val="24"/>
                <w:szCs w:val="24"/>
              </w:rPr>
              <w:t>с</w:t>
            </w:r>
            <w:proofErr w:type="gramStart"/>
            <w:r w:rsidRPr="00CC45DF">
              <w:rPr>
                <w:bCs/>
                <w:color w:val="000000"/>
                <w:sz w:val="24"/>
                <w:szCs w:val="24"/>
              </w:rPr>
              <w:t>.В</w:t>
            </w:r>
            <w:proofErr w:type="gramEnd"/>
            <w:r w:rsidRPr="00CC45DF">
              <w:rPr>
                <w:bCs/>
                <w:color w:val="000000"/>
                <w:sz w:val="24"/>
                <w:szCs w:val="24"/>
              </w:rPr>
              <w:t xml:space="preserve">язовка, </w:t>
            </w:r>
            <w:proofErr w:type="spellStart"/>
            <w:r w:rsidRPr="00CC45DF">
              <w:rPr>
                <w:bCs/>
                <w:color w:val="000000"/>
                <w:sz w:val="24"/>
                <w:szCs w:val="24"/>
              </w:rPr>
              <w:t>с.Нееловка</w:t>
            </w:r>
            <w:proofErr w:type="spellEnd"/>
            <w:r w:rsidRPr="00CC45DF">
              <w:rPr>
                <w:bCs/>
                <w:color w:val="000000"/>
                <w:sz w:val="24"/>
                <w:szCs w:val="24"/>
              </w:rPr>
              <w:t xml:space="preserve">, </w:t>
            </w:r>
            <w:proofErr w:type="spellStart"/>
            <w:r w:rsidRPr="00CC45DF">
              <w:rPr>
                <w:bCs/>
                <w:color w:val="000000"/>
                <w:sz w:val="24"/>
                <w:szCs w:val="24"/>
              </w:rPr>
              <w:t>д.Хлебновка</w:t>
            </w:r>
            <w:proofErr w:type="spellEnd"/>
            <w:r w:rsidRPr="00CC45DF">
              <w:rPr>
                <w:bCs/>
                <w:color w:val="000000"/>
                <w:sz w:val="24"/>
                <w:szCs w:val="24"/>
              </w:rPr>
              <w:t xml:space="preserve">, </w:t>
            </w:r>
            <w:proofErr w:type="spellStart"/>
            <w:r w:rsidRPr="00CC45DF">
              <w:rPr>
                <w:bCs/>
                <w:color w:val="000000"/>
                <w:sz w:val="24"/>
                <w:szCs w:val="24"/>
              </w:rPr>
              <w:t>д.Губаревка</w:t>
            </w:r>
            <w:proofErr w:type="spellEnd"/>
            <w:r w:rsidRPr="00CC45DF">
              <w:rPr>
                <w:bCs/>
                <w:color w:val="000000"/>
                <w:sz w:val="24"/>
                <w:szCs w:val="24"/>
              </w:rPr>
              <w:t xml:space="preserve">, </w:t>
            </w:r>
            <w:proofErr w:type="spellStart"/>
            <w:r w:rsidRPr="00CC45DF">
              <w:rPr>
                <w:bCs/>
                <w:color w:val="000000"/>
                <w:sz w:val="24"/>
                <w:szCs w:val="24"/>
              </w:rPr>
              <w:t>д.Ченыкаевка</w:t>
            </w:r>
            <w:proofErr w:type="spellEnd"/>
            <w:r w:rsidRPr="00CC45DF">
              <w:rPr>
                <w:bCs/>
                <w:color w:val="000000"/>
                <w:sz w:val="24"/>
                <w:szCs w:val="24"/>
              </w:rPr>
              <w:t xml:space="preserve">, </w:t>
            </w:r>
            <w:proofErr w:type="spellStart"/>
            <w:r w:rsidRPr="00CC45DF">
              <w:rPr>
                <w:bCs/>
                <w:color w:val="000000"/>
                <w:sz w:val="24"/>
                <w:szCs w:val="24"/>
              </w:rPr>
              <w:t>д.Кривопавловка</w:t>
            </w:r>
            <w:proofErr w:type="spellEnd"/>
          </w:p>
        </w:tc>
      </w:tr>
      <w:tr w:rsidR="00F7663B" w:rsidRPr="00CC45DF" w:rsidTr="00F7663B">
        <w:trPr>
          <w:trHeight w:val="20"/>
        </w:trPr>
        <w:tc>
          <w:tcPr>
            <w:tcW w:w="310" w:type="pct"/>
            <w:vMerge/>
            <w:tcBorders>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p>
        </w:tc>
        <w:tc>
          <w:tcPr>
            <w:tcW w:w="1574" w:type="pct"/>
            <w:vMerge/>
            <w:tcBorders>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p>
        </w:tc>
        <w:tc>
          <w:tcPr>
            <w:tcW w:w="1818" w:type="pct"/>
            <w:tcBorders>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обособленное структурное подразделение филиал Муниципального общеобразовательного учреждения»Средняя общеобразовательная школа с</w:t>
            </w:r>
            <w:proofErr w:type="gramStart"/>
            <w:r>
              <w:rPr>
                <w:color w:val="000000"/>
                <w:sz w:val="24"/>
                <w:szCs w:val="24"/>
              </w:rPr>
              <w:t>.В</w:t>
            </w:r>
            <w:proofErr w:type="gramEnd"/>
            <w:r>
              <w:rPr>
                <w:color w:val="000000"/>
                <w:sz w:val="24"/>
                <w:szCs w:val="24"/>
              </w:rPr>
              <w:t xml:space="preserve">язовка имени </w:t>
            </w:r>
            <w:proofErr w:type="spellStart"/>
            <w:r>
              <w:rPr>
                <w:color w:val="000000"/>
                <w:sz w:val="24"/>
                <w:szCs w:val="24"/>
              </w:rPr>
              <w:t>Гекроя</w:t>
            </w:r>
            <w:proofErr w:type="spellEnd"/>
            <w:r>
              <w:rPr>
                <w:color w:val="000000"/>
                <w:sz w:val="24"/>
                <w:szCs w:val="24"/>
              </w:rPr>
              <w:t xml:space="preserve"> Советского Союза </w:t>
            </w:r>
            <w:proofErr w:type="spellStart"/>
            <w:r>
              <w:rPr>
                <w:color w:val="000000"/>
                <w:sz w:val="24"/>
                <w:szCs w:val="24"/>
              </w:rPr>
              <w:t>Е.А.Мясникова</w:t>
            </w:r>
            <w:proofErr w:type="spellEnd"/>
            <w:r>
              <w:rPr>
                <w:color w:val="000000"/>
                <w:sz w:val="24"/>
                <w:szCs w:val="24"/>
              </w:rPr>
              <w:t>» в с. Большая Каменка</w:t>
            </w:r>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с</w:t>
            </w:r>
            <w:proofErr w:type="gramStart"/>
            <w:r w:rsidRPr="00CC45DF">
              <w:rPr>
                <w:color w:val="000000"/>
                <w:sz w:val="24"/>
                <w:szCs w:val="24"/>
              </w:rPr>
              <w:t>.Б</w:t>
            </w:r>
            <w:proofErr w:type="gramEnd"/>
            <w:r w:rsidRPr="00CC45DF">
              <w:rPr>
                <w:color w:val="000000"/>
                <w:sz w:val="24"/>
                <w:szCs w:val="24"/>
              </w:rPr>
              <w:t xml:space="preserve">ольшая Каменка, </w:t>
            </w:r>
            <w:proofErr w:type="spellStart"/>
            <w:r w:rsidRPr="00CC45DF">
              <w:rPr>
                <w:color w:val="000000"/>
                <w:sz w:val="24"/>
                <w:szCs w:val="24"/>
              </w:rPr>
              <w:t>с.Новополье</w:t>
            </w:r>
            <w:proofErr w:type="spellEnd"/>
          </w:p>
        </w:tc>
      </w:tr>
      <w:tr w:rsidR="00F7663B" w:rsidRPr="00CC45DF" w:rsidTr="00F7663B">
        <w:trPr>
          <w:trHeight w:val="20"/>
        </w:trPr>
        <w:tc>
          <w:tcPr>
            <w:tcW w:w="310" w:type="pct"/>
            <w:vMerge w:val="restart"/>
            <w:tcBorders>
              <w:top w:val="single" w:sz="4" w:space="0" w:color="auto"/>
              <w:left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3</w:t>
            </w:r>
          </w:p>
        </w:tc>
        <w:tc>
          <w:tcPr>
            <w:tcW w:w="1574" w:type="pct"/>
            <w:vMerge w:val="restart"/>
            <w:tcBorders>
              <w:top w:val="single" w:sz="4" w:space="0" w:color="auto"/>
              <w:left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муниципальное общеобразовательное учреждение «Средняя общеобразовательная школа с</w:t>
            </w:r>
            <w:proofErr w:type="gramStart"/>
            <w:r w:rsidRPr="00CC45DF">
              <w:rPr>
                <w:color w:val="000000"/>
                <w:sz w:val="24"/>
                <w:szCs w:val="24"/>
              </w:rPr>
              <w:t>.О</w:t>
            </w:r>
            <w:proofErr w:type="gramEnd"/>
            <w:r w:rsidRPr="00CC45DF">
              <w:rPr>
                <w:color w:val="000000"/>
                <w:sz w:val="24"/>
                <w:szCs w:val="24"/>
              </w:rPr>
              <w:t>ктябрьский Городок</w:t>
            </w:r>
            <w:r>
              <w:rPr>
                <w:color w:val="000000"/>
                <w:sz w:val="24"/>
                <w:szCs w:val="24"/>
              </w:rPr>
              <w:t xml:space="preserve"> имени </w:t>
            </w:r>
          </w:p>
          <w:p w:rsidR="00F7663B" w:rsidRPr="00CC45DF" w:rsidRDefault="00F7663B" w:rsidP="00176F8E">
            <w:pPr>
              <w:suppressAutoHyphens/>
              <w:jc w:val="center"/>
              <w:rPr>
                <w:color w:val="000000"/>
                <w:sz w:val="24"/>
                <w:szCs w:val="24"/>
              </w:rPr>
            </w:pPr>
            <w:r>
              <w:rPr>
                <w:color w:val="000000"/>
                <w:sz w:val="24"/>
                <w:szCs w:val="24"/>
              </w:rPr>
              <w:t>Героя Советского Союза И.А.Евтеева</w:t>
            </w:r>
            <w:r w:rsidRPr="00CC45DF">
              <w:rPr>
                <w:color w:val="000000"/>
                <w:sz w:val="24"/>
                <w:szCs w:val="24"/>
              </w:rPr>
              <w:t>»</w:t>
            </w:r>
          </w:p>
        </w:tc>
        <w:tc>
          <w:tcPr>
            <w:tcW w:w="1818" w:type="pct"/>
            <w:tcBorders>
              <w:top w:val="single" w:sz="4" w:space="0" w:color="auto"/>
              <w:left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МОУ «СОШ с</w:t>
            </w:r>
            <w:proofErr w:type="gramStart"/>
            <w:r>
              <w:rPr>
                <w:color w:val="000000"/>
                <w:sz w:val="24"/>
                <w:szCs w:val="24"/>
              </w:rPr>
              <w:t>.О</w:t>
            </w:r>
            <w:proofErr w:type="gramEnd"/>
            <w:r>
              <w:rPr>
                <w:color w:val="000000"/>
                <w:sz w:val="24"/>
                <w:szCs w:val="24"/>
              </w:rPr>
              <w:t>ктябрьский Городок имени Героя Советского Союза И.А.Евтеева»</w:t>
            </w:r>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с</w:t>
            </w:r>
            <w:proofErr w:type="gramStart"/>
            <w:r w:rsidRPr="00CC45DF">
              <w:rPr>
                <w:color w:val="000000"/>
                <w:sz w:val="24"/>
                <w:szCs w:val="24"/>
              </w:rPr>
              <w:t>.О</w:t>
            </w:r>
            <w:proofErr w:type="gramEnd"/>
            <w:r w:rsidRPr="00CC45DF">
              <w:rPr>
                <w:color w:val="000000"/>
                <w:sz w:val="24"/>
                <w:szCs w:val="24"/>
              </w:rPr>
              <w:t>ктябрьский Городок,</w:t>
            </w:r>
          </w:p>
          <w:p w:rsidR="00F7663B" w:rsidRPr="00CC45DF" w:rsidRDefault="00F7663B" w:rsidP="00176F8E">
            <w:pPr>
              <w:suppressAutoHyphens/>
              <w:jc w:val="center"/>
              <w:rPr>
                <w:color w:val="000000"/>
                <w:sz w:val="24"/>
                <w:szCs w:val="24"/>
              </w:rPr>
            </w:pPr>
            <w:proofErr w:type="spellStart"/>
            <w:r w:rsidRPr="00CC45DF">
              <w:rPr>
                <w:color w:val="000000"/>
                <w:sz w:val="24"/>
                <w:szCs w:val="24"/>
              </w:rPr>
              <w:t>п</w:t>
            </w:r>
            <w:proofErr w:type="gramStart"/>
            <w:r w:rsidRPr="00CC45DF">
              <w:rPr>
                <w:color w:val="000000"/>
                <w:sz w:val="24"/>
                <w:szCs w:val="24"/>
              </w:rPr>
              <w:t>.Т</w:t>
            </w:r>
            <w:proofErr w:type="gramEnd"/>
            <w:r w:rsidRPr="00CC45DF">
              <w:rPr>
                <w:color w:val="000000"/>
                <w:sz w:val="24"/>
                <w:szCs w:val="24"/>
              </w:rPr>
              <w:t>имирязевский,</w:t>
            </w:r>
            <w:r>
              <w:rPr>
                <w:color w:val="000000"/>
                <w:sz w:val="24"/>
                <w:szCs w:val="24"/>
              </w:rPr>
              <w:t>с.Карякино</w:t>
            </w:r>
            <w:proofErr w:type="spellEnd"/>
          </w:p>
        </w:tc>
      </w:tr>
      <w:tr w:rsidR="00F7663B" w:rsidRPr="00CC45DF" w:rsidTr="00F7663B">
        <w:trPr>
          <w:trHeight w:val="20"/>
        </w:trPr>
        <w:tc>
          <w:tcPr>
            <w:tcW w:w="310" w:type="pct"/>
            <w:vMerge/>
            <w:tcBorders>
              <w:left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p>
        </w:tc>
        <w:tc>
          <w:tcPr>
            <w:tcW w:w="1574" w:type="pct"/>
            <w:vMerge/>
            <w:tcBorders>
              <w:left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p>
        </w:tc>
        <w:tc>
          <w:tcPr>
            <w:tcW w:w="1818" w:type="pct"/>
            <w:tcBorders>
              <w:left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обособленное структурное подразделение филиал муниципальное общеобразовательное учреждение «Средняя общеобразовательная школа с</w:t>
            </w:r>
            <w:proofErr w:type="gramStart"/>
            <w:r>
              <w:rPr>
                <w:color w:val="000000"/>
                <w:sz w:val="24"/>
                <w:szCs w:val="24"/>
              </w:rPr>
              <w:t>.О</w:t>
            </w:r>
            <w:proofErr w:type="gramEnd"/>
            <w:r>
              <w:rPr>
                <w:color w:val="000000"/>
                <w:sz w:val="24"/>
                <w:szCs w:val="24"/>
              </w:rPr>
              <w:t xml:space="preserve">ктябрьский Городок имени Героя Советского Союза И.А.Евтеева» в </w:t>
            </w:r>
            <w:proofErr w:type="spellStart"/>
            <w:r>
              <w:rPr>
                <w:color w:val="000000"/>
                <w:sz w:val="24"/>
                <w:szCs w:val="24"/>
              </w:rPr>
              <w:lastRenderedPageBreak/>
              <w:t>с.Карамышка</w:t>
            </w:r>
            <w:proofErr w:type="spellEnd"/>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proofErr w:type="spellStart"/>
            <w:r w:rsidRPr="00CC45DF">
              <w:rPr>
                <w:color w:val="000000"/>
                <w:sz w:val="24"/>
                <w:szCs w:val="24"/>
              </w:rPr>
              <w:lastRenderedPageBreak/>
              <w:t>с</w:t>
            </w:r>
            <w:proofErr w:type="gramStart"/>
            <w:r w:rsidRPr="00CC45DF">
              <w:rPr>
                <w:color w:val="000000"/>
                <w:sz w:val="24"/>
                <w:szCs w:val="24"/>
              </w:rPr>
              <w:t>.К</w:t>
            </w:r>
            <w:proofErr w:type="gramEnd"/>
            <w:r w:rsidRPr="00CC45DF">
              <w:rPr>
                <w:color w:val="000000"/>
                <w:sz w:val="24"/>
                <w:szCs w:val="24"/>
              </w:rPr>
              <w:t>арамышка</w:t>
            </w:r>
            <w:proofErr w:type="spellEnd"/>
            <w:r w:rsidRPr="00CC45DF">
              <w:rPr>
                <w:color w:val="000000"/>
                <w:sz w:val="24"/>
                <w:szCs w:val="24"/>
              </w:rPr>
              <w:t xml:space="preserve">, д.Константиновка, </w:t>
            </w:r>
            <w:proofErr w:type="spellStart"/>
            <w:r w:rsidRPr="00D21083">
              <w:rPr>
                <w:color w:val="000000"/>
                <w:sz w:val="24"/>
                <w:szCs w:val="24"/>
              </w:rPr>
              <w:t>с.Карякино</w:t>
            </w:r>
            <w:proofErr w:type="spellEnd"/>
          </w:p>
        </w:tc>
      </w:tr>
      <w:tr w:rsidR="00F7663B" w:rsidRPr="00CC45DF" w:rsidTr="00F7663B">
        <w:trPr>
          <w:trHeight w:val="20"/>
        </w:trPr>
        <w:tc>
          <w:tcPr>
            <w:tcW w:w="310" w:type="pct"/>
            <w:vMerge/>
            <w:tcBorders>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p>
        </w:tc>
        <w:tc>
          <w:tcPr>
            <w:tcW w:w="1574" w:type="pct"/>
            <w:vMerge/>
            <w:tcBorders>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p>
        </w:tc>
        <w:tc>
          <w:tcPr>
            <w:tcW w:w="1818" w:type="pct"/>
            <w:tcBorders>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обособленное структурное подразделение филиал муниципальное общеобразовательное учреждение «Средняя общеобразовательная школа с</w:t>
            </w:r>
            <w:proofErr w:type="gramStart"/>
            <w:r>
              <w:rPr>
                <w:color w:val="000000"/>
                <w:sz w:val="24"/>
                <w:szCs w:val="24"/>
              </w:rPr>
              <w:t>.О</w:t>
            </w:r>
            <w:proofErr w:type="gramEnd"/>
            <w:r>
              <w:rPr>
                <w:color w:val="000000"/>
                <w:sz w:val="24"/>
                <w:szCs w:val="24"/>
              </w:rPr>
              <w:t>ктябрьский Городок имени Героя Советского Союза И.А.Евтеева» в Куликовка</w:t>
            </w:r>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с</w:t>
            </w:r>
            <w:proofErr w:type="gramStart"/>
            <w:r w:rsidRPr="00CC45DF">
              <w:rPr>
                <w:color w:val="000000"/>
                <w:sz w:val="24"/>
                <w:szCs w:val="24"/>
              </w:rPr>
              <w:t>.К</w:t>
            </w:r>
            <w:proofErr w:type="gramEnd"/>
            <w:r w:rsidRPr="00CC45DF">
              <w:rPr>
                <w:color w:val="000000"/>
                <w:sz w:val="24"/>
                <w:szCs w:val="24"/>
              </w:rPr>
              <w:t xml:space="preserve">уликовка, </w:t>
            </w:r>
            <w:proofErr w:type="spellStart"/>
            <w:r w:rsidRPr="00CC45DF">
              <w:rPr>
                <w:color w:val="000000"/>
                <w:sz w:val="24"/>
                <w:szCs w:val="24"/>
              </w:rPr>
              <w:t>д.НоваяТепловка</w:t>
            </w:r>
            <w:proofErr w:type="spellEnd"/>
          </w:p>
        </w:tc>
      </w:tr>
      <w:tr w:rsidR="00F7663B" w:rsidRPr="00CC45DF" w:rsidTr="00F7663B">
        <w:trPr>
          <w:trHeight w:val="20"/>
        </w:trPr>
        <w:tc>
          <w:tcPr>
            <w:tcW w:w="310"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4</w:t>
            </w:r>
          </w:p>
        </w:tc>
        <w:tc>
          <w:tcPr>
            <w:tcW w:w="1574"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Муниципальное общеобразовательное учреждение «Средняя общеобразовательная школа п</w:t>
            </w:r>
            <w:proofErr w:type="gramStart"/>
            <w:r w:rsidRPr="00CC45DF">
              <w:rPr>
                <w:color w:val="000000"/>
                <w:sz w:val="24"/>
                <w:szCs w:val="24"/>
              </w:rPr>
              <w:t>.С</w:t>
            </w:r>
            <w:proofErr w:type="gramEnd"/>
            <w:r w:rsidRPr="00CC45DF">
              <w:rPr>
                <w:color w:val="000000"/>
                <w:sz w:val="24"/>
                <w:szCs w:val="24"/>
              </w:rPr>
              <w:t>адовый</w:t>
            </w:r>
            <w:r>
              <w:rPr>
                <w:color w:val="000000"/>
                <w:sz w:val="24"/>
                <w:szCs w:val="24"/>
              </w:rPr>
              <w:t xml:space="preserve"> имени Героя Советского Союза В.А.Васильева</w:t>
            </w:r>
            <w:r w:rsidRPr="00CC45DF">
              <w:rPr>
                <w:color w:val="000000"/>
                <w:sz w:val="24"/>
                <w:szCs w:val="24"/>
              </w:rPr>
              <w:t>»</w:t>
            </w:r>
          </w:p>
        </w:tc>
        <w:tc>
          <w:tcPr>
            <w:tcW w:w="1818"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МОУ «СОШ п</w:t>
            </w:r>
            <w:proofErr w:type="gramStart"/>
            <w:r>
              <w:rPr>
                <w:color w:val="000000"/>
                <w:sz w:val="24"/>
                <w:szCs w:val="24"/>
              </w:rPr>
              <w:t>.С</w:t>
            </w:r>
            <w:proofErr w:type="gramEnd"/>
            <w:r>
              <w:rPr>
                <w:color w:val="000000"/>
                <w:sz w:val="24"/>
                <w:szCs w:val="24"/>
              </w:rPr>
              <w:t>адовый имени Героя Советского Союза В.А.Васильева»</w:t>
            </w:r>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п</w:t>
            </w:r>
            <w:proofErr w:type="gramStart"/>
            <w:r w:rsidRPr="00CC45DF">
              <w:rPr>
                <w:color w:val="000000"/>
                <w:sz w:val="24"/>
                <w:szCs w:val="24"/>
              </w:rPr>
              <w:t>.С</w:t>
            </w:r>
            <w:proofErr w:type="gramEnd"/>
            <w:r w:rsidRPr="00CC45DF">
              <w:rPr>
                <w:color w:val="000000"/>
                <w:sz w:val="24"/>
                <w:szCs w:val="24"/>
              </w:rPr>
              <w:t xml:space="preserve">адовый, </w:t>
            </w:r>
            <w:proofErr w:type="spellStart"/>
            <w:r w:rsidRPr="00CC45DF">
              <w:rPr>
                <w:color w:val="000000"/>
                <w:sz w:val="24"/>
                <w:szCs w:val="24"/>
              </w:rPr>
              <w:t>д.Полянское</w:t>
            </w:r>
            <w:proofErr w:type="spellEnd"/>
            <w:r w:rsidRPr="00CC45DF">
              <w:rPr>
                <w:color w:val="000000"/>
                <w:sz w:val="24"/>
                <w:szCs w:val="24"/>
              </w:rPr>
              <w:t xml:space="preserve">, </w:t>
            </w:r>
            <w:proofErr w:type="spellStart"/>
            <w:r w:rsidRPr="00CC45DF">
              <w:rPr>
                <w:color w:val="000000"/>
                <w:sz w:val="24"/>
                <w:szCs w:val="24"/>
              </w:rPr>
              <w:t>ст.Кологривовка</w:t>
            </w:r>
            <w:proofErr w:type="spellEnd"/>
            <w:r w:rsidRPr="00CC45DF">
              <w:rPr>
                <w:color w:val="000000"/>
                <w:sz w:val="24"/>
                <w:szCs w:val="24"/>
              </w:rPr>
              <w:t xml:space="preserve">, </w:t>
            </w:r>
            <w:proofErr w:type="spellStart"/>
            <w:r w:rsidRPr="00CC45DF">
              <w:rPr>
                <w:color w:val="000000"/>
                <w:sz w:val="24"/>
                <w:szCs w:val="24"/>
              </w:rPr>
              <w:t>с</w:t>
            </w:r>
            <w:r>
              <w:rPr>
                <w:color w:val="000000"/>
                <w:sz w:val="24"/>
                <w:szCs w:val="24"/>
              </w:rPr>
              <w:t>.Кологривовка</w:t>
            </w:r>
            <w:proofErr w:type="spellEnd"/>
            <w:r>
              <w:rPr>
                <w:color w:val="000000"/>
                <w:sz w:val="24"/>
                <w:szCs w:val="24"/>
              </w:rPr>
              <w:t xml:space="preserve">, </w:t>
            </w:r>
            <w:proofErr w:type="spellStart"/>
            <w:r>
              <w:rPr>
                <w:color w:val="000000"/>
                <w:sz w:val="24"/>
                <w:szCs w:val="24"/>
              </w:rPr>
              <w:t>п.Кологривовское</w:t>
            </w:r>
            <w:proofErr w:type="spellEnd"/>
            <w:r w:rsidRPr="00CC45DF">
              <w:rPr>
                <w:color w:val="000000"/>
                <w:sz w:val="24"/>
                <w:szCs w:val="24"/>
              </w:rPr>
              <w:t xml:space="preserve"> лесничество, п.Коминтерн, ж/</w:t>
            </w:r>
            <w:proofErr w:type="spellStart"/>
            <w:r w:rsidRPr="00CC45DF">
              <w:rPr>
                <w:color w:val="000000"/>
                <w:sz w:val="24"/>
                <w:szCs w:val="24"/>
              </w:rPr>
              <w:t>д</w:t>
            </w:r>
            <w:proofErr w:type="spellEnd"/>
            <w:r w:rsidRPr="00CC45DF">
              <w:rPr>
                <w:color w:val="000000"/>
                <w:sz w:val="24"/>
                <w:szCs w:val="24"/>
              </w:rPr>
              <w:t xml:space="preserve"> разъезд Никольский, д.Елшанка</w:t>
            </w:r>
          </w:p>
        </w:tc>
      </w:tr>
      <w:tr w:rsidR="00F7663B" w:rsidRPr="00CC45DF" w:rsidTr="00F7663B">
        <w:trPr>
          <w:trHeight w:val="20"/>
        </w:trPr>
        <w:tc>
          <w:tcPr>
            <w:tcW w:w="310"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5</w:t>
            </w:r>
          </w:p>
        </w:tc>
        <w:tc>
          <w:tcPr>
            <w:tcW w:w="1574"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Муниципальное общеобразовательное учреждение «Средняя общеобразовательная школа с</w:t>
            </w:r>
            <w:proofErr w:type="gramStart"/>
            <w:r w:rsidRPr="00CC45DF">
              <w:rPr>
                <w:color w:val="000000"/>
                <w:sz w:val="24"/>
                <w:szCs w:val="24"/>
              </w:rPr>
              <w:t>.</w:t>
            </w:r>
            <w:r w:rsidRPr="00CC45DF">
              <w:rPr>
                <w:bCs/>
                <w:color w:val="000000"/>
                <w:sz w:val="24"/>
                <w:szCs w:val="24"/>
              </w:rPr>
              <w:t>Б</w:t>
            </w:r>
            <w:proofErr w:type="gramEnd"/>
            <w:r w:rsidRPr="00CC45DF">
              <w:rPr>
                <w:bCs/>
                <w:color w:val="000000"/>
                <w:sz w:val="24"/>
                <w:szCs w:val="24"/>
              </w:rPr>
              <w:t>ольшая Ивановка</w:t>
            </w:r>
            <w:r>
              <w:rPr>
                <w:bCs/>
                <w:color w:val="000000"/>
                <w:sz w:val="24"/>
                <w:szCs w:val="24"/>
              </w:rPr>
              <w:t xml:space="preserve"> имени Героя Советского Союза </w:t>
            </w:r>
            <w:proofErr w:type="spellStart"/>
            <w:r>
              <w:rPr>
                <w:bCs/>
                <w:color w:val="000000"/>
                <w:sz w:val="24"/>
                <w:szCs w:val="24"/>
              </w:rPr>
              <w:t>В.Д.Коннова</w:t>
            </w:r>
            <w:proofErr w:type="spellEnd"/>
            <w:r w:rsidRPr="00CC45DF">
              <w:rPr>
                <w:bCs/>
                <w:color w:val="000000"/>
                <w:sz w:val="24"/>
                <w:szCs w:val="24"/>
              </w:rPr>
              <w:t>»</w:t>
            </w:r>
          </w:p>
        </w:tc>
        <w:tc>
          <w:tcPr>
            <w:tcW w:w="1818"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МОУ «СОШ с</w:t>
            </w:r>
            <w:proofErr w:type="gramStart"/>
            <w:r>
              <w:rPr>
                <w:color w:val="000000"/>
                <w:sz w:val="24"/>
                <w:szCs w:val="24"/>
              </w:rPr>
              <w:t>.Б</w:t>
            </w:r>
            <w:proofErr w:type="gramEnd"/>
            <w:r>
              <w:rPr>
                <w:color w:val="000000"/>
                <w:sz w:val="24"/>
                <w:szCs w:val="24"/>
              </w:rPr>
              <w:t xml:space="preserve">ольшая Ивановка имени Героя Советского Союза </w:t>
            </w:r>
            <w:proofErr w:type="spellStart"/>
            <w:r>
              <w:rPr>
                <w:color w:val="000000"/>
                <w:sz w:val="24"/>
                <w:szCs w:val="24"/>
              </w:rPr>
              <w:t>В.Д.Коннова</w:t>
            </w:r>
            <w:proofErr w:type="spellEnd"/>
            <w:r>
              <w:rPr>
                <w:color w:val="000000"/>
                <w:sz w:val="24"/>
                <w:szCs w:val="24"/>
              </w:rPr>
              <w:t>»</w:t>
            </w:r>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с</w:t>
            </w:r>
            <w:proofErr w:type="gramStart"/>
            <w:r w:rsidRPr="00CC45DF">
              <w:rPr>
                <w:color w:val="000000"/>
                <w:sz w:val="24"/>
                <w:szCs w:val="24"/>
              </w:rPr>
              <w:t>.Б</w:t>
            </w:r>
            <w:proofErr w:type="gramEnd"/>
            <w:r w:rsidRPr="00CC45DF">
              <w:rPr>
                <w:color w:val="000000"/>
                <w:sz w:val="24"/>
                <w:szCs w:val="24"/>
              </w:rPr>
              <w:t xml:space="preserve">ольшая </w:t>
            </w:r>
            <w:proofErr w:type="spellStart"/>
            <w:r w:rsidRPr="00CC45DF">
              <w:rPr>
                <w:color w:val="000000"/>
                <w:sz w:val="24"/>
                <w:szCs w:val="24"/>
              </w:rPr>
              <w:t>Ивановка,</w:t>
            </w:r>
            <w:r>
              <w:rPr>
                <w:color w:val="000000"/>
                <w:sz w:val="24"/>
                <w:szCs w:val="24"/>
              </w:rPr>
              <w:t>с.Полчаниновка</w:t>
            </w:r>
            <w:proofErr w:type="spellEnd"/>
            <w:r>
              <w:rPr>
                <w:color w:val="000000"/>
                <w:sz w:val="24"/>
                <w:szCs w:val="24"/>
              </w:rPr>
              <w:t xml:space="preserve">, </w:t>
            </w:r>
            <w:proofErr w:type="spellStart"/>
            <w:r>
              <w:rPr>
                <w:color w:val="000000"/>
                <w:sz w:val="24"/>
                <w:szCs w:val="24"/>
              </w:rPr>
              <w:t>с.Новоскатовка</w:t>
            </w:r>
            <w:proofErr w:type="spellEnd"/>
          </w:p>
        </w:tc>
      </w:tr>
      <w:tr w:rsidR="00F7663B" w:rsidRPr="00CC45DF" w:rsidTr="00F7663B">
        <w:trPr>
          <w:trHeight w:val="20"/>
        </w:trPr>
        <w:tc>
          <w:tcPr>
            <w:tcW w:w="310"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6</w:t>
            </w:r>
          </w:p>
        </w:tc>
        <w:tc>
          <w:tcPr>
            <w:tcW w:w="1574"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 xml:space="preserve">муниципальное общеобразовательное учреждение «Средняя общеобразовательная школа </w:t>
            </w:r>
            <w:proofErr w:type="spellStart"/>
            <w:r w:rsidRPr="00CC45DF">
              <w:rPr>
                <w:color w:val="000000"/>
                <w:sz w:val="24"/>
                <w:szCs w:val="24"/>
              </w:rPr>
              <w:t>с</w:t>
            </w:r>
            <w:proofErr w:type="gramStart"/>
            <w:r w:rsidRPr="00CC45DF">
              <w:rPr>
                <w:color w:val="000000"/>
                <w:sz w:val="24"/>
                <w:szCs w:val="24"/>
              </w:rPr>
              <w:t>.</w:t>
            </w:r>
            <w:r w:rsidRPr="00CC45DF">
              <w:rPr>
                <w:bCs/>
                <w:color w:val="000000"/>
                <w:sz w:val="24"/>
                <w:szCs w:val="24"/>
              </w:rPr>
              <w:t>М</w:t>
            </w:r>
            <w:proofErr w:type="gramEnd"/>
            <w:r w:rsidRPr="00CC45DF">
              <w:rPr>
                <w:bCs/>
                <w:color w:val="000000"/>
                <w:sz w:val="24"/>
                <w:szCs w:val="24"/>
              </w:rPr>
              <w:t>изино-Лапшиновка</w:t>
            </w:r>
            <w:proofErr w:type="spellEnd"/>
            <w:r>
              <w:rPr>
                <w:bCs/>
                <w:color w:val="000000"/>
                <w:sz w:val="24"/>
                <w:szCs w:val="24"/>
              </w:rPr>
              <w:t xml:space="preserve"> имени Героя Советского Союза </w:t>
            </w:r>
            <w:proofErr w:type="spellStart"/>
            <w:r>
              <w:rPr>
                <w:bCs/>
                <w:color w:val="000000"/>
                <w:sz w:val="24"/>
                <w:szCs w:val="24"/>
              </w:rPr>
              <w:t>И.В.Преснякова</w:t>
            </w:r>
            <w:proofErr w:type="spellEnd"/>
            <w:r>
              <w:rPr>
                <w:bCs/>
                <w:color w:val="000000"/>
                <w:sz w:val="24"/>
                <w:szCs w:val="24"/>
              </w:rPr>
              <w:t>»</w:t>
            </w:r>
            <w:r w:rsidRPr="00CC45DF">
              <w:rPr>
                <w:bCs/>
                <w:color w:val="000000"/>
                <w:sz w:val="24"/>
                <w:szCs w:val="24"/>
              </w:rPr>
              <w:t>»</w:t>
            </w:r>
          </w:p>
        </w:tc>
        <w:tc>
          <w:tcPr>
            <w:tcW w:w="1818"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 xml:space="preserve">МОУ «СОШ </w:t>
            </w:r>
            <w:proofErr w:type="spellStart"/>
            <w:r>
              <w:rPr>
                <w:color w:val="000000"/>
                <w:sz w:val="24"/>
                <w:szCs w:val="24"/>
              </w:rPr>
              <w:t>с</w:t>
            </w:r>
            <w:proofErr w:type="gramStart"/>
            <w:r>
              <w:rPr>
                <w:color w:val="000000"/>
                <w:sz w:val="24"/>
                <w:szCs w:val="24"/>
              </w:rPr>
              <w:t>.М</w:t>
            </w:r>
            <w:proofErr w:type="gramEnd"/>
            <w:r>
              <w:rPr>
                <w:color w:val="000000"/>
                <w:sz w:val="24"/>
                <w:szCs w:val="24"/>
              </w:rPr>
              <w:t>изино-Лапшиновка</w:t>
            </w:r>
            <w:proofErr w:type="spellEnd"/>
            <w:r>
              <w:rPr>
                <w:color w:val="000000"/>
                <w:sz w:val="24"/>
                <w:szCs w:val="24"/>
              </w:rPr>
              <w:t xml:space="preserve"> имени Героя Советского Союза </w:t>
            </w:r>
            <w:proofErr w:type="spellStart"/>
            <w:r>
              <w:rPr>
                <w:color w:val="000000"/>
                <w:sz w:val="24"/>
                <w:szCs w:val="24"/>
              </w:rPr>
              <w:t>И.В.Преснякова</w:t>
            </w:r>
            <w:proofErr w:type="spellEnd"/>
            <w:r>
              <w:rPr>
                <w:color w:val="000000"/>
                <w:sz w:val="24"/>
                <w:szCs w:val="24"/>
              </w:rPr>
              <w:t>»</w:t>
            </w:r>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proofErr w:type="spellStart"/>
            <w:r w:rsidRPr="00CC45DF">
              <w:rPr>
                <w:bCs/>
                <w:color w:val="000000"/>
                <w:sz w:val="24"/>
                <w:szCs w:val="24"/>
              </w:rPr>
              <w:t>с</w:t>
            </w:r>
            <w:proofErr w:type="gramStart"/>
            <w:r w:rsidRPr="00CC45DF">
              <w:rPr>
                <w:bCs/>
                <w:color w:val="000000"/>
                <w:sz w:val="24"/>
                <w:szCs w:val="24"/>
              </w:rPr>
              <w:t>.М</w:t>
            </w:r>
            <w:proofErr w:type="gramEnd"/>
            <w:r w:rsidRPr="00CC45DF">
              <w:rPr>
                <w:bCs/>
                <w:color w:val="000000"/>
                <w:sz w:val="24"/>
                <w:szCs w:val="24"/>
              </w:rPr>
              <w:t>изино-Лапшиновка</w:t>
            </w:r>
            <w:proofErr w:type="spellEnd"/>
            <w:r w:rsidRPr="00CC45DF">
              <w:rPr>
                <w:bCs/>
                <w:color w:val="000000"/>
                <w:sz w:val="24"/>
                <w:szCs w:val="24"/>
              </w:rPr>
              <w:t xml:space="preserve">, </w:t>
            </w:r>
            <w:proofErr w:type="spellStart"/>
            <w:r w:rsidRPr="00CC45DF">
              <w:rPr>
                <w:bCs/>
                <w:color w:val="000000"/>
                <w:sz w:val="24"/>
                <w:szCs w:val="24"/>
              </w:rPr>
              <w:t>с.Корсаковка</w:t>
            </w:r>
            <w:proofErr w:type="spellEnd"/>
            <w:r w:rsidRPr="00CC45DF">
              <w:rPr>
                <w:bCs/>
                <w:color w:val="000000"/>
                <w:sz w:val="24"/>
                <w:szCs w:val="24"/>
              </w:rPr>
              <w:t xml:space="preserve">, </w:t>
            </w:r>
            <w:proofErr w:type="spellStart"/>
            <w:r w:rsidRPr="00CC45DF">
              <w:rPr>
                <w:bCs/>
                <w:color w:val="000000"/>
                <w:sz w:val="24"/>
                <w:szCs w:val="24"/>
              </w:rPr>
              <w:t>д.Гартовка</w:t>
            </w:r>
            <w:proofErr w:type="spellEnd"/>
          </w:p>
        </w:tc>
      </w:tr>
      <w:tr w:rsidR="00F7663B" w:rsidRPr="00CC45DF" w:rsidTr="00F7663B">
        <w:trPr>
          <w:trHeight w:val="20"/>
        </w:trPr>
        <w:tc>
          <w:tcPr>
            <w:tcW w:w="310"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7</w:t>
            </w:r>
          </w:p>
        </w:tc>
        <w:tc>
          <w:tcPr>
            <w:tcW w:w="1574"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Муниципальное общеобразовательное учреждение «Средняя общеобразовательная школа с</w:t>
            </w:r>
            <w:proofErr w:type="gramStart"/>
            <w:r w:rsidRPr="00CC45DF">
              <w:rPr>
                <w:color w:val="000000"/>
                <w:sz w:val="24"/>
                <w:szCs w:val="24"/>
              </w:rPr>
              <w:t>.Я</w:t>
            </w:r>
            <w:proofErr w:type="gramEnd"/>
            <w:r w:rsidRPr="00CC45DF">
              <w:rPr>
                <w:color w:val="000000"/>
                <w:sz w:val="24"/>
                <w:szCs w:val="24"/>
              </w:rPr>
              <w:t>годная Поляна»</w:t>
            </w:r>
          </w:p>
        </w:tc>
        <w:tc>
          <w:tcPr>
            <w:tcW w:w="1818"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МОУ «СОШ с</w:t>
            </w:r>
            <w:proofErr w:type="gramStart"/>
            <w:r>
              <w:rPr>
                <w:color w:val="000000"/>
                <w:sz w:val="24"/>
                <w:szCs w:val="24"/>
              </w:rPr>
              <w:t>.Я</w:t>
            </w:r>
            <w:proofErr w:type="gramEnd"/>
            <w:r>
              <w:rPr>
                <w:color w:val="000000"/>
                <w:sz w:val="24"/>
                <w:szCs w:val="24"/>
              </w:rPr>
              <w:t>годная Поляна»</w:t>
            </w:r>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с</w:t>
            </w:r>
            <w:proofErr w:type="gramStart"/>
            <w:r w:rsidRPr="00CC45DF">
              <w:rPr>
                <w:color w:val="000000"/>
                <w:sz w:val="24"/>
                <w:szCs w:val="24"/>
              </w:rPr>
              <w:t>.Я</w:t>
            </w:r>
            <w:proofErr w:type="gramEnd"/>
            <w:r w:rsidRPr="00CC45DF">
              <w:rPr>
                <w:color w:val="000000"/>
                <w:sz w:val="24"/>
                <w:szCs w:val="24"/>
              </w:rPr>
              <w:t>годная Поляна</w:t>
            </w:r>
          </w:p>
        </w:tc>
      </w:tr>
      <w:tr w:rsidR="00F7663B" w:rsidRPr="00CC45DF" w:rsidTr="00F7663B">
        <w:trPr>
          <w:trHeight w:val="20"/>
        </w:trPr>
        <w:tc>
          <w:tcPr>
            <w:tcW w:w="310"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8</w:t>
            </w:r>
          </w:p>
        </w:tc>
        <w:tc>
          <w:tcPr>
            <w:tcW w:w="1574"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Муниципальное общеобразовательное учреждение «Средняя общеобразовательная школа с</w:t>
            </w:r>
            <w:proofErr w:type="gramStart"/>
            <w:r w:rsidRPr="00CC45DF">
              <w:rPr>
                <w:color w:val="000000"/>
                <w:sz w:val="24"/>
                <w:szCs w:val="24"/>
              </w:rPr>
              <w:t>.С</w:t>
            </w:r>
            <w:proofErr w:type="gramEnd"/>
            <w:r w:rsidRPr="00CC45DF">
              <w:rPr>
                <w:color w:val="000000"/>
                <w:sz w:val="24"/>
                <w:szCs w:val="24"/>
              </w:rPr>
              <w:t>окур</w:t>
            </w:r>
            <w:r>
              <w:rPr>
                <w:color w:val="000000"/>
                <w:sz w:val="24"/>
                <w:szCs w:val="24"/>
              </w:rPr>
              <w:t xml:space="preserve"> имени Героя Советского Союза </w:t>
            </w:r>
            <w:proofErr w:type="spellStart"/>
            <w:r>
              <w:rPr>
                <w:color w:val="000000"/>
                <w:sz w:val="24"/>
                <w:szCs w:val="24"/>
              </w:rPr>
              <w:t>А.П.Босова</w:t>
            </w:r>
            <w:proofErr w:type="spellEnd"/>
            <w:r w:rsidRPr="00CC45DF">
              <w:rPr>
                <w:color w:val="000000"/>
                <w:sz w:val="24"/>
                <w:szCs w:val="24"/>
              </w:rPr>
              <w:t>»</w:t>
            </w:r>
          </w:p>
        </w:tc>
        <w:tc>
          <w:tcPr>
            <w:tcW w:w="1818"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МОУ «СОШ с</w:t>
            </w:r>
            <w:proofErr w:type="gramStart"/>
            <w:r>
              <w:rPr>
                <w:color w:val="000000"/>
                <w:sz w:val="24"/>
                <w:szCs w:val="24"/>
              </w:rPr>
              <w:t>.С</w:t>
            </w:r>
            <w:proofErr w:type="gramEnd"/>
            <w:r>
              <w:rPr>
                <w:color w:val="000000"/>
                <w:sz w:val="24"/>
                <w:szCs w:val="24"/>
              </w:rPr>
              <w:t xml:space="preserve">окур имени Героя Советского Союза </w:t>
            </w:r>
            <w:proofErr w:type="spellStart"/>
            <w:r>
              <w:rPr>
                <w:color w:val="000000"/>
                <w:sz w:val="24"/>
                <w:szCs w:val="24"/>
              </w:rPr>
              <w:t>А.П.Босова</w:t>
            </w:r>
            <w:proofErr w:type="spellEnd"/>
            <w:r>
              <w:rPr>
                <w:color w:val="000000"/>
                <w:sz w:val="24"/>
                <w:szCs w:val="24"/>
              </w:rPr>
              <w:t>»</w:t>
            </w:r>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bCs/>
                <w:color w:val="000000"/>
                <w:sz w:val="24"/>
                <w:szCs w:val="24"/>
              </w:rPr>
              <w:t>с</w:t>
            </w:r>
            <w:proofErr w:type="gramStart"/>
            <w:r w:rsidRPr="00CC45DF">
              <w:rPr>
                <w:bCs/>
                <w:color w:val="000000"/>
                <w:sz w:val="24"/>
                <w:szCs w:val="24"/>
              </w:rPr>
              <w:t>.С</w:t>
            </w:r>
            <w:proofErr w:type="gramEnd"/>
            <w:r w:rsidRPr="00CC45DF">
              <w:rPr>
                <w:bCs/>
                <w:color w:val="000000"/>
                <w:sz w:val="24"/>
                <w:szCs w:val="24"/>
              </w:rPr>
              <w:t xml:space="preserve">окур, </w:t>
            </w:r>
            <w:proofErr w:type="spellStart"/>
            <w:r w:rsidRPr="00CC45DF">
              <w:rPr>
                <w:bCs/>
                <w:color w:val="000000"/>
                <w:sz w:val="24"/>
                <w:szCs w:val="24"/>
              </w:rPr>
              <w:t>д.Агаревка</w:t>
            </w:r>
            <w:proofErr w:type="spellEnd"/>
            <w:r w:rsidRPr="00CC45DF">
              <w:rPr>
                <w:bCs/>
                <w:color w:val="000000"/>
                <w:sz w:val="24"/>
                <w:szCs w:val="24"/>
              </w:rPr>
              <w:t xml:space="preserve">, </w:t>
            </w:r>
            <w:proofErr w:type="spellStart"/>
            <w:r w:rsidRPr="00CC45DF">
              <w:rPr>
                <w:bCs/>
                <w:color w:val="000000"/>
                <w:sz w:val="24"/>
                <w:szCs w:val="24"/>
              </w:rPr>
              <w:t>д.Шлыковка</w:t>
            </w:r>
            <w:proofErr w:type="spellEnd"/>
            <w:r w:rsidRPr="00CC45DF">
              <w:rPr>
                <w:bCs/>
                <w:color w:val="000000"/>
                <w:sz w:val="24"/>
                <w:szCs w:val="24"/>
              </w:rPr>
              <w:t xml:space="preserve">, </w:t>
            </w:r>
            <w:proofErr w:type="spellStart"/>
            <w:r w:rsidRPr="00CC45DF">
              <w:rPr>
                <w:bCs/>
                <w:color w:val="000000"/>
                <w:sz w:val="24"/>
                <w:szCs w:val="24"/>
              </w:rPr>
              <w:t>д.Федуловка</w:t>
            </w:r>
            <w:proofErr w:type="spellEnd"/>
            <w:r w:rsidRPr="00CC45DF">
              <w:rPr>
                <w:bCs/>
                <w:color w:val="000000"/>
                <w:sz w:val="24"/>
                <w:szCs w:val="24"/>
              </w:rPr>
              <w:t xml:space="preserve">, д.Первомайская, х.Беседка, </w:t>
            </w:r>
            <w:proofErr w:type="spellStart"/>
            <w:r w:rsidRPr="00CC45DF">
              <w:rPr>
                <w:bCs/>
                <w:color w:val="000000"/>
                <w:sz w:val="24"/>
                <w:szCs w:val="24"/>
              </w:rPr>
              <w:t>х.Бурловино</w:t>
            </w:r>
            <w:proofErr w:type="spellEnd"/>
            <w:r w:rsidRPr="00CC45DF">
              <w:rPr>
                <w:bCs/>
                <w:color w:val="000000"/>
                <w:sz w:val="24"/>
                <w:szCs w:val="24"/>
              </w:rPr>
              <w:t>, х.Козий Лоб</w:t>
            </w:r>
          </w:p>
        </w:tc>
      </w:tr>
      <w:tr w:rsidR="00F7663B" w:rsidRPr="00CC45DF" w:rsidTr="00F7663B">
        <w:trPr>
          <w:trHeight w:val="20"/>
        </w:trPr>
        <w:tc>
          <w:tcPr>
            <w:tcW w:w="310"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9</w:t>
            </w:r>
          </w:p>
        </w:tc>
        <w:tc>
          <w:tcPr>
            <w:tcW w:w="1574"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Муниципальное общеобразовательное учреждение «Средняя общеобразовательная школа с</w:t>
            </w:r>
            <w:proofErr w:type="gramStart"/>
            <w:r w:rsidRPr="00CC45DF">
              <w:rPr>
                <w:color w:val="000000"/>
                <w:sz w:val="24"/>
                <w:szCs w:val="24"/>
              </w:rPr>
              <w:t>.Ш</w:t>
            </w:r>
            <w:proofErr w:type="gramEnd"/>
            <w:r w:rsidRPr="00CC45DF">
              <w:rPr>
                <w:color w:val="000000"/>
                <w:sz w:val="24"/>
                <w:szCs w:val="24"/>
              </w:rPr>
              <w:t>ирокое»</w:t>
            </w:r>
          </w:p>
        </w:tc>
        <w:tc>
          <w:tcPr>
            <w:tcW w:w="1818"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МОУ «СОШ с</w:t>
            </w:r>
            <w:proofErr w:type="gramStart"/>
            <w:r>
              <w:rPr>
                <w:color w:val="000000"/>
                <w:sz w:val="24"/>
                <w:szCs w:val="24"/>
              </w:rPr>
              <w:t>.Ш</w:t>
            </w:r>
            <w:proofErr w:type="gramEnd"/>
            <w:r>
              <w:rPr>
                <w:color w:val="000000"/>
                <w:sz w:val="24"/>
                <w:szCs w:val="24"/>
              </w:rPr>
              <w:t>ирокое»</w:t>
            </w:r>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с</w:t>
            </w:r>
            <w:proofErr w:type="gramStart"/>
            <w:r w:rsidRPr="00CC45DF">
              <w:rPr>
                <w:color w:val="000000"/>
                <w:sz w:val="24"/>
                <w:szCs w:val="24"/>
              </w:rPr>
              <w:t>.Ш</w:t>
            </w:r>
            <w:proofErr w:type="gramEnd"/>
            <w:r w:rsidRPr="00CC45DF">
              <w:rPr>
                <w:color w:val="000000"/>
                <w:sz w:val="24"/>
                <w:szCs w:val="24"/>
              </w:rPr>
              <w:t>ирокое</w:t>
            </w:r>
          </w:p>
        </w:tc>
      </w:tr>
      <w:tr w:rsidR="00F7663B" w:rsidRPr="00CC45DF" w:rsidTr="00F7663B">
        <w:trPr>
          <w:trHeight w:val="1080"/>
        </w:trPr>
        <w:tc>
          <w:tcPr>
            <w:tcW w:w="310" w:type="pct"/>
            <w:vMerge w:val="restart"/>
            <w:tcBorders>
              <w:top w:val="single" w:sz="4" w:space="0" w:color="auto"/>
              <w:left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lastRenderedPageBreak/>
              <w:t>1</w:t>
            </w:r>
            <w:r>
              <w:rPr>
                <w:color w:val="000000"/>
                <w:sz w:val="24"/>
                <w:szCs w:val="24"/>
              </w:rPr>
              <w:t>0</w:t>
            </w:r>
          </w:p>
        </w:tc>
        <w:tc>
          <w:tcPr>
            <w:tcW w:w="1574" w:type="pct"/>
            <w:vMerge w:val="restart"/>
            <w:tcBorders>
              <w:top w:val="single" w:sz="4" w:space="0" w:color="auto"/>
              <w:left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 xml:space="preserve">Муниципальное общеобразовательное учреждение «Средняя общеобразовательная школа </w:t>
            </w:r>
          </w:p>
          <w:p w:rsidR="00F7663B" w:rsidRPr="00CC45DF" w:rsidRDefault="00F7663B" w:rsidP="00176F8E">
            <w:pPr>
              <w:suppressAutoHyphens/>
              <w:jc w:val="center"/>
              <w:rPr>
                <w:color w:val="000000"/>
                <w:sz w:val="24"/>
                <w:szCs w:val="24"/>
              </w:rPr>
            </w:pPr>
            <w:proofErr w:type="spellStart"/>
            <w:r w:rsidRPr="00CC45DF">
              <w:rPr>
                <w:color w:val="000000"/>
                <w:sz w:val="24"/>
                <w:szCs w:val="24"/>
              </w:rPr>
              <w:t>с</w:t>
            </w:r>
            <w:proofErr w:type="gramStart"/>
            <w:r w:rsidRPr="00CC45DF">
              <w:rPr>
                <w:color w:val="000000"/>
                <w:sz w:val="24"/>
                <w:szCs w:val="24"/>
              </w:rPr>
              <w:t>.И</w:t>
            </w:r>
            <w:proofErr w:type="gramEnd"/>
            <w:r w:rsidRPr="00CC45DF">
              <w:rPr>
                <w:color w:val="000000"/>
                <w:sz w:val="24"/>
                <w:szCs w:val="24"/>
              </w:rPr>
              <w:t>долга</w:t>
            </w:r>
            <w:proofErr w:type="spellEnd"/>
            <w:r w:rsidRPr="00CC45DF">
              <w:rPr>
                <w:color w:val="000000"/>
                <w:sz w:val="24"/>
                <w:szCs w:val="24"/>
              </w:rPr>
              <w:t xml:space="preserve"> имени Героя Советского Союза </w:t>
            </w:r>
            <w:proofErr w:type="spellStart"/>
            <w:r w:rsidRPr="00CC45DF">
              <w:rPr>
                <w:color w:val="000000"/>
                <w:sz w:val="24"/>
                <w:szCs w:val="24"/>
              </w:rPr>
              <w:t>А.А.Лапшова</w:t>
            </w:r>
            <w:proofErr w:type="spellEnd"/>
            <w:r w:rsidRPr="00CC45DF">
              <w:rPr>
                <w:color w:val="000000"/>
                <w:sz w:val="24"/>
                <w:szCs w:val="24"/>
              </w:rPr>
              <w:t>»</w:t>
            </w:r>
          </w:p>
        </w:tc>
        <w:tc>
          <w:tcPr>
            <w:tcW w:w="1818" w:type="pct"/>
            <w:tcBorders>
              <w:top w:val="single" w:sz="4" w:space="0" w:color="auto"/>
              <w:left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 xml:space="preserve">МОУ «СОШ </w:t>
            </w:r>
            <w:proofErr w:type="spellStart"/>
            <w:r>
              <w:rPr>
                <w:color w:val="000000"/>
                <w:sz w:val="24"/>
                <w:szCs w:val="24"/>
              </w:rPr>
              <w:t>с</w:t>
            </w:r>
            <w:proofErr w:type="gramStart"/>
            <w:r>
              <w:rPr>
                <w:color w:val="000000"/>
                <w:sz w:val="24"/>
                <w:szCs w:val="24"/>
              </w:rPr>
              <w:t>.И</w:t>
            </w:r>
            <w:proofErr w:type="gramEnd"/>
            <w:r>
              <w:rPr>
                <w:color w:val="000000"/>
                <w:sz w:val="24"/>
                <w:szCs w:val="24"/>
              </w:rPr>
              <w:t>долга</w:t>
            </w:r>
            <w:proofErr w:type="spellEnd"/>
            <w:r>
              <w:rPr>
                <w:color w:val="000000"/>
                <w:sz w:val="24"/>
                <w:szCs w:val="24"/>
              </w:rPr>
              <w:t xml:space="preserve"> имени Героя Советского Союза </w:t>
            </w:r>
            <w:proofErr w:type="spellStart"/>
            <w:r>
              <w:rPr>
                <w:color w:val="000000"/>
                <w:sz w:val="24"/>
                <w:szCs w:val="24"/>
              </w:rPr>
              <w:t>А.А.Лапшова</w:t>
            </w:r>
            <w:proofErr w:type="spellEnd"/>
            <w:r>
              <w:rPr>
                <w:color w:val="000000"/>
                <w:sz w:val="24"/>
                <w:szCs w:val="24"/>
              </w:rPr>
              <w:t>»</w:t>
            </w:r>
          </w:p>
        </w:tc>
        <w:tc>
          <w:tcPr>
            <w:tcW w:w="1299" w:type="pct"/>
            <w:tcBorders>
              <w:top w:val="single" w:sz="4" w:space="0" w:color="auto"/>
              <w:left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proofErr w:type="spellStart"/>
            <w:r w:rsidRPr="00CC45DF">
              <w:rPr>
                <w:color w:val="000000"/>
                <w:sz w:val="24"/>
                <w:szCs w:val="24"/>
              </w:rPr>
              <w:t>с</w:t>
            </w:r>
            <w:proofErr w:type="gramStart"/>
            <w:r w:rsidRPr="00CC45DF">
              <w:rPr>
                <w:color w:val="000000"/>
                <w:sz w:val="24"/>
                <w:szCs w:val="24"/>
              </w:rPr>
              <w:t>.И</w:t>
            </w:r>
            <w:proofErr w:type="gramEnd"/>
            <w:r w:rsidRPr="00CC45DF">
              <w:rPr>
                <w:color w:val="000000"/>
                <w:sz w:val="24"/>
                <w:szCs w:val="24"/>
              </w:rPr>
              <w:t>долга</w:t>
            </w:r>
            <w:proofErr w:type="spellEnd"/>
          </w:p>
        </w:tc>
      </w:tr>
      <w:tr w:rsidR="00F7663B" w:rsidRPr="00CC45DF" w:rsidTr="00F7663B">
        <w:trPr>
          <w:trHeight w:val="473"/>
        </w:trPr>
        <w:tc>
          <w:tcPr>
            <w:tcW w:w="310" w:type="pct"/>
            <w:vMerge/>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p>
        </w:tc>
        <w:tc>
          <w:tcPr>
            <w:tcW w:w="1574" w:type="pct"/>
            <w:vMerge/>
            <w:tcBorders>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p>
        </w:tc>
        <w:tc>
          <w:tcPr>
            <w:tcW w:w="1818" w:type="pct"/>
            <w:tcBorders>
              <w:left w:val="single" w:sz="4" w:space="0" w:color="auto"/>
              <w:bottom w:val="single" w:sz="4" w:space="0" w:color="auto"/>
              <w:right w:val="single" w:sz="4" w:space="0" w:color="auto"/>
            </w:tcBorders>
            <w:vAlign w:val="center"/>
          </w:tcPr>
          <w:p w:rsidR="00F7663B" w:rsidRDefault="00F7663B" w:rsidP="00176F8E">
            <w:pPr>
              <w:suppressAutoHyphens/>
              <w:jc w:val="center"/>
              <w:rPr>
                <w:color w:val="000000"/>
                <w:sz w:val="24"/>
                <w:szCs w:val="24"/>
              </w:rPr>
            </w:pPr>
            <w:r>
              <w:rPr>
                <w:color w:val="000000"/>
                <w:sz w:val="24"/>
                <w:szCs w:val="24"/>
              </w:rPr>
              <w:t xml:space="preserve">обособленное структурное подразделение филиал муниципального общеобразовательного учреждения «Средняя общеобразовательная школа имени Героя Советского Союза </w:t>
            </w:r>
            <w:proofErr w:type="spellStart"/>
            <w:r>
              <w:rPr>
                <w:color w:val="000000"/>
                <w:sz w:val="24"/>
                <w:szCs w:val="24"/>
              </w:rPr>
              <w:t>А.А.Лапшова</w:t>
            </w:r>
            <w:proofErr w:type="spellEnd"/>
            <w:r>
              <w:rPr>
                <w:color w:val="000000"/>
                <w:sz w:val="24"/>
                <w:szCs w:val="24"/>
              </w:rPr>
              <w:t xml:space="preserve">» в </w:t>
            </w:r>
            <w:proofErr w:type="spellStart"/>
            <w:r>
              <w:rPr>
                <w:color w:val="000000"/>
                <w:sz w:val="24"/>
                <w:szCs w:val="24"/>
              </w:rPr>
              <w:t>д</w:t>
            </w:r>
            <w:proofErr w:type="gramStart"/>
            <w:r>
              <w:rPr>
                <w:color w:val="000000"/>
                <w:sz w:val="24"/>
                <w:szCs w:val="24"/>
              </w:rPr>
              <w:t>.М</w:t>
            </w:r>
            <w:proofErr w:type="gramEnd"/>
            <w:r>
              <w:rPr>
                <w:color w:val="000000"/>
                <w:sz w:val="24"/>
                <w:szCs w:val="24"/>
              </w:rPr>
              <w:t>акедоновка</w:t>
            </w:r>
            <w:proofErr w:type="spellEnd"/>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proofErr w:type="spellStart"/>
            <w:r w:rsidRPr="00CC45DF">
              <w:rPr>
                <w:color w:val="000000"/>
                <w:sz w:val="24"/>
                <w:szCs w:val="24"/>
              </w:rPr>
              <w:t>д</w:t>
            </w:r>
            <w:proofErr w:type="gramStart"/>
            <w:r w:rsidRPr="00CC45DF">
              <w:rPr>
                <w:color w:val="000000"/>
                <w:sz w:val="24"/>
                <w:szCs w:val="24"/>
              </w:rPr>
              <w:t>.М</w:t>
            </w:r>
            <w:proofErr w:type="gramEnd"/>
            <w:r w:rsidRPr="00CC45DF">
              <w:rPr>
                <w:color w:val="000000"/>
                <w:sz w:val="24"/>
                <w:szCs w:val="24"/>
              </w:rPr>
              <w:t>акедоновка</w:t>
            </w:r>
            <w:proofErr w:type="spellEnd"/>
            <w:r w:rsidRPr="00CC45DF">
              <w:rPr>
                <w:color w:val="000000"/>
                <w:sz w:val="24"/>
                <w:szCs w:val="24"/>
              </w:rPr>
              <w:t xml:space="preserve">, </w:t>
            </w:r>
            <w:proofErr w:type="spellStart"/>
            <w:r w:rsidRPr="00CC45DF">
              <w:rPr>
                <w:color w:val="000000"/>
                <w:sz w:val="24"/>
                <w:szCs w:val="24"/>
              </w:rPr>
              <w:t>с.Слепцовка</w:t>
            </w:r>
            <w:proofErr w:type="spellEnd"/>
            <w:r w:rsidRPr="00CC45DF">
              <w:rPr>
                <w:color w:val="000000"/>
                <w:sz w:val="24"/>
                <w:szCs w:val="24"/>
              </w:rPr>
              <w:t xml:space="preserve">, </w:t>
            </w:r>
            <w:proofErr w:type="spellStart"/>
            <w:r w:rsidRPr="00CC45DF">
              <w:rPr>
                <w:color w:val="000000"/>
                <w:sz w:val="24"/>
                <w:szCs w:val="24"/>
              </w:rPr>
              <w:t>с.Глядковка</w:t>
            </w:r>
            <w:proofErr w:type="spellEnd"/>
            <w:r w:rsidRPr="00CC45DF">
              <w:rPr>
                <w:color w:val="000000"/>
                <w:sz w:val="24"/>
                <w:szCs w:val="24"/>
              </w:rPr>
              <w:t>, х.Петров</w:t>
            </w:r>
          </w:p>
        </w:tc>
      </w:tr>
      <w:tr w:rsidR="00F7663B" w:rsidRPr="00CC45DF" w:rsidTr="00F7663B">
        <w:trPr>
          <w:trHeight w:val="20"/>
        </w:trPr>
        <w:tc>
          <w:tcPr>
            <w:tcW w:w="310"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1</w:t>
            </w:r>
            <w:r>
              <w:rPr>
                <w:color w:val="000000"/>
                <w:sz w:val="24"/>
                <w:szCs w:val="24"/>
              </w:rPr>
              <w:t>1</w:t>
            </w:r>
          </w:p>
        </w:tc>
        <w:tc>
          <w:tcPr>
            <w:tcW w:w="1574"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 xml:space="preserve">Муниципальное общеобразовательное учреждение «Основная общеобразовательная школа </w:t>
            </w:r>
            <w:proofErr w:type="spellStart"/>
            <w:r w:rsidRPr="00CC45DF">
              <w:rPr>
                <w:color w:val="000000"/>
                <w:sz w:val="24"/>
                <w:szCs w:val="24"/>
              </w:rPr>
              <w:t>с</w:t>
            </w:r>
            <w:proofErr w:type="gramStart"/>
            <w:r w:rsidRPr="00CC45DF">
              <w:rPr>
                <w:color w:val="000000"/>
                <w:sz w:val="24"/>
                <w:szCs w:val="24"/>
              </w:rPr>
              <w:t>.К</w:t>
            </w:r>
            <w:proofErr w:type="gramEnd"/>
            <w:r w:rsidRPr="00CC45DF">
              <w:rPr>
                <w:color w:val="000000"/>
                <w:sz w:val="24"/>
                <w:szCs w:val="24"/>
              </w:rPr>
              <w:t>увыка</w:t>
            </w:r>
            <w:proofErr w:type="spellEnd"/>
            <w:r w:rsidRPr="00CC45DF">
              <w:rPr>
                <w:color w:val="000000"/>
                <w:sz w:val="24"/>
                <w:szCs w:val="24"/>
              </w:rPr>
              <w:t xml:space="preserve"> имени Героя Советского Союза Г.Ф.Шигаева»</w:t>
            </w:r>
          </w:p>
        </w:tc>
        <w:tc>
          <w:tcPr>
            <w:tcW w:w="1818"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 xml:space="preserve">МОУ «ООШ </w:t>
            </w:r>
            <w:proofErr w:type="spellStart"/>
            <w:r>
              <w:rPr>
                <w:color w:val="000000"/>
                <w:sz w:val="24"/>
                <w:szCs w:val="24"/>
              </w:rPr>
              <w:t>с</w:t>
            </w:r>
            <w:proofErr w:type="gramStart"/>
            <w:r>
              <w:rPr>
                <w:color w:val="000000"/>
                <w:sz w:val="24"/>
                <w:szCs w:val="24"/>
              </w:rPr>
              <w:t>.К</w:t>
            </w:r>
            <w:proofErr w:type="gramEnd"/>
            <w:r>
              <w:rPr>
                <w:color w:val="000000"/>
                <w:sz w:val="24"/>
                <w:szCs w:val="24"/>
              </w:rPr>
              <w:t>увыка</w:t>
            </w:r>
            <w:proofErr w:type="spellEnd"/>
            <w:r>
              <w:rPr>
                <w:color w:val="000000"/>
                <w:sz w:val="24"/>
                <w:szCs w:val="24"/>
              </w:rPr>
              <w:t xml:space="preserve"> имени Героя Советского Союза Г.Ф.Шигаева»</w:t>
            </w:r>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proofErr w:type="spellStart"/>
            <w:r w:rsidRPr="00CC45DF">
              <w:rPr>
                <w:color w:val="000000"/>
                <w:sz w:val="24"/>
                <w:szCs w:val="24"/>
              </w:rPr>
              <w:t>с</w:t>
            </w:r>
            <w:proofErr w:type="gramStart"/>
            <w:r w:rsidRPr="00CC45DF">
              <w:rPr>
                <w:color w:val="000000"/>
                <w:sz w:val="24"/>
                <w:szCs w:val="24"/>
              </w:rPr>
              <w:t>.К</w:t>
            </w:r>
            <w:proofErr w:type="gramEnd"/>
            <w:r w:rsidRPr="00CC45DF">
              <w:rPr>
                <w:color w:val="000000"/>
                <w:sz w:val="24"/>
                <w:szCs w:val="24"/>
              </w:rPr>
              <w:t>увыка</w:t>
            </w:r>
            <w:proofErr w:type="spellEnd"/>
          </w:p>
        </w:tc>
      </w:tr>
      <w:tr w:rsidR="00F7663B" w:rsidRPr="00CC45DF" w:rsidTr="00F7663B">
        <w:trPr>
          <w:trHeight w:val="20"/>
        </w:trPr>
        <w:tc>
          <w:tcPr>
            <w:tcW w:w="310"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1</w:t>
            </w:r>
            <w:r>
              <w:rPr>
                <w:color w:val="000000"/>
                <w:sz w:val="24"/>
                <w:szCs w:val="24"/>
              </w:rPr>
              <w:t>2</w:t>
            </w:r>
          </w:p>
        </w:tc>
        <w:tc>
          <w:tcPr>
            <w:tcW w:w="1574"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Муниципальное общеобразовательное учреждение «Основная общеобразовательная школа с</w:t>
            </w:r>
            <w:proofErr w:type="gramStart"/>
            <w:r w:rsidRPr="00CC45DF">
              <w:rPr>
                <w:color w:val="000000"/>
                <w:sz w:val="24"/>
                <w:szCs w:val="24"/>
              </w:rPr>
              <w:t>.Б</w:t>
            </w:r>
            <w:proofErr w:type="gramEnd"/>
            <w:r w:rsidRPr="00CC45DF">
              <w:rPr>
                <w:color w:val="000000"/>
                <w:sz w:val="24"/>
                <w:szCs w:val="24"/>
              </w:rPr>
              <w:t>ольшая Федоровка»</w:t>
            </w:r>
          </w:p>
        </w:tc>
        <w:tc>
          <w:tcPr>
            <w:tcW w:w="1818"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МОУ «ООШ с</w:t>
            </w:r>
            <w:proofErr w:type="gramStart"/>
            <w:r>
              <w:rPr>
                <w:color w:val="000000"/>
                <w:sz w:val="24"/>
                <w:szCs w:val="24"/>
              </w:rPr>
              <w:t>.Б</w:t>
            </w:r>
            <w:proofErr w:type="gramEnd"/>
            <w:r>
              <w:rPr>
                <w:color w:val="000000"/>
                <w:sz w:val="24"/>
                <w:szCs w:val="24"/>
              </w:rPr>
              <w:t>ольшая Федоровка»</w:t>
            </w:r>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с</w:t>
            </w:r>
            <w:proofErr w:type="gramStart"/>
            <w:r w:rsidRPr="00CC45DF">
              <w:rPr>
                <w:color w:val="000000"/>
                <w:sz w:val="24"/>
                <w:szCs w:val="24"/>
              </w:rPr>
              <w:t>.Б</w:t>
            </w:r>
            <w:proofErr w:type="gramEnd"/>
            <w:r w:rsidRPr="00CC45DF">
              <w:rPr>
                <w:color w:val="000000"/>
                <w:sz w:val="24"/>
                <w:szCs w:val="24"/>
              </w:rPr>
              <w:t>ольшая Федоровка</w:t>
            </w:r>
          </w:p>
        </w:tc>
      </w:tr>
      <w:tr w:rsidR="00F7663B" w:rsidRPr="00CC45DF" w:rsidTr="00F7663B">
        <w:trPr>
          <w:trHeight w:val="20"/>
        </w:trPr>
        <w:tc>
          <w:tcPr>
            <w:tcW w:w="310"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1</w:t>
            </w:r>
            <w:r>
              <w:rPr>
                <w:color w:val="000000"/>
                <w:sz w:val="24"/>
                <w:szCs w:val="24"/>
              </w:rPr>
              <w:t>3</w:t>
            </w:r>
          </w:p>
        </w:tc>
        <w:tc>
          <w:tcPr>
            <w:tcW w:w="1574"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 xml:space="preserve">муниципальное дошкольное образовательное учреждение «Детский сад «Пирамидка» </w:t>
            </w:r>
            <w:proofErr w:type="spellStart"/>
            <w:r w:rsidRPr="00CC45DF">
              <w:rPr>
                <w:color w:val="000000"/>
                <w:sz w:val="24"/>
                <w:szCs w:val="24"/>
              </w:rPr>
              <w:t>р.п</w:t>
            </w:r>
            <w:proofErr w:type="gramStart"/>
            <w:r w:rsidRPr="00CC45DF">
              <w:rPr>
                <w:color w:val="000000"/>
                <w:sz w:val="24"/>
                <w:szCs w:val="24"/>
              </w:rPr>
              <w:t>.Т</w:t>
            </w:r>
            <w:proofErr w:type="gramEnd"/>
            <w:r w:rsidRPr="00CC45DF">
              <w:rPr>
                <w:color w:val="000000"/>
                <w:sz w:val="24"/>
                <w:szCs w:val="24"/>
              </w:rPr>
              <w:t>атищево</w:t>
            </w:r>
            <w:r w:rsidRPr="00CC45DF">
              <w:rPr>
                <w:bCs/>
                <w:color w:val="000000"/>
                <w:sz w:val="24"/>
                <w:szCs w:val="24"/>
              </w:rPr>
              <w:t>Татищевского</w:t>
            </w:r>
            <w:proofErr w:type="spellEnd"/>
            <w:r w:rsidRPr="00CC45DF">
              <w:rPr>
                <w:bCs/>
                <w:color w:val="000000"/>
                <w:sz w:val="24"/>
                <w:szCs w:val="24"/>
              </w:rPr>
              <w:t xml:space="preserve"> муниципального района Саратовской области</w:t>
            </w:r>
            <w:r w:rsidRPr="00CC45DF">
              <w:rPr>
                <w:color w:val="000000"/>
                <w:sz w:val="24"/>
                <w:szCs w:val="24"/>
              </w:rPr>
              <w:t>»</w:t>
            </w:r>
          </w:p>
        </w:tc>
        <w:tc>
          <w:tcPr>
            <w:tcW w:w="1818"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 xml:space="preserve">МДОУ «Детский сад «Пирамидка» </w:t>
            </w:r>
            <w:proofErr w:type="spellStart"/>
            <w:r>
              <w:rPr>
                <w:color w:val="000000"/>
                <w:sz w:val="24"/>
                <w:szCs w:val="24"/>
              </w:rPr>
              <w:t>р.п</w:t>
            </w:r>
            <w:proofErr w:type="gramStart"/>
            <w:r>
              <w:rPr>
                <w:color w:val="000000"/>
                <w:sz w:val="24"/>
                <w:szCs w:val="24"/>
              </w:rPr>
              <w:t>.Т</w:t>
            </w:r>
            <w:proofErr w:type="gramEnd"/>
            <w:r>
              <w:rPr>
                <w:color w:val="000000"/>
                <w:sz w:val="24"/>
                <w:szCs w:val="24"/>
              </w:rPr>
              <w:t>атищевоТатищевского</w:t>
            </w:r>
            <w:proofErr w:type="spellEnd"/>
            <w:r>
              <w:rPr>
                <w:color w:val="000000"/>
                <w:sz w:val="24"/>
                <w:szCs w:val="24"/>
              </w:rPr>
              <w:t xml:space="preserve"> муниципального района Саратовской области»</w:t>
            </w:r>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р.п</w:t>
            </w:r>
            <w:proofErr w:type="gramStart"/>
            <w:r w:rsidRPr="00CC45DF">
              <w:rPr>
                <w:color w:val="000000"/>
                <w:sz w:val="24"/>
                <w:szCs w:val="24"/>
              </w:rPr>
              <w:t>.Т</w:t>
            </w:r>
            <w:proofErr w:type="gramEnd"/>
            <w:r w:rsidRPr="00CC45DF">
              <w:rPr>
                <w:color w:val="000000"/>
                <w:sz w:val="24"/>
                <w:szCs w:val="24"/>
              </w:rPr>
              <w:t>атищево</w:t>
            </w:r>
          </w:p>
        </w:tc>
      </w:tr>
      <w:tr w:rsidR="00F7663B" w:rsidRPr="00CC45DF" w:rsidTr="00F7663B">
        <w:trPr>
          <w:trHeight w:val="20"/>
        </w:trPr>
        <w:tc>
          <w:tcPr>
            <w:tcW w:w="310"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1</w:t>
            </w:r>
            <w:r>
              <w:rPr>
                <w:color w:val="000000"/>
                <w:sz w:val="24"/>
                <w:szCs w:val="24"/>
              </w:rPr>
              <w:t>4</w:t>
            </w:r>
          </w:p>
        </w:tc>
        <w:tc>
          <w:tcPr>
            <w:tcW w:w="1574"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color w:val="000000"/>
                <w:sz w:val="24"/>
                <w:szCs w:val="24"/>
              </w:rPr>
              <w:t xml:space="preserve">муниципальное дошкольное образовательное учреждение «Детский сад </w:t>
            </w:r>
            <w:proofErr w:type="spellStart"/>
            <w:r w:rsidRPr="00CC45DF">
              <w:rPr>
                <w:color w:val="000000"/>
                <w:sz w:val="24"/>
                <w:szCs w:val="24"/>
              </w:rPr>
              <w:t>с</w:t>
            </w:r>
            <w:proofErr w:type="gramStart"/>
            <w:r w:rsidRPr="00CC45DF">
              <w:rPr>
                <w:color w:val="000000"/>
                <w:sz w:val="24"/>
                <w:szCs w:val="24"/>
              </w:rPr>
              <w:t>.В</w:t>
            </w:r>
            <w:proofErr w:type="gramEnd"/>
            <w:r w:rsidRPr="00CC45DF">
              <w:rPr>
                <w:color w:val="000000"/>
                <w:sz w:val="24"/>
                <w:szCs w:val="24"/>
              </w:rPr>
              <w:t>язовка</w:t>
            </w:r>
            <w:r w:rsidRPr="00CC45DF">
              <w:rPr>
                <w:bCs/>
                <w:color w:val="000000"/>
                <w:sz w:val="24"/>
                <w:szCs w:val="24"/>
              </w:rPr>
              <w:t>Татищевского</w:t>
            </w:r>
            <w:proofErr w:type="spellEnd"/>
            <w:r w:rsidRPr="00CC45DF">
              <w:rPr>
                <w:bCs/>
                <w:color w:val="000000"/>
                <w:sz w:val="24"/>
                <w:szCs w:val="24"/>
              </w:rPr>
              <w:t xml:space="preserve"> муниципального района Саратовской области</w:t>
            </w:r>
            <w:r w:rsidRPr="00CC45DF">
              <w:rPr>
                <w:color w:val="000000"/>
                <w:sz w:val="24"/>
                <w:szCs w:val="24"/>
              </w:rPr>
              <w:t>»</w:t>
            </w:r>
          </w:p>
        </w:tc>
        <w:tc>
          <w:tcPr>
            <w:tcW w:w="1818"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Pr>
                <w:color w:val="000000"/>
                <w:sz w:val="24"/>
                <w:szCs w:val="24"/>
              </w:rPr>
              <w:t xml:space="preserve">МДОУ «Детский сад </w:t>
            </w:r>
            <w:proofErr w:type="spellStart"/>
            <w:r>
              <w:rPr>
                <w:color w:val="000000"/>
                <w:sz w:val="24"/>
                <w:szCs w:val="24"/>
              </w:rPr>
              <w:t>с</w:t>
            </w:r>
            <w:proofErr w:type="gramStart"/>
            <w:r>
              <w:rPr>
                <w:color w:val="000000"/>
                <w:sz w:val="24"/>
                <w:szCs w:val="24"/>
              </w:rPr>
              <w:t>.В</w:t>
            </w:r>
            <w:proofErr w:type="gramEnd"/>
            <w:r>
              <w:rPr>
                <w:color w:val="000000"/>
                <w:sz w:val="24"/>
                <w:szCs w:val="24"/>
              </w:rPr>
              <w:t>язовкаТатищевского</w:t>
            </w:r>
            <w:proofErr w:type="spellEnd"/>
            <w:r>
              <w:rPr>
                <w:color w:val="000000"/>
                <w:sz w:val="24"/>
                <w:szCs w:val="24"/>
              </w:rPr>
              <w:t xml:space="preserve"> муниципального района Саратовской области»</w:t>
            </w:r>
          </w:p>
        </w:tc>
        <w:tc>
          <w:tcPr>
            <w:tcW w:w="1299" w:type="pct"/>
            <w:tcBorders>
              <w:top w:val="single" w:sz="4" w:space="0" w:color="auto"/>
              <w:left w:val="single" w:sz="4" w:space="0" w:color="auto"/>
              <w:bottom w:val="single" w:sz="4" w:space="0" w:color="auto"/>
              <w:right w:val="single" w:sz="4" w:space="0" w:color="auto"/>
            </w:tcBorders>
            <w:vAlign w:val="center"/>
          </w:tcPr>
          <w:p w:rsidR="00F7663B" w:rsidRPr="00CC45DF" w:rsidRDefault="00F7663B" w:rsidP="00176F8E">
            <w:pPr>
              <w:suppressAutoHyphens/>
              <w:jc w:val="center"/>
              <w:rPr>
                <w:color w:val="000000"/>
                <w:sz w:val="24"/>
                <w:szCs w:val="24"/>
              </w:rPr>
            </w:pPr>
            <w:r w:rsidRPr="00CC45DF">
              <w:rPr>
                <w:bCs/>
                <w:color w:val="000000"/>
                <w:sz w:val="24"/>
                <w:szCs w:val="24"/>
              </w:rPr>
              <w:t>с</w:t>
            </w:r>
            <w:proofErr w:type="gramStart"/>
            <w:r w:rsidRPr="00CC45DF">
              <w:rPr>
                <w:bCs/>
                <w:color w:val="000000"/>
                <w:sz w:val="24"/>
                <w:szCs w:val="24"/>
              </w:rPr>
              <w:t>.В</w:t>
            </w:r>
            <w:proofErr w:type="gramEnd"/>
            <w:r w:rsidRPr="00CC45DF">
              <w:rPr>
                <w:bCs/>
                <w:color w:val="000000"/>
                <w:sz w:val="24"/>
                <w:szCs w:val="24"/>
              </w:rPr>
              <w:t xml:space="preserve">язовка, </w:t>
            </w:r>
            <w:proofErr w:type="spellStart"/>
            <w:r w:rsidRPr="00CC45DF">
              <w:rPr>
                <w:bCs/>
                <w:color w:val="000000"/>
                <w:sz w:val="24"/>
                <w:szCs w:val="24"/>
              </w:rPr>
              <w:t>с.Нееловка</w:t>
            </w:r>
            <w:proofErr w:type="spellEnd"/>
            <w:r w:rsidRPr="00CC45DF">
              <w:rPr>
                <w:bCs/>
                <w:color w:val="000000"/>
                <w:sz w:val="24"/>
                <w:szCs w:val="24"/>
              </w:rPr>
              <w:t xml:space="preserve">, </w:t>
            </w:r>
            <w:proofErr w:type="spellStart"/>
            <w:r w:rsidRPr="00CC45DF">
              <w:rPr>
                <w:bCs/>
                <w:color w:val="000000"/>
                <w:sz w:val="24"/>
                <w:szCs w:val="24"/>
              </w:rPr>
              <w:t>д.Хлебновка</w:t>
            </w:r>
            <w:proofErr w:type="spellEnd"/>
            <w:r w:rsidRPr="00CC45DF">
              <w:rPr>
                <w:bCs/>
                <w:color w:val="000000"/>
                <w:sz w:val="24"/>
                <w:szCs w:val="24"/>
              </w:rPr>
              <w:t xml:space="preserve">, </w:t>
            </w:r>
            <w:proofErr w:type="spellStart"/>
            <w:r w:rsidRPr="00CC45DF">
              <w:rPr>
                <w:bCs/>
                <w:color w:val="000000"/>
                <w:sz w:val="24"/>
                <w:szCs w:val="24"/>
              </w:rPr>
              <w:t>д.Губаревка</w:t>
            </w:r>
            <w:proofErr w:type="spellEnd"/>
            <w:r w:rsidRPr="00CC45DF">
              <w:rPr>
                <w:bCs/>
                <w:color w:val="000000"/>
                <w:sz w:val="24"/>
                <w:szCs w:val="24"/>
              </w:rPr>
              <w:t xml:space="preserve">, </w:t>
            </w:r>
            <w:proofErr w:type="spellStart"/>
            <w:r w:rsidRPr="00CC45DF">
              <w:rPr>
                <w:bCs/>
                <w:color w:val="000000"/>
                <w:sz w:val="24"/>
                <w:szCs w:val="24"/>
              </w:rPr>
              <w:t>д.Ченыкаевка</w:t>
            </w:r>
            <w:proofErr w:type="spellEnd"/>
            <w:r w:rsidRPr="00CC45DF">
              <w:rPr>
                <w:bCs/>
                <w:color w:val="000000"/>
                <w:sz w:val="24"/>
                <w:szCs w:val="24"/>
              </w:rPr>
              <w:t xml:space="preserve">, </w:t>
            </w:r>
            <w:proofErr w:type="spellStart"/>
            <w:r w:rsidRPr="00CC45DF">
              <w:rPr>
                <w:bCs/>
                <w:color w:val="000000"/>
                <w:sz w:val="24"/>
                <w:szCs w:val="24"/>
              </w:rPr>
              <w:t>д.Кривопавловка</w:t>
            </w:r>
            <w:proofErr w:type="spellEnd"/>
          </w:p>
        </w:tc>
      </w:tr>
    </w:tbl>
    <w:p w:rsidR="00F7663B" w:rsidRPr="00CC45DF" w:rsidRDefault="00F7663B" w:rsidP="00F7663B">
      <w:pPr>
        <w:suppressAutoHyphens/>
        <w:jc w:val="both"/>
        <w:rPr>
          <w:color w:val="000000"/>
        </w:rPr>
      </w:pPr>
    </w:p>
    <w:sectPr w:rsidR="00F7663B" w:rsidRPr="00CC45DF"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F8E" w:rsidRDefault="00176F8E" w:rsidP="0069478B">
      <w:r>
        <w:separator/>
      </w:r>
    </w:p>
  </w:endnote>
  <w:endnote w:type="continuationSeparator" w:id="1">
    <w:p w:rsidR="00176F8E" w:rsidRDefault="00176F8E"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F8E" w:rsidRDefault="00176F8E" w:rsidP="0069478B">
      <w:r>
        <w:separator/>
      </w:r>
    </w:p>
  </w:footnote>
  <w:footnote w:type="continuationSeparator" w:id="1">
    <w:p w:rsidR="00176F8E" w:rsidRDefault="00176F8E"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724515"/>
      <w:docPartObj>
        <w:docPartGallery w:val="Page Numbers (Top of Page)"/>
        <w:docPartUnique/>
      </w:docPartObj>
    </w:sdtPr>
    <w:sdtContent>
      <w:p w:rsidR="00176F8E" w:rsidRDefault="003506F8">
        <w:pPr>
          <w:pStyle w:val="a5"/>
          <w:jc w:val="center"/>
        </w:pPr>
        <w:r>
          <w:fldChar w:fldCharType="begin"/>
        </w:r>
        <w:r w:rsidR="00176F8E">
          <w:instrText>PAGE   \* MERGEFORMAT</w:instrText>
        </w:r>
        <w:r>
          <w:fldChar w:fldCharType="separate"/>
        </w:r>
        <w:r w:rsidR="00FC3399">
          <w:rPr>
            <w:noProof/>
          </w:rPr>
          <w:t>2</w:t>
        </w:r>
        <w:r>
          <w:fldChar w:fldCharType="end"/>
        </w:r>
      </w:p>
    </w:sdtContent>
  </w:sdt>
  <w:p w:rsidR="00176F8E" w:rsidRDefault="00176F8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8E" w:rsidRDefault="00176F8E">
    <w:pPr>
      <w:pStyle w:val="a5"/>
      <w:jc w:val="center"/>
    </w:pPr>
  </w:p>
  <w:p w:rsidR="00176F8E" w:rsidRDefault="00176F8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76F8E"/>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06F8"/>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D1E"/>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E1FFC"/>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63B"/>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3399"/>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6F8"/>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EA30C-1DC1-4C03-BA0A-5343FC0B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5</Pages>
  <Words>816</Words>
  <Characters>7042</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2025-03-11T09:34:00Z</cp:lastPrinted>
  <dcterms:created xsi:type="dcterms:W3CDTF">2025-03-12T07:17:00Z</dcterms:created>
  <dcterms:modified xsi:type="dcterms:W3CDTF">2025-03-12T07:17:00Z</dcterms:modified>
</cp:coreProperties>
</file>