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0527E6" w:rsidP="000527E6">
      <w:pPr>
        <w:suppressAutoHyphens/>
        <w:rPr>
          <w:szCs w:val="28"/>
        </w:rPr>
      </w:pPr>
      <w:r>
        <w:rPr>
          <w:szCs w:val="28"/>
        </w:rPr>
        <w:t>13.03.2025                                                                                                            № 296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30C66" w:rsidRPr="00030C66" w:rsidRDefault="00030C66" w:rsidP="00030C66">
      <w:pPr>
        <w:jc w:val="center"/>
        <w:rPr>
          <w:szCs w:val="28"/>
        </w:rPr>
      </w:pPr>
      <w:r w:rsidRPr="00030C66">
        <w:rPr>
          <w:szCs w:val="28"/>
        </w:rPr>
        <w:t xml:space="preserve">О проведении муниципального фестиваля </w:t>
      </w:r>
    </w:p>
    <w:p w:rsidR="00030C66" w:rsidRPr="00030C66" w:rsidRDefault="00030C66" w:rsidP="00030C66">
      <w:pPr>
        <w:jc w:val="center"/>
        <w:rPr>
          <w:szCs w:val="28"/>
        </w:rPr>
      </w:pPr>
      <w:r w:rsidRPr="00030C66">
        <w:rPr>
          <w:szCs w:val="28"/>
        </w:rPr>
        <w:t>детского и юношеского творчества</w:t>
      </w:r>
      <w:r w:rsidR="00B74707">
        <w:rPr>
          <w:szCs w:val="28"/>
        </w:rPr>
        <w:t xml:space="preserve"> «</w:t>
      </w:r>
      <w:r w:rsidRPr="00030C66">
        <w:rPr>
          <w:szCs w:val="28"/>
        </w:rPr>
        <w:t>С любовью к России</w:t>
      </w:r>
      <w:r>
        <w:rPr>
          <w:szCs w:val="28"/>
        </w:rPr>
        <w:t>»</w:t>
      </w:r>
      <w:r w:rsidRPr="00030C66">
        <w:rPr>
          <w:szCs w:val="28"/>
        </w:rPr>
        <w:t xml:space="preserve">, в рамках празднования Дня </w:t>
      </w:r>
      <w:proofErr w:type="spellStart"/>
      <w:r w:rsidRPr="00030C66">
        <w:rPr>
          <w:szCs w:val="28"/>
        </w:rPr>
        <w:t>Победына</w:t>
      </w:r>
      <w:proofErr w:type="spellEnd"/>
      <w:r w:rsidRPr="00030C66">
        <w:rPr>
          <w:szCs w:val="28"/>
        </w:rPr>
        <w:t xml:space="preserve"> территории </w:t>
      </w:r>
      <w:proofErr w:type="spellStart"/>
      <w:r w:rsidRPr="00030C66">
        <w:rPr>
          <w:szCs w:val="28"/>
        </w:rPr>
        <w:t>Татищевского</w:t>
      </w:r>
      <w:proofErr w:type="spellEnd"/>
      <w:r w:rsidRPr="00030C66">
        <w:rPr>
          <w:szCs w:val="28"/>
        </w:rPr>
        <w:t xml:space="preserve"> муниципального</w:t>
      </w:r>
    </w:p>
    <w:p w:rsidR="00030C66" w:rsidRPr="00030C66" w:rsidRDefault="00030C66" w:rsidP="00030C66">
      <w:pPr>
        <w:jc w:val="center"/>
        <w:rPr>
          <w:szCs w:val="28"/>
        </w:rPr>
      </w:pPr>
      <w:r w:rsidRPr="00030C66">
        <w:rPr>
          <w:szCs w:val="28"/>
        </w:rPr>
        <w:t>района Саратовской области в 2024-2025 учебном году</w:t>
      </w:r>
    </w:p>
    <w:p w:rsidR="00030C66" w:rsidRDefault="00030C66" w:rsidP="00030C66">
      <w:pPr>
        <w:suppressAutoHyphens/>
        <w:jc w:val="center"/>
        <w:rPr>
          <w:color w:val="000000"/>
          <w:szCs w:val="28"/>
          <w:u w:val="single"/>
        </w:rPr>
      </w:pPr>
    </w:p>
    <w:p w:rsidR="00030C66" w:rsidRPr="00030C66" w:rsidRDefault="00030C66" w:rsidP="00030C66">
      <w:pPr>
        <w:suppressAutoHyphens/>
        <w:jc w:val="center"/>
        <w:rPr>
          <w:color w:val="000000"/>
          <w:szCs w:val="28"/>
          <w:u w:val="single"/>
        </w:rPr>
      </w:pPr>
    </w:p>
    <w:p w:rsidR="00030C66" w:rsidRPr="00030C66" w:rsidRDefault="00030C66" w:rsidP="00030C66">
      <w:pPr>
        <w:suppressAutoHyphens/>
        <w:ind w:firstLine="567"/>
        <w:jc w:val="both"/>
        <w:rPr>
          <w:szCs w:val="28"/>
        </w:rPr>
      </w:pPr>
      <w:r w:rsidRPr="00030C66">
        <w:rPr>
          <w:szCs w:val="28"/>
        </w:rPr>
        <w:t xml:space="preserve">В соответствии Федеральным законом от 06.10.2003 № 131-ФЗ </w:t>
      </w:r>
      <w:r>
        <w:rPr>
          <w:szCs w:val="28"/>
        </w:rPr>
        <w:t>«</w:t>
      </w:r>
      <w:r w:rsidRPr="00030C66">
        <w:rPr>
          <w:szCs w:val="28"/>
        </w:rPr>
        <w:t>Об общих принципах организации местного самоуправления в Российской Федерации</w:t>
      </w:r>
      <w:r>
        <w:rPr>
          <w:szCs w:val="28"/>
        </w:rPr>
        <w:t xml:space="preserve">», </w:t>
      </w:r>
      <w:r w:rsidRPr="00030C66">
        <w:rPr>
          <w:szCs w:val="28"/>
        </w:rPr>
        <w:t xml:space="preserve">с Федеральным </w:t>
      </w:r>
      <w:r w:rsidRPr="00030C66">
        <w:rPr>
          <w:bCs/>
          <w:szCs w:val="28"/>
        </w:rPr>
        <w:t>законом</w:t>
      </w:r>
      <w:r w:rsidRPr="00030C66">
        <w:rPr>
          <w:szCs w:val="28"/>
        </w:rPr>
        <w:t xml:space="preserve"> от 29.12.2012 № 273-ФЗ </w:t>
      </w:r>
      <w:r>
        <w:rPr>
          <w:szCs w:val="28"/>
        </w:rPr>
        <w:t>«</w:t>
      </w:r>
      <w:r w:rsidRPr="00030C66">
        <w:rPr>
          <w:bCs/>
          <w:szCs w:val="28"/>
        </w:rPr>
        <w:t>Об образовании</w:t>
      </w:r>
      <w:r>
        <w:rPr>
          <w:szCs w:val="28"/>
        </w:rPr>
        <w:t xml:space="preserve"> в Российской Федерации»,</w:t>
      </w:r>
      <w:r w:rsidRPr="00030C66">
        <w:rPr>
          <w:szCs w:val="28"/>
        </w:rPr>
        <w:t xml:space="preserve"> на основании Устава </w:t>
      </w:r>
      <w:proofErr w:type="spellStart"/>
      <w:r w:rsidRPr="00030C66">
        <w:rPr>
          <w:szCs w:val="28"/>
        </w:rPr>
        <w:t>Татищевского</w:t>
      </w:r>
      <w:proofErr w:type="spellEnd"/>
      <w:r w:rsidRPr="00030C66">
        <w:rPr>
          <w:szCs w:val="28"/>
        </w:rPr>
        <w:t xml:space="preserve"> муниципального района Саратовской области</w:t>
      </w:r>
      <w:r w:rsidRPr="00030C66">
        <w:rPr>
          <w:color w:val="000000" w:themeColor="text1"/>
          <w:szCs w:val="28"/>
        </w:rPr>
        <w:t>,</w:t>
      </w:r>
      <w:r>
        <w:rPr>
          <w:szCs w:val="28"/>
        </w:rPr>
        <w:t xml:space="preserve"> в целях духовно-</w:t>
      </w:r>
      <w:r w:rsidRPr="00030C66">
        <w:rPr>
          <w:szCs w:val="28"/>
        </w:rPr>
        <w:t>нравственного, гражданского и патриотического воспитания учащихся общеобразовательных у</w:t>
      </w:r>
      <w:r>
        <w:rPr>
          <w:szCs w:val="28"/>
        </w:rPr>
        <w:t>чреждений</w:t>
      </w:r>
      <w:r>
        <w:rPr>
          <w:szCs w:val="28"/>
        </w:rPr>
        <w:br/>
      </w:r>
      <w:proofErr w:type="gramStart"/>
      <w:r w:rsidRPr="00030C66">
        <w:rPr>
          <w:szCs w:val="28"/>
        </w:rPr>
        <w:t>п</w:t>
      </w:r>
      <w:proofErr w:type="gramEnd"/>
      <w:r w:rsidRPr="00030C66">
        <w:rPr>
          <w:szCs w:val="28"/>
        </w:rPr>
        <w:t xml:space="preserve"> о с т а н о в л я ю:</w:t>
      </w:r>
    </w:p>
    <w:p w:rsidR="00030C66" w:rsidRPr="00030C66" w:rsidRDefault="00030C66" w:rsidP="00030C66">
      <w:pPr>
        <w:suppressAutoHyphens/>
        <w:ind w:firstLine="567"/>
        <w:jc w:val="both"/>
        <w:rPr>
          <w:szCs w:val="28"/>
        </w:rPr>
      </w:pPr>
      <w:r w:rsidRPr="00030C66">
        <w:rPr>
          <w:szCs w:val="28"/>
        </w:rPr>
        <w:t xml:space="preserve">1. Провести муниципальный фестиваль детского и юношеского творчества </w:t>
      </w:r>
      <w:r>
        <w:rPr>
          <w:szCs w:val="28"/>
        </w:rPr>
        <w:t>«</w:t>
      </w:r>
      <w:r w:rsidRPr="00030C66">
        <w:rPr>
          <w:szCs w:val="28"/>
        </w:rPr>
        <w:t>С любовью к России</w:t>
      </w:r>
      <w:r>
        <w:rPr>
          <w:szCs w:val="28"/>
        </w:rPr>
        <w:t>»</w:t>
      </w:r>
      <w:r w:rsidRPr="00030C66">
        <w:rPr>
          <w:szCs w:val="28"/>
        </w:rPr>
        <w:t xml:space="preserve"> в апреле 2025 года.</w:t>
      </w:r>
    </w:p>
    <w:p w:rsidR="00030C66" w:rsidRPr="00030C66" w:rsidRDefault="00030C66" w:rsidP="00030C66">
      <w:pPr>
        <w:suppressAutoHyphens/>
        <w:ind w:firstLine="567"/>
        <w:jc w:val="both"/>
        <w:rPr>
          <w:szCs w:val="28"/>
        </w:rPr>
      </w:pPr>
      <w:r w:rsidRPr="00030C66">
        <w:rPr>
          <w:szCs w:val="28"/>
        </w:rPr>
        <w:t xml:space="preserve">2. Утвердить Положение о муниципальном фестивале детского и юношеского творчества </w:t>
      </w:r>
      <w:r>
        <w:rPr>
          <w:szCs w:val="28"/>
        </w:rPr>
        <w:t>«</w:t>
      </w:r>
      <w:r w:rsidRPr="00030C66">
        <w:rPr>
          <w:szCs w:val="28"/>
        </w:rPr>
        <w:t>С любовью к России</w:t>
      </w:r>
      <w:r>
        <w:rPr>
          <w:szCs w:val="28"/>
        </w:rPr>
        <w:t>»</w:t>
      </w:r>
      <w:r w:rsidRPr="00030C66">
        <w:rPr>
          <w:szCs w:val="28"/>
        </w:rPr>
        <w:t xml:space="preserve"> в рамках празднования Дня Победы на территории </w:t>
      </w:r>
      <w:proofErr w:type="spellStart"/>
      <w:r w:rsidRPr="00030C66">
        <w:rPr>
          <w:szCs w:val="28"/>
        </w:rPr>
        <w:t>Татищевского</w:t>
      </w:r>
      <w:proofErr w:type="spellEnd"/>
      <w:r w:rsidRPr="00030C66">
        <w:rPr>
          <w:szCs w:val="28"/>
        </w:rPr>
        <w:t xml:space="preserve"> муниципального района Саратовской области в 2024-2025 учебном году согласно приложению № 1. </w:t>
      </w:r>
    </w:p>
    <w:p w:rsidR="00030C66" w:rsidRPr="00030C66" w:rsidRDefault="00030C66" w:rsidP="00030C66">
      <w:pPr>
        <w:suppressAutoHyphens/>
        <w:ind w:firstLine="567"/>
        <w:jc w:val="both"/>
        <w:rPr>
          <w:szCs w:val="28"/>
        </w:rPr>
      </w:pPr>
      <w:r w:rsidRPr="00030C66">
        <w:rPr>
          <w:szCs w:val="28"/>
        </w:rPr>
        <w:t xml:space="preserve">3. Утвердить состав организационного комитета муниципального фестиваля детского и юношеского творчества </w:t>
      </w:r>
      <w:r>
        <w:rPr>
          <w:szCs w:val="28"/>
        </w:rPr>
        <w:t>«</w:t>
      </w:r>
      <w:r w:rsidRPr="00030C66">
        <w:rPr>
          <w:szCs w:val="28"/>
        </w:rPr>
        <w:t>С любовью к России</w:t>
      </w:r>
      <w:r>
        <w:rPr>
          <w:szCs w:val="28"/>
        </w:rPr>
        <w:t>»</w:t>
      </w:r>
      <w:r w:rsidRPr="00030C66">
        <w:rPr>
          <w:szCs w:val="28"/>
        </w:rPr>
        <w:t xml:space="preserve"> в рамках празднования Дня Победы на территории </w:t>
      </w:r>
      <w:proofErr w:type="spellStart"/>
      <w:r w:rsidRPr="00030C66">
        <w:rPr>
          <w:szCs w:val="28"/>
        </w:rPr>
        <w:t>Татищевского</w:t>
      </w:r>
      <w:proofErr w:type="spellEnd"/>
      <w:r w:rsidRPr="00030C66">
        <w:rPr>
          <w:szCs w:val="28"/>
        </w:rPr>
        <w:t xml:space="preserve"> муниципального района Саратовской области в 2024-2025 учебном году согласно приложению № 2.</w:t>
      </w:r>
    </w:p>
    <w:p w:rsidR="00030C66" w:rsidRPr="00030C66" w:rsidRDefault="00030C66" w:rsidP="00030C66">
      <w:pPr>
        <w:suppressAutoHyphens/>
        <w:ind w:firstLine="567"/>
        <w:jc w:val="both"/>
        <w:rPr>
          <w:szCs w:val="28"/>
        </w:rPr>
      </w:pPr>
      <w:r w:rsidRPr="00030C66">
        <w:rPr>
          <w:szCs w:val="28"/>
        </w:rPr>
        <w:t xml:space="preserve">4. Утвердить состав жюри муниципального фестиваля детского и юношеского творчества </w:t>
      </w:r>
      <w:r>
        <w:rPr>
          <w:szCs w:val="28"/>
        </w:rPr>
        <w:t>«</w:t>
      </w:r>
      <w:r w:rsidRPr="00030C66">
        <w:rPr>
          <w:szCs w:val="28"/>
        </w:rPr>
        <w:t>С любовью к России</w:t>
      </w:r>
      <w:r>
        <w:rPr>
          <w:szCs w:val="28"/>
        </w:rPr>
        <w:t>»</w:t>
      </w:r>
      <w:r w:rsidRPr="00030C66">
        <w:rPr>
          <w:szCs w:val="28"/>
        </w:rPr>
        <w:t xml:space="preserve"> в рамках празднования Дня Победы на территории </w:t>
      </w:r>
      <w:proofErr w:type="spellStart"/>
      <w:r w:rsidRPr="00030C66">
        <w:rPr>
          <w:szCs w:val="28"/>
        </w:rPr>
        <w:t>Татищевского</w:t>
      </w:r>
      <w:proofErr w:type="spellEnd"/>
      <w:r w:rsidRPr="00030C66">
        <w:rPr>
          <w:szCs w:val="28"/>
        </w:rPr>
        <w:t xml:space="preserve"> муниципального района Саратовской области в 2024-2025 учебном году согласно приложению № 3.</w:t>
      </w:r>
    </w:p>
    <w:p w:rsidR="00030C66" w:rsidRPr="00030C66" w:rsidRDefault="00030C66" w:rsidP="00030C66">
      <w:pPr>
        <w:suppressAutoHyphens/>
        <w:ind w:firstLine="567"/>
        <w:jc w:val="both"/>
        <w:rPr>
          <w:szCs w:val="28"/>
        </w:rPr>
      </w:pPr>
      <w:r w:rsidRPr="00030C66">
        <w:rPr>
          <w:szCs w:val="28"/>
        </w:rPr>
        <w:t xml:space="preserve">5. Утвердить форму </w:t>
      </w:r>
      <w:r w:rsidRPr="00030C66">
        <w:rPr>
          <w:spacing w:val="2"/>
          <w:szCs w:val="28"/>
        </w:rPr>
        <w:t xml:space="preserve">заявки на участие в муниципальном фестивале </w:t>
      </w:r>
      <w:r w:rsidRPr="00030C66">
        <w:rPr>
          <w:szCs w:val="28"/>
        </w:rPr>
        <w:t xml:space="preserve">детского и юношеского творчества </w:t>
      </w:r>
      <w:r>
        <w:rPr>
          <w:spacing w:val="2"/>
          <w:szCs w:val="28"/>
        </w:rPr>
        <w:t>«</w:t>
      </w:r>
      <w:r w:rsidRPr="00030C66">
        <w:rPr>
          <w:spacing w:val="2"/>
          <w:szCs w:val="28"/>
        </w:rPr>
        <w:t>С любовью к России</w:t>
      </w:r>
      <w:r>
        <w:rPr>
          <w:spacing w:val="2"/>
          <w:szCs w:val="28"/>
        </w:rPr>
        <w:t>»</w:t>
      </w:r>
      <w:r w:rsidRPr="00030C66">
        <w:rPr>
          <w:spacing w:val="2"/>
          <w:szCs w:val="28"/>
        </w:rPr>
        <w:t xml:space="preserve"> в рамках празднования Дня Победы на территории </w:t>
      </w:r>
      <w:proofErr w:type="spellStart"/>
      <w:r w:rsidRPr="00030C66">
        <w:rPr>
          <w:szCs w:val="28"/>
        </w:rPr>
        <w:t>Татищевского</w:t>
      </w:r>
      <w:proofErr w:type="spellEnd"/>
      <w:r w:rsidRPr="00030C66">
        <w:rPr>
          <w:szCs w:val="28"/>
        </w:rPr>
        <w:t xml:space="preserve"> муниципального района Саратовской области в 2024-2025 учебном году в 2024-2025 учебном году согласно приложению № 4.</w:t>
      </w:r>
    </w:p>
    <w:p w:rsidR="00030C66" w:rsidRPr="00030C66" w:rsidRDefault="00030C66" w:rsidP="00030C66">
      <w:pPr>
        <w:suppressAutoHyphens/>
        <w:ind w:firstLine="567"/>
        <w:jc w:val="both"/>
        <w:rPr>
          <w:szCs w:val="28"/>
        </w:rPr>
      </w:pPr>
      <w:r w:rsidRPr="00030C66">
        <w:rPr>
          <w:szCs w:val="28"/>
        </w:rPr>
        <w:lastRenderedPageBreak/>
        <w:t xml:space="preserve">6. </w:t>
      </w:r>
      <w:proofErr w:type="gramStart"/>
      <w:r w:rsidRPr="00030C66">
        <w:rPr>
          <w:szCs w:val="28"/>
        </w:rPr>
        <w:t>Контроль за</w:t>
      </w:r>
      <w:proofErr w:type="gramEnd"/>
      <w:r w:rsidRPr="00030C66">
        <w:rPr>
          <w:szCs w:val="28"/>
        </w:rPr>
        <w:t xml:space="preserve"> исполнением настоящего постановления возложить на первого заместителя главы администрации </w:t>
      </w:r>
      <w:proofErr w:type="spellStart"/>
      <w:r w:rsidRPr="00030C66">
        <w:rPr>
          <w:szCs w:val="28"/>
        </w:rPr>
        <w:t>Татищевского</w:t>
      </w:r>
      <w:proofErr w:type="spellEnd"/>
      <w:r w:rsidRPr="00030C66">
        <w:rPr>
          <w:szCs w:val="28"/>
        </w:rPr>
        <w:t xml:space="preserve"> муниципального района Саратовской области </w:t>
      </w:r>
      <w:proofErr w:type="spellStart"/>
      <w:r w:rsidRPr="00030C66">
        <w:rPr>
          <w:szCs w:val="28"/>
        </w:rPr>
        <w:t>Хайдарову</w:t>
      </w:r>
      <w:proofErr w:type="spellEnd"/>
      <w:r w:rsidRPr="00030C66">
        <w:rPr>
          <w:szCs w:val="28"/>
        </w:rPr>
        <w:t xml:space="preserve"> А.А.</w:t>
      </w:r>
    </w:p>
    <w:p w:rsidR="00030C66" w:rsidRDefault="00030C66" w:rsidP="00030C66">
      <w:pPr>
        <w:jc w:val="both"/>
        <w:rPr>
          <w:szCs w:val="28"/>
        </w:rPr>
      </w:pPr>
    </w:p>
    <w:p w:rsidR="00030C66" w:rsidRPr="00030C66" w:rsidRDefault="00030C66" w:rsidP="00030C66">
      <w:pPr>
        <w:jc w:val="both"/>
        <w:rPr>
          <w:szCs w:val="28"/>
        </w:rPr>
      </w:pPr>
    </w:p>
    <w:p w:rsidR="00030C66" w:rsidRPr="00030C66" w:rsidRDefault="00030C66" w:rsidP="00030C66">
      <w:pPr>
        <w:tabs>
          <w:tab w:val="left" w:pos="4962"/>
          <w:tab w:val="left" w:pos="5245"/>
        </w:tabs>
        <w:suppressAutoHyphens/>
        <w:rPr>
          <w:szCs w:val="28"/>
        </w:rPr>
      </w:pPr>
      <w:r w:rsidRPr="00030C66">
        <w:rPr>
          <w:szCs w:val="28"/>
        </w:rPr>
        <w:t xml:space="preserve">   Глава </w:t>
      </w:r>
      <w:proofErr w:type="spellStart"/>
      <w:r w:rsidRPr="00030C66">
        <w:rPr>
          <w:szCs w:val="28"/>
        </w:rPr>
        <w:t>Татищевского</w:t>
      </w:r>
      <w:proofErr w:type="spellEnd"/>
    </w:p>
    <w:p w:rsidR="00030C66" w:rsidRPr="00030C66" w:rsidRDefault="00030C66" w:rsidP="00030C66">
      <w:pPr>
        <w:rPr>
          <w:szCs w:val="28"/>
        </w:rPr>
      </w:pPr>
      <w:r w:rsidRPr="00030C66">
        <w:rPr>
          <w:szCs w:val="28"/>
        </w:rPr>
        <w:t>муниципального района                                                                   А.В.Мордвинцев</w:t>
      </w:r>
    </w:p>
    <w:p w:rsidR="00030C66" w:rsidRDefault="00030C66" w:rsidP="00030C66">
      <w:pPr>
        <w:jc w:val="both"/>
        <w:rPr>
          <w:sz w:val="24"/>
          <w:szCs w:val="24"/>
        </w:rPr>
        <w:sectPr w:rsidR="00030C66" w:rsidSect="009F7484">
          <w:headerReference w:type="default" r:id="rId9"/>
          <w:pgSz w:w="11906" w:h="16838"/>
          <w:pgMar w:top="1134" w:right="1134" w:bottom="1134" w:left="1134" w:header="567" w:footer="709" w:gutter="0"/>
          <w:pgNumType w:start="1"/>
          <w:cols w:space="708"/>
          <w:titlePg/>
          <w:docGrid w:linePitch="381"/>
        </w:sectPr>
      </w:pPr>
    </w:p>
    <w:p w:rsidR="00030C66" w:rsidRPr="00030C66" w:rsidRDefault="00030C66" w:rsidP="00030C66">
      <w:pPr>
        <w:ind w:left="6024" w:hanging="360"/>
        <w:jc w:val="center"/>
        <w:rPr>
          <w:szCs w:val="28"/>
          <w:lang w:eastAsia="zh-CN"/>
        </w:rPr>
      </w:pPr>
      <w:r w:rsidRPr="00030C66">
        <w:rPr>
          <w:szCs w:val="28"/>
          <w:lang w:eastAsia="zh-CN"/>
        </w:rPr>
        <w:lastRenderedPageBreak/>
        <w:t xml:space="preserve">Приложение </w:t>
      </w:r>
      <w:r>
        <w:rPr>
          <w:szCs w:val="28"/>
          <w:lang w:eastAsia="zh-CN"/>
        </w:rPr>
        <w:t>№ 1</w:t>
      </w:r>
    </w:p>
    <w:p w:rsidR="00030C66" w:rsidRPr="00030C66" w:rsidRDefault="00030C66" w:rsidP="00030C66">
      <w:pPr>
        <w:ind w:left="6024" w:hanging="360"/>
        <w:jc w:val="center"/>
        <w:rPr>
          <w:szCs w:val="28"/>
          <w:lang w:eastAsia="zh-CN"/>
        </w:rPr>
      </w:pPr>
      <w:r w:rsidRPr="00030C66">
        <w:rPr>
          <w:szCs w:val="28"/>
          <w:lang w:eastAsia="zh-CN"/>
        </w:rPr>
        <w:t>к постановлению</w:t>
      </w:r>
    </w:p>
    <w:p w:rsidR="00030C66" w:rsidRPr="00030C66" w:rsidRDefault="00030C66" w:rsidP="00030C66">
      <w:pPr>
        <w:ind w:left="6024" w:hanging="360"/>
        <w:jc w:val="center"/>
        <w:rPr>
          <w:szCs w:val="28"/>
          <w:lang w:eastAsia="zh-CN"/>
        </w:rPr>
      </w:pPr>
      <w:r w:rsidRPr="00030C66">
        <w:rPr>
          <w:szCs w:val="28"/>
          <w:lang w:eastAsia="zh-CN"/>
        </w:rPr>
        <w:t xml:space="preserve">администрации </w:t>
      </w:r>
      <w:proofErr w:type="spellStart"/>
      <w:r w:rsidRPr="00030C66">
        <w:rPr>
          <w:szCs w:val="28"/>
          <w:lang w:eastAsia="zh-CN"/>
        </w:rPr>
        <w:t>Татищевского</w:t>
      </w:r>
      <w:proofErr w:type="spellEnd"/>
    </w:p>
    <w:p w:rsidR="00030C66" w:rsidRPr="00030C66" w:rsidRDefault="00030C66" w:rsidP="00030C66">
      <w:pPr>
        <w:ind w:left="6024" w:hanging="360"/>
        <w:jc w:val="center"/>
        <w:rPr>
          <w:szCs w:val="28"/>
          <w:lang w:eastAsia="zh-CN"/>
        </w:rPr>
      </w:pPr>
      <w:r w:rsidRPr="00030C66">
        <w:rPr>
          <w:szCs w:val="28"/>
          <w:lang w:eastAsia="zh-CN"/>
        </w:rPr>
        <w:t>муниципального района</w:t>
      </w:r>
    </w:p>
    <w:p w:rsidR="00030C66" w:rsidRPr="00030C66" w:rsidRDefault="00030C66" w:rsidP="00030C66">
      <w:pPr>
        <w:ind w:left="6024" w:hanging="360"/>
        <w:jc w:val="center"/>
        <w:rPr>
          <w:szCs w:val="28"/>
          <w:lang w:eastAsia="zh-CN"/>
        </w:rPr>
      </w:pPr>
      <w:r w:rsidRPr="00030C66">
        <w:rPr>
          <w:szCs w:val="28"/>
          <w:lang w:eastAsia="zh-CN"/>
        </w:rPr>
        <w:t>Саратовской области</w:t>
      </w:r>
    </w:p>
    <w:p w:rsidR="00030C66" w:rsidRPr="00030C66" w:rsidRDefault="000527E6" w:rsidP="000527E6">
      <w:pPr>
        <w:ind w:left="6379"/>
        <w:jc w:val="both"/>
        <w:rPr>
          <w:szCs w:val="28"/>
        </w:rPr>
      </w:pPr>
      <w:r>
        <w:rPr>
          <w:szCs w:val="28"/>
        </w:rPr>
        <w:t>от 13.03.2025 № 296</w:t>
      </w:r>
    </w:p>
    <w:p w:rsidR="00030C66" w:rsidRPr="00030C66" w:rsidRDefault="00030C66" w:rsidP="00030C66">
      <w:pPr>
        <w:jc w:val="center"/>
        <w:rPr>
          <w:szCs w:val="28"/>
        </w:rPr>
      </w:pPr>
    </w:p>
    <w:p w:rsidR="00030C66" w:rsidRPr="00030C66" w:rsidRDefault="00030C66" w:rsidP="00030C66">
      <w:pPr>
        <w:jc w:val="center"/>
        <w:rPr>
          <w:b/>
          <w:bCs/>
          <w:szCs w:val="28"/>
        </w:rPr>
      </w:pPr>
      <w:r w:rsidRPr="00030C66">
        <w:rPr>
          <w:b/>
          <w:bCs/>
          <w:szCs w:val="28"/>
        </w:rPr>
        <w:t>ПОЛОЖЕНИЕ</w:t>
      </w:r>
    </w:p>
    <w:p w:rsidR="00030C66" w:rsidRPr="00030C66" w:rsidRDefault="00030C66" w:rsidP="00030C66">
      <w:pPr>
        <w:jc w:val="center"/>
        <w:rPr>
          <w:b/>
          <w:szCs w:val="28"/>
        </w:rPr>
      </w:pPr>
      <w:r w:rsidRPr="00030C66">
        <w:rPr>
          <w:b/>
          <w:szCs w:val="28"/>
        </w:rPr>
        <w:t xml:space="preserve">о проведении муниципального фестиваля </w:t>
      </w:r>
    </w:p>
    <w:p w:rsidR="00030C66" w:rsidRDefault="00030C66" w:rsidP="00030C66">
      <w:pPr>
        <w:jc w:val="center"/>
        <w:rPr>
          <w:b/>
          <w:szCs w:val="28"/>
        </w:rPr>
      </w:pPr>
      <w:r w:rsidRPr="00030C66">
        <w:rPr>
          <w:b/>
          <w:szCs w:val="28"/>
        </w:rPr>
        <w:t xml:space="preserve">детского и юношеского творчества </w:t>
      </w:r>
      <w:r>
        <w:rPr>
          <w:b/>
          <w:szCs w:val="28"/>
        </w:rPr>
        <w:t>«</w:t>
      </w:r>
      <w:r w:rsidRPr="00030C66">
        <w:rPr>
          <w:b/>
          <w:szCs w:val="28"/>
        </w:rPr>
        <w:t>С любовью к России</w:t>
      </w:r>
      <w:r>
        <w:rPr>
          <w:b/>
          <w:szCs w:val="28"/>
        </w:rPr>
        <w:t>»</w:t>
      </w:r>
      <w:r w:rsidRPr="00030C66">
        <w:rPr>
          <w:b/>
          <w:szCs w:val="28"/>
        </w:rPr>
        <w:t xml:space="preserve">, в рамках празднования Дня </w:t>
      </w:r>
      <w:proofErr w:type="spellStart"/>
      <w:r w:rsidRPr="00030C66">
        <w:rPr>
          <w:b/>
          <w:szCs w:val="28"/>
        </w:rPr>
        <w:t>Победына</w:t>
      </w:r>
      <w:proofErr w:type="spellEnd"/>
      <w:r w:rsidRPr="00030C66">
        <w:rPr>
          <w:b/>
          <w:szCs w:val="28"/>
        </w:rPr>
        <w:t xml:space="preserve"> территории </w:t>
      </w:r>
      <w:proofErr w:type="spellStart"/>
      <w:r w:rsidRPr="00030C66">
        <w:rPr>
          <w:b/>
          <w:szCs w:val="28"/>
        </w:rPr>
        <w:t>Татищевского</w:t>
      </w:r>
      <w:proofErr w:type="spellEnd"/>
    </w:p>
    <w:p w:rsidR="00030C66" w:rsidRPr="00030C66" w:rsidRDefault="00030C66" w:rsidP="00030C66">
      <w:pPr>
        <w:jc w:val="center"/>
        <w:rPr>
          <w:b/>
          <w:szCs w:val="28"/>
        </w:rPr>
      </w:pPr>
      <w:r w:rsidRPr="00030C66">
        <w:rPr>
          <w:b/>
          <w:szCs w:val="28"/>
        </w:rPr>
        <w:t>муниципального района Саратовской области</w:t>
      </w:r>
    </w:p>
    <w:p w:rsidR="00030C66" w:rsidRPr="00030C66" w:rsidRDefault="00030C66" w:rsidP="00030C66">
      <w:pPr>
        <w:jc w:val="center"/>
        <w:rPr>
          <w:b/>
          <w:szCs w:val="28"/>
        </w:rPr>
      </w:pPr>
      <w:r w:rsidRPr="00030C66">
        <w:rPr>
          <w:b/>
          <w:szCs w:val="28"/>
        </w:rPr>
        <w:t>(далее по тексту Фес</w:t>
      </w:r>
      <w:bookmarkStart w:id="0" w:name="_GoBack"/>
      <w:bookmarkEnd w:id="0"/>
      <w:r w:rsidRPr="00030C66">
        <w:rPr>
          <w:b/>
          <w:szCs w:val="28"/>
        </w:rPr>
        <w:t>тиваль)</w:t>
      </w:r>
    </w:p>
    <w:p w:rsidR="00030C66" w:rsidRPr="00030C66" w:rsidRDefault="00030C66" w:rsidP="00030C66">
      <w:pPr>
        <w:rPr>
          <w:b/>
          <w:bCs/>
          <w:szCs w:val="28"/>
        </w:rPr>
      </w:pPr>
    </w:p>
    <w:p w:rsidR="00030C66" w:rsidRPr="00030C66" w:rsidRDefault="00030C66" w:rsidP="00030C66">
      <w:pPr>
        <w:jc w:val="center"/>
        <w:rPr>
          <w:b/>
          <w:bCs/>
          <w:szCs w:val="28"/>
        </w:rPr>
      </w:pPr>
      <w:r w:rsidRPr="00030C66">
        <w:rPr>
          <w:b/>
          <w:bCs/>
          <w:szCs w:val="28"/>
        </w:rPr>
        <w:t>1. Цели и задачи Фестиваля</w:t>
      </w:r>
    </w:p>
    <w:p w:rsidR="00030C66" w:rsidRPr="00030C66" w:rsidRDefault="00030C66" w:rsidP="00030C66">
      <w:pPr>
        <w:jc w:val="center"/>
        <w:rPr>
          <w:bCs/>
          <w:szCs w:val="28"/>
        </w:rPr>
      </w:pPr>
    </w:p>
    <w:p w:rsidR="00030C66" w:rsidRPr="00030C66" w:rsidRDefault="00030C66" w:rsidP="00030C66">
      <w:pPr>
        <w:ind w:firstLine="567"/>
        <w:jc w:val="both"/>
        <w:textAlignment w:val="baseline"/>
        <w:rPr>
          <w:szCs w:val="28"/>
        </w:rPr>
      </w:pPr>
      <w:r w:rsidRPr="00030C66">
        <w:rPr>
          <w:szCs w:val="28"/>
        </w:rPr>
        <w:t>1.1. Поиск, развитие и поддержка молодых талантливых исполнителей музыки.</w:t>
      </w:r>
    </w:p>
    <w:p w:rsidR="00030C66" w:rsidRPr="00030C66" w:rsidRDefault="00030C66" w:rsidP="00030C66">
      <w:pPr>
        <w:ind w:firstLine="567"/>
        <w:jc w:val="both"/>
        <w:textAlignment w:val="baseline"/>
        <w:rPr>
          <w:szCs w:val="28"/>
        </w:rPr>
      </w:pPr>
      <w:r w:rsidRPr="00030C66">
        <w:rPr>
          <w:szCs w:val="28"/>
        </w:rPr>
        <w:t>1.2. Создание условий для реализации творческих способностей детей и молодежи.</w:t>
      </w:r>
    </w:p>
    <w:p w:rsidR="00030C66" w:rsidRPr="00030C66" w:rsidRDefault="00030C66" w:rsidP="00030C66">
      <w:pPr>
        <w:ind w:firstLine="567"/>
        <w:jc w:val="both"/>
        <w:textAlignment w:val="baseline"/>
        <w:rPr>
          <w:szCs w:val="28"/>
        </w:rPr>
      </w:pPr>
      <w:r w:rsidRPr="00030C66">
        <w:rPr>
          <w:szCs w:val="28"/>
        </w:rPr>
        <w:t>1.3.Повышение исполнительского мастерства юных певцов.</w:t>
      </w:r>
    </w:p>
    <w:p w:rsidR="00030C66" w:rsidRPr="00030C66" w:rsidRDefault="00030C66" w:rsidP="00030C66">
      <w:pPr>
        <w:ind w:firstLine="567"/>
        <w:jc w:val="both"/>
        <w:textAlignment w:val="baseline"/>
        <w:rPr>
          <w:szCs w:val="28"/>
        </w:rPr>
      </w:pPr>
      <w:r w:rsidRPr="00030C66">
        <w:rPr>
          <w:szCs w:val="28"/>
        </w:rPr>
        <w:t>1.4. Возможность каждому ребенку заявить о себе.</w:t>
      </w:r>
    </w:p>
    <w:p w:rsidR="00030C66" w:rsidRPr="00030C66" w:rsidRDefault="00030C66" w:rsidP="00030C66">
      <w:pPr>
        <w:ind w:firstLine="567"/>
        <w:jc w:val="both"/>
        <w:textAlignment w:val="baseline"/>
        <w:rPr>
          <w:szCs w:val="28"/>
        </w:rPr>
      </w:pPr>
      <w:r w:rsidRPr="00030C66">
        <w:rPr>
          <w:szCs w:val="28"/>
        </w:rPr>
        <w:t>1.5. Повышение уровня профессионального мастерства педагогов и руководителей коллективов, создание условий для обмена педагогическим опытом.</w:t>
      </w:r>
    </w:p>
    <w:p w:rsidR="00030C66" w:rsidRPr="00030C66" w:rsidRDefault="00030C66" w:rsidP="00030C66">
      <w:pPr>
        <w:ind w:firstLine="567"/>
        <w:jc w:val="both"/>
        <w:textAlignment w:val="baseline"/>
        <w:rPr>
          <w:szCs w:val="28"/>
        </w:rPr>
      </w:pPr>
      <w:r w:rsidRPr="00030C66">
        <w:rPr>
          <w:szCs w:val="28"/>
        </w:rPr>
        <w:t>1.6. Объединение преподавателей в творческом процессе подготовки к конкурсу идеей профессиональной заинтересованности и совершенствования.</w:t>
      </w:r>
    </w:p>
    <w:p w:rsidR="00030C66" w:rsidRPr="00030C66" w:rsidRDefault="00030C66" w:rsidP="00030C66">
      <w:pPr>
        <w:textAlignment w:val="baseline"/>
        <w:rPr>
          <w:szCs w:val="28"/>
        </w:rPr>
      </w:pPr>
      <w:r w:rsidRPr="00030C66">
        <w:rPr>
          <w:szCs w:val="28"/>
        </w:rPr>
        <w:t> </w:t>
      </w:r>
    </w:p>
    <w:p w:rsidR="00030C66" w:rsidRPr="00030C66" w:rsidRDefault="00030C66" w:rsidP="00030C66">
      <w:pPr>
        <w:ind w:firstLine="720"/>
        <w:jc w:val="center"/>
        <w:rPr>
          <w:b/>
          <w:szCs w:val="28"/>
        </w:rPr>
      </w:pPr>
      <w:r w:rsidRPr="00030C66">
        <w:rPr>
          <w:b/>
          <w:szCs w:val="28"/>
        </w:rPr>
        <w:t>2. Содержание Фестиваля</w:t>
      </w:r>
    </w:p>
    <w:p w:rsidR="00030C66" w:rsidRPr="00030C66" w:rsidRDefault="00030C66" w:rsidP="00030C66">
      <w:pPr>
        <w:jc w:val="center"/>
        <w:rPr>
          <w:b/>
          <w:szCs w:val="28"/>
        </w:rPr>
      </w:pPr>
    </w:p>
    <w:p w:rsidR="00030C66" w:rsidRPr="00030C66" w:rsidRDefault="00030C66" w:rsidP="00030C66">
      <w:pPr>
        <w:ind w:firstLine="567"/>
        <w:jc w:val="both"/>
        <w:rPr>
          <w:szCs w:val="28"/>
        </w:rPr>
      </w:pPr>
      <w:r w:rsidRPr="00030C66">
        <w:rPr>
          <w:szCs w:val="28"/>
        </w:rPr>
        <w:t>Проведение Фестиваля предполагает анализ творческих способностей обучающихся.</w:t>
      </w:r>
    </w:p>
    <w:p w:rsidR="00030C66" w:rsidRPr="00030C66" w:rsidRDefault="00030C66" w:rsidP="00030C66">
      <w:pPr>
        <w:jc w:val="center"/>
        <w:rPr>
          <w:b/>
          <w:color w:val="000000" w:themeColor="text1"/>
          <w:szCs w:val="28"/>
        </w:rPr>
      </w:pPr>
      <w:r w:rsidRPr="00030C66">
        <w:rPr>
          <w:b/>
          <w:color w:val="000000" w:themeColor="text1"/>
          <w:szCs w:val="28"/>
        </w:rPr>
        <w:t xml:space="preserve">3. Участники Фестиваля </w:t>
      </w:r>
    </w:p>
    <w:p w:rsidR="00030C66" w:rsidRPr="00030C66" w:rsidRDefault="00030C66" w:rsidP="00030C66">
      <w:pPr>
        <w:jc w:val="center"/>
        <w:rPr>
          <w:b/>
          <w:color w:val="000000" w:themeColor="text1"/>
          <w:szCs w:val="28"/>
        </w:rPr>
      </w:pPr>
    </w:p>
    <w:p w:rsidR="00030C66" w:rsidRPr="00030C66" w:rsidRDefault="00030C66" w:rsidP="00030C66">
      <w:pPr>
        <w:suppressAutoHyphens/>
        <w:ind w:firstLine="567"/>
        <w:jc w:val="both"/>
        <w:rPr>
          <w:color w:val="000000" w:themeColor="text1"/>
          <w:szCs w:val="28"/>
        </w:rPr>
      </w:pPr>
      <w:r w:rsidRPr="00030C66">
        <w:rPr>
          <w:color w:val="000000" w:themeColor="text1"/>
          <w:szCs w:val="28"/>
        </w:rPr>
        <w:t xml:space="preserve">3.1. Воспитанники дошкольных образовательных учреждений </w:t>
      </w:r>
      <w:proofErr w:type="spellStart"/>
      <w:r w:rsidRPr="00030C66">
        <w:rPr>
          <w:color w:val="000000" w:themeColor="text1"/>
          <w:szCs w:val="28"/>
        </w:rPr>
        <w:t>Татищевского</w:t>
      </w:r>
      <w:proofErr w:type="spellEnd"/>
      <w:r w:rsidRPr="00030C66">
        <w:rPr>
          <w:color w:val="000000" w:themeColor="text1"/>
          <w:szCs w:val="28"/>
        </w:rPr>
        <w:t xml:space="preserve"> муниципального района Саратовской области.</w:t>
      </w:r>
    </w:p>
    <w:p w:rsidR="00030C66" w:rsidRPr="00030C66" w:rsidRDefault="00030C66" w:rsidP="00030C66">
      <w:pPr>
        <w:suppressAutoHyphens/>
        <w:ind w:firstLine="567"/>
        <w:jc w:val="both"/>
        <w:rPr>
          <w:color w:val="000000" w:themeColor="text1"/>
          <w:szCs w:val="28"/>
        </w:rPr>
      </w:pPr>
      <w:r w:rsidRPr="00030C66">
        <w:rPr>
          <w:color w:val="000000" w:themeColor="text1"/>
          <w:szCs w:val="28"/>
        </w:rPr>
        <w:t xml:space="preserve">3.2. Учащиеся общеобразовательных учреждений </w:t>
      </w:r>
      <w:proofErr w:type="spellStart"/>
      <w:r w:rsidRPr="00030C66">
        <w:rPr>
          <w:color w:val="000000" w:themeColor="text1"/>
          <w:szCs w:val="28"/>
        </w:rPr>
        <w:t>Татищевского</w:t>
      </w:r>
      <w:proofErr w:type="spellEnd"/>
      <w:r w:rsidRPr="00030C66">
        <w:rPr>
          <w:color w:val="000000" w:themeColor="text1"/>
          <w:szCs w:val="28"/>
        </w:rPr>
        <w:t xml:space="preserve"> муниципального района Саратовской области.</w:t>
      </w:r>
    </w:p>
    <w:p w:rsidR="00030C66" w:rsidRPr="00030C66" w:rsidRDefault="00030C66" w:rsidP="00030C66">
      <w:pPr>
        <w:suppressAutoHyphens/>
        <w:ind w:firstLine="567"/>
        <w:jc w:val="both"/>
        <w:rPr>
          <w:szCs w:val="28"/>
        </w:rPr>
      </w:pPr>
      <w:r>
        <w:rPr>
          <w:szCs w:val="28"/>
        </w:rPr>
        <w:t xml:space="preserve">3.3. </w:t>
      </w:r>
      <w:r w:rsidRPr="00030C66">
        <w:rPr>
          <w:szCs w:val="28"/>
        </w:rPr>
        <w:t>Все участники делятся на 2 группы:</w:t>
      </w:r>
    </w:p>
    <w:p w:rsidR="00030C66" w:rsidRPr="00030C66" w:rsidRDefault="00030C66" w:rsidP="00030C66">
      <w:pPr>
        <w:suppressAutoHyphens/>
        <w:ind w:firstLine="567"/>
        <w:jc w:val="both"/>
        <w:textAlignment w:val="baseline"/>
        <w:rPr>
          <w:bCs/>
          <w:sz w:val="24"/>
          <w:szCs w:val="24"/>
          <w:bdr w:val="none" w:sz="0" w:space="0" w:color="auto" w:frame="1"/>
        </w:rPr>
      </w:pPr>
      <w:r w:rsidRPr="00030C66">
        <w:rPr>
          <w:szCs w:val="28"/>
        </w:rPr>
        <w:t xml:space="preserve">1 группа: </w:t>
      </w:r>
      <w:r w:rsidRPr="00030C66">
        <w:rPr>
          <w:bCs/>
          <w:szCs w:val="28"/>
          <w:bdr w:val="none" w:sz="0" w:space="0" w:color="auto" w:frame="1"/>
        </w:rPr>
        <w:t xml:space="preserve">Общеобразовательные учреждения </w:t>
      </w:r>
    </w:p>
    <w:p w:rsidR="00030C66" w:rsidRPr="00030C66" w:rsidRDefault="00030C66" w:rsidP="00030C66">
      <w:pPr>
        <w:suppressAutoHyphens/>
        <w:ind w:firstLine="567"/>
        <w:jc w:val="both"/>
        <w:textAlignment w:val="baseline"/>
        <w:rPr>
          <w:sz w:val="24"/>
          <w:szCs w:val="24"/>
        </w:rPr>
      </w:pPr>
      <w:r w:rsidRPr="00030C66">
        <w:rPr>
          <w:bCs/>
          <w:szCs w:val="28"/>
          <w:bdr w:val="none" w:sz="0" w:space="0" w:color="auto" w:frame="1"/>
        </w:rPr>
        <w:t>2группа: Дошкольные образовательные учреждения</w:t>
      </w:r>
    </w:p>
    <w:p w:rsidR="00030C66" w:rsidRPr="00030C66" w:rsidRDefault="00030C66" w:rsidP="00030C66">
      <w:pPr>
        <w:suppressAutoHyphens/>
        <w:ind w:firstLine="567"/>
        <w:jc w:val="both"/>
        <w:textAlignment w:val="baseline"/>
        <w:rPr>
          <w:b/>
          <w:bCs/>
          <w:szCs w:val="28"/>
          <w:bdr w:val="none" w:sz="0" w:space="0" w:color="auto" w:frame="1"/>
        </w:rPr>
      </w:pPr>
    </w:p>
    <w:p w:rsidR="00030C66" w:rsidRPr="00030C66" w:rsidRDefault="00030C66" w:rsidP="00030C66">
      <w:pPr>
        <w:jc w:val="center"/>
        <w:textAlignment w:val="baseline"/>
        <w:rPr>
          <w:b/>
          <w:bCs/>
          <w:szCs w:val="28"/>
          <w:bdr w:val="none" w:sz="0" w:space="0" w:color="auto" w:frame="1"/>
        </w:rPr>
      </w:pPr>
    </w:p>
    <w:p w:rsidR="00030C66" w:rsidRPr="00030C66" w:rsidRDefault="00030C66" w:rsidP="00030C66">
      <w:pPr>
        <w:jc w:val="center"/>
        <w:textAlignment w:val="baseline"/>
        <w:rPr>
          <w:b/>
          <w:bCs/>
          <w:szCs w:val="28"/>
          <w:bdr w:val="none" w:sz="0" w:space="0" w:color="auto" w:frame="1"/>
        </w:rPr>
      </w:pPr>
    </w:p>
    <w:p w:rsidR="00030C66" w:rsidRPr="00030C66" w:rsidRDefault="00030C66" w:rsidP="00030C66">
      <w:pPr>
        <w:jc w:val="center"/>
        <w:textAlignment w:val="baseline"/>
        <w:rPr>
          <w:b/>
          <w:bCs/>
          <w:szCs w:val="28"/>
          <w:bdr w:val="none" w:sz="0" w:space="0" w:color="auto" w:frame="1"/>
        </w:rPr>
      </w:pPr>
    </w:p>
    <w:p w:rsidR="00030C66" w:rsidRPr="00030C66" w:rsidRDefault="00030C66" w:rsidP="00030C66">
      <w:pPr>
        <w:jc w:val="center"/>
        <w:textAlignment w:val="baseline"/>
        <w:rPr>
          <w:b/>
          <w:szCs w:val="28"/>
        </w:rPr>
      </w:pPr>
      <w:r w:rsidRPr="00030C66">
        <w:rPr>
          <w:b/>
          <w:bCs/>
          <w:szCs w:val="28"/>
          <w:bdr w:val="none" w:sz="0" w:space="0" w:color="auto" w:frame="1"/>
        </w:rPr>
        <w:lastRenderedPageBreak/>
        <w:t>4. Возрастные категории</w:t>
      </w:r>
    </w:p>
    <w:p w:rsidR="00030C66" w:rsidRPr="00030C66" w:rsidRDefault="00030C66" w:rsidP="00030C66">
      <w:pPr>
        <w:textAlignment w:val="baseline"/>
        <w:rPr>
          <w:szCs w:val="28"/>
        </w:rPr>
      </w:pPr>
    </w:p>
    <w:p w:rsidR="00030C66" w:rsidRPr="00030C66" w:rsidRDefault="00030C66" w:rsidP="00030C66">
      <w:pPr>
        <w:ind w:left="567"/>
        <w:textAlignment w:val="baseline"/>
        <w:rPr>
          <w:szCs w:val="28"/>
        </w:rPr>
      </w:pPr>
      <w:r>
        <w:rPr>
          <w:szCs w:val="28"/>
        </w:rPr>
        <w:t>4.1.</w:t>
      </w:r>
      <w:r w:rsidRPr="00030C66">
        <w:rPr>
          <w:szCs w:val="28"/>
        </w:rPr>
        <w:t xml:space="preserve"> возрастная категория: 3 – 7 лет (дошкольники).</w:t>
      </w:r>
      <w:r w:rsidRPr="00030C66">
        <w:rPr>
          <w:szCs w:val="28"/>
        </w:rPr>
        <w:br/>
        <w:t>4.2</w:t>
      </w:r>
      <w:r>
        <w:rPr>
          <w:szCs w:val="28"/>
        </w:rPr>
        <w:t>.</w:t>
      </w:r>
      <w:r w:rsidRPr="00030C66">
        <w:rPr>
          <w:szCs w:val="28"/>
        </w:rPr>
        <w:t xml:space="preserve"> возрастная категория: 7 – 10 лет (учащиеся).</w:t>
      </w:r>
      <w:r w:rsidRPr="00030C66">
        <w:rPr>
          <w:szCs w:val="28"/>
        </w:rPr>
        <w:br/>
        <w:t>4.3. возрастная категория: 11 – 14 ле</w:t>
      </w:r>
      <w:proofErr w:type="gramStart"/>
      <w:r w:rsidRPr="00030C66">
        <w:rPr>
          <w:szCs w:val="28"/>
        </w:rPr>
        <w:t>т(</w:t>
      </w:r>
      <w:proofErr w:type="gramEnd"/>
      <w:r w:rsidRPr="00030C66">
        <w:rPr>
          <w:szCs w:val="28"/>
        </w:rPr>
        <w:t>учащиеся).</w:t>
      </w:r>
      <w:r w:rsidRPr="00030C66">
        <w:rPr>
          <w:szCs w:val="28"/>
        </w:rPr>
        <w:br/>
        <w:t>4.4. возрастная категория: 15 – 18 лет(учащиеся).</w:t>
      </w:r>
    </w:p>
    <w:p w:rsidR="00030C66" w:rsidRPr="00030C66" w:rsidRDefault="00030C66" w:rsidP="00030C66">
      <w:pPr>
        <w:textAlignment w:val="baseline"/>
        <w:rPr>
          <w:b/>
          <w:bCs/>
          <w:szCs w:val="28"/>
          <w:bdr w:val="none" w:sz="0" w:space="0" w:color="auto" w:frame="1"/>
        </w:rPr>
      </w:pPr>
    </w:p>
    <w:p w:rsidR="00030C66" w:rsidRPr="00030C66" w:rsidRDefault="00030C66" w:rsidP="00030C66">
      <w:pPr>
        <w:jc w:val="center"/>
        <w:textAlignment w:val="baseline"/>
        <w:rPr>
          <w:b/>
          <w:szCs w:val="28"/>
        </w:rPr>
      </w:pPr>
      <w:r w:rsidRPr="00030C66">
        <w:rPr>
          <w:b/>
          <w:bCs/>
          <w:szCs w:val="28"/>
          <w:bdr w:val="none" w:sz="0" w:space="0" w:color="auto" w:frame="1"/>
        </w:rPr>
        <w:t>5. Критерии оценки</w:t>
      </w:r>
    </w:p>
    <w:p w:rsidR="00030C66" w:rsidRPr="00030C66" w:rsidRDefault="00030C66" w:rsidP="00030C66">
      <w:pPr>
        <w:jc w:val="center"/>
        <w:textAlignment w:val="baseline"/>
        <w:rPr>
          <w:szCs w:val="28"/>
        </w:rPr>
      </w:pPr>
      <w:r w:rsidRPr="00030C66">
        <w:rPr>
          <w:szCs w:val="28"/>
        </w:rPr>
        <w:t> </w:t>
      </w:r>
    </w:p>
    <w:p w:rsidR="00030C66" w:rsidRPr="00030C66" w:rsidRDefault="00030C66" w:rsidP="00030C66">
      <w:pPr>
        <w:suppressAutoHyphens/>
        <w:ind w:firstLine="567"/>
        <w:jc w:val="both"/>
        <w:textAlignment w:val="baseline"/>
        <w:rPr>
          <w:szCs w:val="28"/>
        </w:rPr>
      </w:pPr>
      <w:r w:rsidRPr="00030C66">
        <w:rPr>
          <w:szCs w:val="28"/>
        </w:rPr>
        <w:t>Критерии оценки (при выборе критериев учитывается специфика вида вокала):</w:t>
      </w:r>
    </w:p>
    <w:p w:rsidR="00030C66" w:rsidRPr="00030C66" w:rsidRDefault="00030C66" w:rsidP="00030C66">
      <w:pPr>
        <w:suppressAutoHyphens/>
        <w:ind w:firstLine="567"/>
        <w:jc w:val="both"/>
        <w:textAlignment w:val="baseline"/>
        <w:rPr>
          <w:szCs w:val="28"/>
        </w:rPr>
      </w:pPr>
      <w:r w:rsidRPr="00030C66">
        <w:rPr>
          <w:szCs w:val="28"/>
        </w:rPr>
        <w:t>5.1. Уровень владения техникой вокал</w:t>
      </w:r>
      <w:proofErr w:type="gramStart"/>
      <w:r w:rsidRPr="00030C66">
        <w:rPr>
          <w:szCs w:val="28"/>
        </w:rPr>
        <w:t>а(</w:t>
      </w:r>
      <w:proofErr w:type="gramEnd"/>
      <w:r w:rsidRPr="00030C66">
        <w:rPr>
          <w:szCs w:val="28"/>
        </w:rPr>
        <w:t>степень фальши в голосе, чистота исполнения всего произведения, чистота интонации, диапазон голоса, специфические для данного жанра техники), хореографии.</w:t>
      </w:r>
    </w:p>
    <w:p w:rsidR="00030C66" w:rsidRPr="00030C66" w:rsidRDefault="00030C66" w:rsidP="00030C66">
      <w:pPr>
        <w:suppressAutoHyphens/>
        <w:ind w:firstLine="567"/>
        <w:jc w:val="both"/>
        <w:textAlignment w:val="baseline"/>
        <w:rPr>
          <w:szCs w:val="28"/>
        </w:rPr>
      </w:pPr>
      <w:r w:rsidRPr="00030C66">
        <w:rPr>
          <w:szCs w:val="28"/>
        </w:rPr>
        <w:t>5.2. Подбор и воплощение художественного образа в исполняемом произведении (артистизм, эстетика костюмов и реквизита).</w:t>
      </w:r>
    </w:p>
    <w:p w:rsidR="00030C66" w:rsidRPr="00030C66" w:rsidRDefault="00030C66" w:rsidP="00030C66">
      <w:pPr>
        <w:suppressAutoHyphens/>
        <w:ind w:firstLine="567"/>
        <w:jc w:val="both"/>
        <w:textAlignment w:val="baseline"/>
        <w:rPr>
          <w:szCs w:val="28"/>
        </w:rPr>
      </w:pPr>
      <w:r w:rsidRPr="00030C66">
        <w:rPr>
          <w:szCs w:val="28"/>
        </w:rPr>
        <w:t>5.3. Соответствие репертуара исполнительским возможностям и возрасту исполнителя.</w:t>
      </w:r>
    </w:p>
    <w:p w:rsidR="00030C66" w:rsidRPr="00030C66" w:rsidRDefault="00030C66" w:rsidP="00030C66">
      <w:pPr>
        <w:suppressAutoHyphens/>
        <w:ind w:firstLine="567"/>
        <w:jc w:val="both"/>
        <w:textAlignment w:val="baseline"/>
        <w:rPr>
          <w:szCs w:val="28"/>
        </w:rPr>
      </w:pPr>
      <w:r>
        <w:rPr>
          <w:szCs w:val="28"/>
        </w:rPr>
        <w:t xml:space="preserve">5.4. </w:t>
      </w:r>
      <w:r w:rsidRPr="00030C66">
        <w:rPr>
          <w:szCs w:val="28"/>
        </w:rPr>
        <w:t>Исполнительская культура (поведение на сцене, работа с микрофоном).</w:t>
      </w:r>
    </w:p>
    <w:p w:rsidR="00030C66" w:rsidRPr="00030C66" w:rsidRDefault="00030C66" w:rsidP="00030C66">
      <w:pPr>
        <w:suppressAutoHyphens/>
        <w:ind w:firstLine="567"/>
        <w:jc w:val="both"/>
        <w:textAlignment w:val="baseline"/>
        <w:rPr>
          <w:szCs w:val="28"/>
        </w:rPr>
      </w:pPr>
      <w:r>
        <w:rPr>
          <w:szCs w:val="28"/>
        </w:rPr>
        <w:t>5.5.</w:t>
      </w:r>
      <w:r w:rsidRPr="00030C66">
        <w:rPr>
          <w:szCs w:val="28"/>
        </w:rPr>
        <w:t xml:space="preserve"> Сложность репертуара.</w:t>
      </w:r>
    </w:p>
    <w:p w:rsidR="00030C66" w:rsidRPr="00030C66" w:rsidRDefault="00030C66" w:rsidP="00030C66">
      <w:pPr>
        <w:suppressAutoHyphens/>
        <w:ind w:firstLine="567"/>
        <w:jc w:val="both"/>
        <w:textAlignment w:val="baseline"/>
        <w:rPr>
          <w:szCs w:val="28"/>
        </w:rPr>
      </w:pPr>
      <w:r w:rsidRPr="00030C66">
        <w:rPr>
          <w:szCs w:val="28"/>
        </w:rPr>
        <w:t>5.6.Для дуэтов и ансамблей – слаженность, спетость.</w:t>
      </w:r>
    </w:p>
    <w:p w:rsidR="00030C66" w:rsidRPr="00030C66" w:rsidRDefault="00030C66" w:rsidP="00030C66">
      <w:pPr>
        <w:suppressAutoHyphens/>
        <w:ind w:firstLine="567"/>
        <w:jc w:val="both"/>
        <w:textAlignment w:val="baseline"/>
        <w:rPr>
          <w:szCs w:val="28"/>
        </w:rPr>
      </w:pPr>
      <w:r w:rsidRPr="00030C66">
        <w:rPr>
          <w:szCs w:val="28"/>
        </w:rPr>
        <w:t>5.7. Соответствие тематике фестиваля.</w:t>
      </w:r>
    </w:p>
    <w:p w:rsidR="00030C66" w:rsidRPr="00030C66" w:rsidRDefault="00030C66" w:rsidP="00030C66">
      <w:pPr>
        <w:suppressAutoHyphens/>
        <w:ind w:firstLine="567"/>
        <w:jc w:val="both"/>
        <w:textAlignment w:val="baseline"/>
        <w:rPr>
          <w:szCs w:val="28"/>
        </w:rPr>
      </w:pPr>
      <w:r w:rsidRPr="00030C66">
        <w:rPr>
          <w:szCs w:val="28"/>
        </w:rPr>
        <w:t xml:space="preserve">5.8. Сложность элементов для номинации </w:t>
      </w:r>
      <w:r>
        <w:rPr>
          <w:szCs w:val="28"/>
        </w:rPr>
        <w:t>«</w:t>
      </w:r>
      <w:r w:rsidRPr="00030C66">
        <w:rPr>
          <w:szCs w:val="28"/>
        </w:rPr>
        <w:t>Танец</w:t>
      </w:r>
      <w:r>
        <w:rPr>
          <w:szCs w:val="28"/>
        </w:rPr>
        <w:t>»</w:t>
      </w:r>
      <w:r w:rsidRPr="00030C66">
        <w:rPr>
          <w:szCs w:val="28"/>
        </w:rPr>
        <w:t>.</w:t>
      </w:r>
    </w:p>
    <w:p w:rsidR="00030C66" w:rsidRPr="00030C66" w:rsidRDefault="00030C66" w:rsidP="00030C66">
      <w:pPr>
        <w:jc w:val="both"/>
        <w:textAlignment w:val="baseline"/>
        <w:rPr>
          <w:szCs w:val="28"/>
        </w:rPr>
      </w:pPr>
    </w:p>
    <w:p w:rsidR="00030C66" w:rsidRPr="00030C66" w:rsidRDefault="00030C66" w:rsidP="00030C66">
      <w:pPr>
        <w:jc w:val="center"/>
        <w:rPr>
          <w:b/>
          <w:szCs w:val="28"/>
        </w:rPr>
      </w:pPr>
      <w:r w:rsidRPr="00030C66">
        <w:rPr>
          <w:b/>
          <w:szCs w:val="28"/>
        </w:rPr>
        <w:t>6. Сроки и порядок проведения Фестиваля</w:t>
      </w:r>
    </w:p>
    <w:p w:rsidR="00030C66" w:rsidRPr="00030C66" w:rsidRDefault="00030C66" w:rsidP="00030C66">
      <w:pPr>
        <w:rPr>
          <w:b/>
          <w:szCs w:val="28"/>
        </w:rPr>
      </w:pPr>
    </w:p>
    <w:p w:rsidR="00030C66" w:rsidRPr="00030C66" w:rsidRDefault="00030C66" w:rsidP="00030C66">
      <w:pPr>
        <w:suppressAutoHyphens/>
        <w:ind w:firstLine="567"/>
        <w:jc w:val="both"/>
        <w:rPr>
          <w:szCs w:val="28"/>
        </w:rPr>
      </w:pPr>
      <w:r w:rsidRPr="00030C66">
        <w:rPr>
          <w:szCs w:val="28"/>
        </w:rPr>
        <w:t xml:space="preserve">6.1. Заявки принимаются до 08 апреля 2025.г. на </w:t>
      </w:r>
      <w:proofErr w:type="gramStart"/>
      <w:r w:rsidRPr="00030C66">
        <w:rPr>
          <w:szCs w:val="28"/>
        </w:rPr>
        <w:t>электронную</w:t>
      </w:r>
      <w:proofErr w:type="gramEnd"/>
      <w:r w:rsidRPr="00030C66">
        <w:rPr>
          <w:szCs w:val="28"/>
        </w:rPr>
        <w:t xml:space="preserve"> почтуoksanabobyakina@mail.ru.</w:t>
      </w:r>
    </w:p>
    <w:p w:rsidR="00030C66" w:rsidRPr="00030C66" w:rsidRDefault="00030C66" w:rsidP="00030C66">
      <w:pPr>
        <w:suppressAutoHyphens/>
        <w:ind w:firstLine="567"/>
        <w:jc w:val="both"/>
        <w:rPr>
          <w:b/>
          <w:szCs w:val="28"/>
        </w:rPr>
      </w:pPr>
      <w:r w:rsidRPr="00030C66">
        <w:rPr>
          <w:szCs w:val="28"/>
        </w:rPr>
        <w:t>6.2.Фестиваль является очным.</w:t>
      </w:r>
    </w:p>
    <w:p w:rsidR="00030C66" w:rsidRPr="00030C66" w:rsidRDefault="00030C66" w:rsidP="00030C66">
      <w:pPr>
        <w:suppressAutoHyphens/>
        <w:ind w:firstLine="567"/>
        <w:jc w:val="both"/>
        <w:rPr>
          <w:szCs w:val="28"/>
        </w:rPr>
      </w:pPr>
      <w:r w:rsidRPr="00030C66">
        <w:rPr>
          <w:szCs w:val="28"/>
        </w:rPr>
        <w:t>6.3.  Фестиваль проводится 25 апреля 2024 года.</w:t>
      </w:r>
    </w:p>
    <w:p w:rsidR="00030C66" w:rsidRPr="00030C66" w:rsidRDefault="00030C66" w:rsidP="00030C66">
      <w:pPr>
        <w:suppressAutoHyphens/>
        <w:ind w:firstLine="567"/>
        <w:jc w:val="both"/>
        <w:rPr>
          <w:szCs w:val="28"/>
        </w:rPr>
      </w:pPr>
      <w:r w:rsidRPr="00030C66">
        <w:rPr>
          <w:szCs w:val="28"/>
        </w:rPr>
        <w:t>6.4. Подведение итогов Фестиваля и определение победителей проводится в деньпроведения фестиваля.</w:t>
      </w:r>
    </w:p>
    <w:p w:rsidR="00030C66" w:rsidRPr="00030C66" w:rsidRDefault="00030C66" w:rsidP="00030C66">
      <w:pPr>
        <w:suppressAutoHyphens/>
        <w:ind w:firstLine="567"/>
        <w:jc w:val="both"/>
        <w:rPr>
          <w:szCs w:val="28"/>
        </w:rPr>
      </w:pPr>
      <w:r w:rsidRPr="00030C66">
        <w:rPr>
          <w:szCs w:val="28"/>
        </w:rPr>
        <w:t>6.5. В каждой группе участников определяются номинации:</w:t>
      </w:r>
    </w:p>
    <w:p w:rsidR="00030C66" w:rsidRPr="00030C66" w:rsidRDefault="00030C66" w:rsidP="00030C66">
      <w:pPr>
        <w:suppressAutoHyphens/>
        <w:ind w:firstLine="567"/>
        <w:jc w:val="both"/>
        <w:textAlignment w:val="baseline"/>
        <w:rPr>
          <w:szCs w:val="28"/>
        </w:rPr>
      </w:pPr>
      <w:r w:rsidRPr="00030C66">
        <w:rPr>
          <w:szCs w:val="28"/>
        </w:rPr>
        <w:t>1. Эстрадный вокал (сольное пение);</w:t>
      </w:r>
    </w:p>
    <w:p w:rsidR="00030C66" w:rsidRPr="00030C66" w:rsidRDefault="00030C66" w:rsidP="00030C66">
      <w:pPr>
        <w:suppressAutoHyphens/>
        <w:ind w:firstLine="567"/>
        <w:jc w:val="both"/>
        <w:textAlignment w:val="baseline"/>
        <w:rPr>
          <w:szCs w:val="28"/>
        </w:rPr>
      </w:pPr>
      <w:r w:rsidRPr="00030C66">
        <w:rPr>
          <w:szCs w:val="28"/>
        </w:rPr>
        <w:t>2. Вокально-эстрадные ансамбли (дуэт, трио, ансамбль до 11 человек);</w:t>
      </w:r>
    </w:p>
    <w:p w:rsidR="00030C66" w:rsidRPr="00030C66" w:rsidRDefault="00030C66" w:rsidP="00030C66">
      <w:pPr>
        <w:suppressAutoHyphens/>
        <w:ind w:firstLine="567"/>
        <w:jc w:val="both"/>
        <w:textAlignment w:val="baseline"/>
        <w:rPr>
          <w:szCs w:val="28"/>
        </w:rPr>
      </w:pPr>
      <w:r w:rsidRPr="00030C66">
        <w:rPr>
          <w:szCs w:val="28"/>
        </w:rPr>
        <w:t>3. Народный вокал – фольклор, этнография (сольное пение, ансамбли);</w:t>
      </w:r>
    </w:p>
    <w:p w:rsidR="00030C66" w:rsidRPr="00030C66" w:rsidRDefault="00030C66" w:rsidP="00030C66">
      <w:pPr>
        <w:suppressAutoHyphens/>
        <w:ind w:firstLine="567"/>
        <w:jc w:val="both"/>
        <w:textAlignment w:val="baseline"/>
        <w:rPr>
          <w:szCs w:val="28"/>
        </w:rPr>
      </w:pPr>
      <w:r w:rsidRPr="00030C66">
        <w:rPr>
          <w:szCs w:val="28"/>
        </w:rPr>
        <w:t>4.Хоровое пение (от 12 человек);</w:t>
      </w:r>
    </w:p>
    <w:p w:rsidR="00030C66" w:rsidRPr="00030C66" w:rsidRDefault="00030C66" w:rsidP="00030C66">
      <w:pPr>
        <w:suppressAutoHyphens/>
        <w:ind w:firstLine="567"/>
        <w:jc w:val="both"/>
        <w:textAlignment w:val="baseline"/>
        <w:rPr>
          <w:color w:val="171717"/>
          <w:szCs w:val="28"/>
          <w:shd w:val="clear" w:color="auto" w:fill="FFFFFF"/>
        </w:rPr>
      </w:pPr>
      <w:r w:rsidRPr="00030C66">
        <w:rPr>
          <w:szCs w:val="28"/>
        </w:rPr>
        <w:t>5.</w:t>
      </w:r>
      <w:r w:rsidRPr="00030C66">
        <w:rPr>
          <w:color w:val="171717"/>
          <w:szCs w:val="28"/>
          <w:shd w:val="clear" w:color="auto" w:fill="FFFFFF"/>
        </w:rPr>
        <w:t>Инсценированная песня;</w:t>
      </w:r>
    </w:p>
    <w:p w:rsidR="00030C66" w:rsidRPr="00030C66" w:rsidRDefault="00030C66" w:rsidP="00030C66">
      <w:pPr>
        <w:jc w:val="center"/>
        <w:rPr>
          <w:bCs/>
          <w:szCs w:val="28"/>
          <w:bdr w:val="none" w:sz="0" w:space="0" w:color="auto" w:frame="1"/>
        </w:rPr>
      </w:pPr>
    </w:p>
    <w:p w:rsidR="00030C66" w:rsidRPr="00030C66" w:rsidRDefault="00030C66" w:rsidP="00030C66">
      <w:pPr>
        <w:jc w:val="center"/>
        <w:rPr>
          <w:b/>
          <w:bCs/>
          <w:szCs w:val="28"/>
          <w:bdr w:val="none" w:sz="0" w:space="0" w:color="auto" w:frame="1"/>
        </w:rPr>
      </w:pPr>
      <w:r w:rsidRPr="00030C66">
        <w:rPr>
          <w:b/>
          <w:bCs/>
          <w:szCs w:val="28"/>
          <w:bdr w:val="none" w:sz="0" w:space="0" w:color="auto" w:frame="1"/>
        </w:rPr>
        <w:t>7. Награждение участников</w:t>
      </w:r>
    </w:p>
    <w:p w:rsidR="00030C66" w:rsidRPr="00030C66" w:rsidRDefault="00030C66" w:rsidP="00030C66">
      <w:pPr>
        <w:jc w:val="center"/>
        <w:rPr>
          <w:bCs/>
          <w:szCs w:val="28"/>
          <w:bdr w:val="none" w:sz="0" w:space="0" w:color="auto" w:frame="1"/>
        </w:rPr>
      </w:pPr>
    </w:p>
    <w:p w:rsidR="00030C66" w:rsidRPr="00030C66" w:rsidRDefault="00030C66" w:rsidP="00030C66">
      <w:pPr>
        <w:shd w:val="clear" w:color="auto" w:fill="FFFFFF"/>
        <w:suppressAutoHyphens/>
        <w:ind w:firstLine="567"/>
        <w:jc w:val="both"/>
        <w:rPr>
          <w:spacing w:val="-4"/>
          <w:szCs w:val="28"/>
        </w:rPr>
      </w:pPr>
      <w:r w:rsidRPr="00030C66">
        <w:rPr>
          <w:spacing w:val="-4"/>
          <w:szCs w:val="28"/>
        </w:rPr>
        <w:t>7.1. В каждой номинации и возрастной категории утверждается победитель (</w:t>
      </w:r>
      <w:r w:rsidRPr="00030C66">
        <w:rPr>
          <w:szCs w:val="28"/>
          <w:lang w:val="en-US"/>
        </w:rPr>
        <w:t>I</w:t>
      </w:r>
      <w:r w:rsidRPr="00030C66">
        <w:rPr>
          <w:spacing w:val="-4"/>
          <w:szCs w:val="28"/>
        </w:rPr>
        <w:t xml:space="preserve"> место) и призеры (</w:t>
      </w:r>
      <w:r w:rsidRPr="00030C66">
        <w:rPr>
          <w:szCs w:val="28"/>
          <w:lang w:val="en-US"/>
        </w:rPr>
        <w:t>II</w:t>
      </w:r>
      <w:r w:rsidRPr="00030C66">
        <w:rPr>
          <w:szCs w:val="28"/>
        </w:rPr>
        <w:t xml:space="preserve"> и </w:t>
      </w:r>
      <w:r w:rsidRPr="00030C66">
        <w:rPr>
          <w:szCs w:val="28"/>
          <w:lang w:val="en-US"/>
        </w:rPr>
        <w:t>III</w:t>
      </w:r>
      <w:r w:rsidRPr="00030C66">
        <w:rPr>
          <w:spacing w:val="-4"/>
          <w:szCs w:val="28"/>
        </w:rPr>
        <w:t xml:space="preserve"> места), которые награждаются грамотами управления образования администрации </w:t>
      </w:r>
      <w:proofErr w:type="spellStart"/>
      <w:r w:rsidRPr="00030C66">
        <w:rPr>
          <w:szCs w:val="28"/>
        </w:rPr>
        <w:t>Татищевского</w:t>
      </w:r>
      <w:proofErr w:type="spellEnd"/>
      <w:r w:rsidRPr="00030C66">
        <w:rPr>
          <w:szCs w:val="28"/>
        </w:rPr>
        <w:t xml:space="preserve"> муниципального района Саратовской </w:t>
      </w:r>
      <w:r w:rsidRPr="00030C66">
        <w:rPr>
          <w:szCs w:val="28"/>
        </w:rPr>
        <w:lastRenderedPageBreak/>
        <w:t xml:space="preserve">области. </w:t>
      </w:r>
      <w:r w:rsidRPr="00030C66">
        <w:rPr>
          <w:spacing w:val="-4"/>
          <w:szCs w:val="28"/>
        </w:rPr>
        <w:t xml:space="preserve">Решения о награждении учащихся принимаются открытым голосованием простым большинством голосов членов </w:t>
      </w:r>
      <w:r w:rsidRPr="00030C66">
        <w:rPr>
          <w:spacing w:val="-2"/>
          <w:szCs w:val="28"/>
        </w:rPr>
        <w:t>жюри</w:t>
      </w:r>
      <w:r w:rsidRPr="00030C66">
        <w:rPr>
          <w:spacing w:val="-4"/>
          <w:szCs w:val="28"/>
        </w:rPr>
        <w:t xml:space="preserve"> на основе экспертных оценок. </w:t>
      </w:r>
    </w:p>
    <w:p w:rsidR="00030C66" w:rsidRPr="00030C66" w:rsidRDefault="00030C66" w:rsidP="00030C66">
      <w:pPr>
        <w:suppressAutoHyphens/>
        <w:ind w:firstLine="567"/>
        <w:jc w:val="both"/>
        <w:rPr>
          <w:szCs w:val="28"/>
        </w:rPr>
      </w:pPr>
      <w:r w:rsidRPr="00030C66">
        <w:rPr>
          <w:szCs w:val="28"/>
        </w:rPr>
        <w:t xml:space="preserve">7.2. Жюри вправе определить победителя и призеров в номинации </w:t>
      </w:r>
      <w:r>
        <w:rPr>
          <w:szCs w:val="28"/>
        </w:rPr>
        <w:t>«</w:t>
      </w:r>
      <w:r w:rsidRPr="00030C66">
        <w:rPr>
          <w:szCs w:val="28"/>
        </w:rPr>
        <w:t>За стремление к совершенству</w:t>
      </w:r>
      <w:r>
        <w:rPr>
          <w:szCs w:val="28"/>
        </w:rPr>
        <w:t>»</w:t>
      </w:r>
      <w:r w:rsidRPr="00030C66">
        <w:rPr>
          <w:szCs w:val="28"/>
        </w:rPr>
        <w:t xml:space="preserve">, которые награждаются </w:t>
      </w:r>
      <w:r w:rsidRPr="00030C66">
        <w:rPr>
          <w:spacing w:val="-4"/>
          <w:szCs w:val="28"/>
        </w:rPr>
        <w:t xml:space="preserve">грамотами управления образования  администрации </w:t>
      </w:r>
      <w:proofErr w:type="spellStart"/>
      <w:r w:rsidRPr="00030C66">
        <w:rPr>
          <w:szCs w:val="28"/>
        </w:rPr>
        <w:t>Татищевского</w:t>
      </w:r>
      <w:proofErr w:type="spellEnd"/>
      <w:r w:rsidRPr="00030C66">
        <w:rPr>
          <w:szCs w:val="28"/>
        </w:rPr>
        <w:t xml:space="preserve"> муниципального района Саратовской области.</w:t>
      </w:r>
    </w:p>
    <w:p w:rsidR="00030C66" w:rsidRPr="00030C66" w:rsidRDefault="00030C66" w:rsidP="00030C66">
      <w:pPr>
        <w:suppressAutoHyphens/>
        <w:ind w:firstLine="567"/>
        <w:jc w:val="both"/>
        <w:rPr>
          <w:szCs w:val="28"/>
        </w:rPr>
      </w:pPr>
      <w:r w:rsidRPr="00030C66">
        <w:rPr>
          <w:szCs w:val="28"/>
        </w:rPr>
        <w:t xml:space="preserve">7.3. Участники Фестиваля получают сертификаты участия в Фестивале от управления образования </w:t>
      </w:r>
      <w:proofErr w:type="spellStart"/>
      <w:r w:rsidRPr="00030C66">
        <w:rPr>
          <w:szCs w:val="28"/>
        </w:rPr>
        <w:t>Татищевского</w:t>
      </w:r>
      <w:proofErr w:type="spellEnd"/>
      <w:r w:rsidRPr="00030C66">
        <w:rPr>
          <w:szCs w:val="28"/>
        </w:rPr>
        <w:t xml:space="preserve"> муниципального района Саратовской области.</w:t>
      </w:r>
    </w:p>
    <w:p w:rsidR="00030C66" w:rsidRPr="00030C66" w:rsidRDefault="00030C66" w:rsidP="00030C66">
      <w:pPr>
        <w:jc w:val="both"/>
        <w:rPr>
          <w:bCs/>
          <w:szCs w:val="28"/>
        </w:rPr>
      </w:pPr>
    </w:p>
    <w:p w:rsidR="00030C66" w:rsidRDefault="00030C66" w:rsidP="00030C66">
      <w:pPr>
        <w:rPr>
          <w:sz w:val="24"/>
          <w:szCs w:val="24"/>
        </w:rPr>
        <w:sectPr w:rsidR="00030C66" w:rsidSect="009F7484">
          <w:pgSz w:w="11906" w:h="16838"/>
          <w:pgMar w:top="1134" w:right="1134" w:bottom="1134" w:left="1134" w:header="567" w:footer="709" w:gutter="0"/>
          <w:pgNumType w:start="1"/>
          <w:cols w:space="708"/>
          <w:titlePg/>
          <w:docGrid w:linePitch="381"/>
        </w:sectPr>
      </w:pPr>
    </w:p>
    <w:p w:rsidR="00030C66" w:rsidRPr="00030C66" w:rsidRDefault="00030C66" w:rsidP="00030C66">
      <w:pPr>
        <w:ind w:left="6024" w:hanging="360"/>
        <w:jc w:val="center"/>
        <w:rPr>
          <w:szCs w:val="28"/>
          <w:lang w:eastAsia="zh-CN"/>
        </w:rPr>
      </w:pPr>
      <w:r w:rsidRPr="00030C66">
        <w:rPr>
          <w:szCs w:val="28"/>
          <w:lang w:eastAsia="zh-CN"/>
        </w:rPr>
        <w:lastRenderedPageBreak/>
        <w:t xml:space="preserve">Приложение </w:t>
      </w:r>
      <w:r>
        <w:rPr>
          <w:szCs w:val="28"/>
          <w:lang w:eastAsia="zh-CN"/>
        </w:rPr>
        <w:t>№ 2</w:t>
      </w:r>
    </w:p>
    <w:p w:rsidR="00030C66" w:rsidRPr="00030C66" w:rsidRDefault="00030C66" w:rsidP="00030C66">
      <w:pPr>
        <w:ind w:left="6024" w:hanging="360"/>
        <w:jc w:val="center"/>
        <w:rPr>
          <w:szCs w:val="28"/>
          <w:lang w:eastAsia="zh-CN"/>
        </w:rPr>
      </w:pPr>
      <w:r w:rsidRPr="00030C66">
        <w:rPr>
          <w:szCs w:val="28"/>
          <w:lang w:eastAsia="zh-CN"/>
        </w:rPr>
        <w:t>к постановлению</w:t>
      </w:r>
    </w:p>
    <w:p w:rsidR="00030C66" w:rsidRPr="00030C66" w:rsidRDefault="00030C66" w:rsidP="00030C66">
      <w:pPr>
        <w:ind w:left="6024" w:hanging="360"/>
        <w:jc w:val="center"/>
        <w:rPr>
          <w:szCs w:val="28"/>
          <w:lang w:eastAsia="zh-CN"/>
        </w:rPr>
      </w:pPr>
      <w:r w:rsidRPr="00030C66">
        <w:rPr>
          <w:szCs w:val="28"/>
          <w:lang w:eastAsia="zh-CN"/>
        </w:rPr>
        <w:t xml:space="preserve">администрации </w:t>
      </w:r>
      <w:proofErr w:type="spellStart"/>
      <w:r w:rsidRPr="00030C66">
        <w:rPr>
          <w:szCs w:val="28"/>
          <w:lang w:eastAsia="zh-CN"/>
        </w:rPr>
        <w:t>Татищевского</w:t>
      </w:r>
      <w:proofErr w:type="spellEnd"/>
    </w:p>
    <w:p w:rsidR="00030C66" w:rsidRPr="00030C66" w:rsidRDefault="00030C66" w:rsidP="00030C66">
      <w:pPr>
        <w:ind w:left="6024" w:hanging="360"/>
        <w:jc w:val="center"/>
        <w:rPr>
          <w:szCs w:val="28"/>
          <w:lang w:eastAsia="zh-CN"/>
        </w:rPr>
      </w:pPr>
      <w:r w:rsidRPr="00030C66">
        <w:rPr>
          <w:szCs w:val="28"/>
          <w:lang w:eastAsia="zh-CN"/>
        </w:rPr>
        <w:t>муниципального района</w:t>
      </w:r>
    </w:p>
    <w:p w:rsidR="00030C66" w:rsidRPr="00030C66" w:rsidRDefault="00030C66" w:rsidP="00030C66">
      <w:pPr>
        <w:ind w:left="6024" w:hanging="360"/>
        <w:jc w:val="center"/>
        <w:rPr>
          <w:szCs w:val="28"/>
          <w:lang w:eastAsia="zh-CN"/>
        </w:rPr>
      </w:pPr>
      <w:r w:rsidRPr="00030C66">
        <w:rPr>
          <w:szCs w:val="28"/>
          <w:lang w:eastAsia="zh-CN"/>
        </w:rPr>
        <w:t>Саратовской области</w:t>
      </w:r>
    </w:p>
    <w:p w:rsidR="00030C66" w:rsidRPr="000527E6" w:rsidRDefault="000527E6" w:rsidP="000527E6">
      <w:pPr>
        <w:ind w:left="6521"/>
        <w:rPr>
          <w:szCs w:val="28"/>
        </w:rPr>
      </w:pPr>
      <w:r>
        <w:rPr>
          <w:szCs w:val="28"/>
        </w:rPr>
        <w:t>от 13.03.2025 № 296</w:t>
      </w:r>
    </w:p>
    <w:p w:rsidR="00030C66" w:rsidRPr="00030C66" w:rsidRDefault="00030C66" w:rsidP="00030C66">
      <w:pPr>
        <w:jc w:val="center"/>
        <w:rPr>
          <w:color w:val="FF0000"/>
          <w:szCs w:val="28"/>
        </w:rPr>
      </w:pPr>
    </w:p>
    <w:p w:rsidR="00030C66" w:rsidRPr="00030C66" w:rsidRDefault="00030C66" w:rsidP="00030C66">
      <w:pPr>
        <w:jc w:val="center"/>
        <w:rPr>
          <w:szCs w:val="28"/>
        </w:rPr>
      </w:pPr>
      <w:r w:rsidRPr="00030C66">
        <w:rPr>
          <w:szCs w:val="28"/>
        </w:rPr>
        <w:t>Состав</w:t>
      </w:r>
    </w:p>
    <w:p w:rsidR="00030C66" w:rsidRPr="00030C66" w:rsidRDefault="00030C66" w:rsidP="00030C66">
      <w:pPr>
        <w:jc w:val="center"/>
        <w:rPr>
          <w:szCs w:val="28"/>
        </w:rPr>
      </w:pPr>
      <w:r w:rsidRPr="00030C66">
        <w:rPr>
          <w:szCs w:val="28"/>
        </w:rPr>
        <w:t>организационного комитета муниципального</w:t>
      </w:r>
    </w:p>
    <w:p w:rsidR="00030C66" w:rsidRPr="00030C66" w:rsidRDefault="00030C66" w:rsidP="00030C66">
      <w:pPr>
        <w:jc w:val="center"/>
        <w:rPr>
          <w:szCs w:val="28"/>
        </w:rPr>
      </w:pPr>
      <w:r w:rsidRPr="00030C66">
        <w:rPr>
          <w:szCs w:val="28"/>
        </w:rPr>
        <w:t>фестиваля детского и юношеского творчества</w:t>
      </w:r>
      <w:r>
        <w:rPr>
          <w:szCs w:val="28"/>
        </w:rPr>
        <w:t xml:space="preserve"> «</w:t>
      </w:r>
      <w:r w:rsidRPr="00030C66">
        <w:rPr>
          <w:szCs w:val="28"/>
        </w:rPr>
        <w:t>С любовью к России</w:t>
      </w:r>
      <w:r>
        <w:rPr>
          <w:szCs w:val="28"/>
        </w:rPr>
        <w:t>»</w:t>
      </w:r>
      <w:r w:rsidRPr="00030C66">
        <w:rPr>
          <w:szCs w:val="28"/>
        </w:rPr>
        <w:t xml:space="preserve">, </w:t>
      </w:r>
    </w:p>
    <w:p w:rsidR="00030C66" w:rsidRPr="00030C66" w:rsidRDefault="00030C66" w:rsidP="00030C66">
      <w:pPr>
        <w:jc w:val="center"/>
        <w:rPr>
          <w:szCs w:val="28"/>
        </w:rPr>
      </w:pPr>
      <w:r w:rsidRPr="00030C66">
        <w:rPr>
          <w:szCs w:val="28"/>
        </w:rPr>
        <w:t xml:space="preserve">в рамках празднования Дня </w:t>
      </w:r>
      <w:proofErr w:type="spellStart"/>
      <w:r w:rsidRPr="00030C66">
        <w:rPr>
          <w:szCs w:val="28"/>
        </w:rPr>
        <w:t>Победына</w:t>
      </w:r>
      <w:proofErr w:type="spellEnd"/>
      <w:r w:rsidRPr="00030C66">
        <w:rPr>
          <w:szCs w:val="28"/>
        </w:rPr>
        <w:t xml:space="preserve"> территории </w:t>
      </w:r>
      <w:proofErr w:type="spellStart"/>
      <w:r w:rsidRPr="00030C66">
        <w:rPr>
          <w:szCs w:val="28"/>
        </w:rPr>
        <w:t>Татищевского</w:t>
      </w:r>
      <w:proofErr w:type="spellEnd"/>
      <w:r w:rsidRPr="00030C66">
        <w:rPr>
          <w:szCs w:val="28"/>
        </w:rPr>
        <w:t xml:space="preserve"> </w:t>
      </w:r>
      <w:proofErr w:type="spellStart"/>
      <w:r w:rsidRPr="00030C66">
        <w:rPr>
          <w:szCs w:val="28"/>
        </w:rPr>
        <w:t>муниципальногорайона</w:t>
      </w:r>
      <w:proofErr w:type="spellEnd"/>
      <w:r w:rsidRPr="00030C66">
        <w:rPr>
          <w:szCs w:val="28"/>
        </w:rPr>
        <w:t xml:space="preserve"> Саратовской области</w:t>
      </w:r>
    </w:p>
    <w:p w:rsidR="00030C66" w:rsidRPr="00030C66" w:rsidRDefault="00030C66" w:rsidP="00030C66">
      <w:pPr>
        <w:jc w:val="center"/>
        <w:rPr>
          <w:bCs/>
          <w:szCs w:val="28"/>
        </w:rPr>
      </w:pPr>
    </w:p>
    <w:tbl>
      <w:tblPr>
        <w:tblW w:w="5000" w:type="pct"/>
        <w:tblLook w:val="04A0"/>
      </w:tblPr>
      <w:tblGrid>
        <w:gridCol w:w="2435"/>
        <w:gridCol w:w="6985"/>
        <w:gridCol w:w="434"/>
      </w:tblGrid>
      <w:tr w:rsidR="00030C66" w:rsidRPr="00030C66" w:rsidTr="00030C66">
        <w:trPr>
          <w:trHeight w:val="1225"/>
        </w:trPr>
        <w:tc>
          <w:tcPr>
            <w:tcW w:w="1236" w:type="pct"/>
          </w:tcPr>
          <w:p w:rsidR="00030C66" w:rsidRPr="00030C66" w:rsidRDefault="00030C66" w:rsidP="00030C66">
            <w:pPr>
              <w:tabs>
                <w:tab w:val="left" w:pos="1134"/>
              </w:tabs>
              <w:jc w:val="both"/>
              <w:rPr>
                <w:rFonts w:eastAsia="Calibri"/>
                <w:color w:val="000000"/>
                <w:spacing w:val="-2"/>
                <w:szCs w:val="28"/>
                <w:lang w:eastAsia="en-US"/>
              </w:rPr>
            </w:pPr>
            <w:proofErr w:type="spellStart"/>
            <w:r w:rsidRPr="00030C66">
              <w:rPr>
                <w:rFonts w:eastAsia="Calibri"/>
                <w:color w:val="000000"/>
                <w:spacing w:val="-2"/>
                <w:szCs w:val="28"/>
                <w:lang w:eastAsia="en-US"/>
              </w:rPr>
              <w:t>Титина</w:t>
            </w:r>
            <w:proofErr w:type="spellEnd"/>
            <w:r w:rsidRPr="00030C66">
              <w:rPr>
                <w:rFonts w:eastAsia="Calibri"/>
                <w:color w:val="000000"/>
                <w:spacing w:val="-2"/>
                <w:szCs w:val="28"/>
                <w:lang w:eastAsia="en-US"/>
              </w:rPr>
              <w:t xml:space="preserve"> Л.Н.</w:t>
            </w:r>
          </w:p>
          <w:p w:rsidR="00030C66" w:rsidRPr="00030C66" w:rsidRDefault="00030C66" w:rsidP="00030C66">
            <w:pPr>
              <w:jc w:val="both"/>
              <w:rPr>
                <w:rFonts w:eastAsia="Calibri"/>
                <w:szCs w:val="28"/>
                <w:lang w:eastAsia="en-US"/>
              </w:rPr>
            </w:pPr>
          </w:p>
        </w:tc>
        <w:tc>
          <w:tcPr>
            <w:tcW w:w="3764" w:type="pct"/>
            <w:gridSpan w:val="2"/>
          </w:tcPr>
          <w:p w:rsidR="00030C66" w:rsidRDefault="00030C66" w:rsidP="00030C66">
            <w:pPr>
              <w:tabs>
                <w:tab w:val="left" w:pos="1134"/>
              </w:tabs>
              <w:jc w:val="both"/>
              <w:rPr>
                <w:rFonts w:eastAsia="Calibri"/>
                <w:color w:val="000000"/>
                <w:spacing w:val="-2"/>
                <w:szCs w:val="28"/>
                <w:lang w:eastAsia="en-US"/>
              </w:rPr>
            </w:pPr>
            <w:r w:rsidRPr="00030C66">
              <w:rPr>
                <w:rFonts w:eastAsia="Calibri"/>
                <w:color w:val="000000"/>
                <w:spacing w:val="-2"/>
                <w:szCs w:val="28"/>
                <w:lang w:eastAsia="en-US"/>
              </w:rPr>
              <w:t xml:space="preserve">- исполняющий обязанности директора муниципального казенного учреждения </w:t>
            </w:r>
            <w:r>
              <w:rPr>
                <w:rFonts w:eastAsia="Calibri"/>
                <w:color w:val="000000"/>
                <w:spacing w:val="-2"/>
                <w:szCs w:val="28"/>
                <w:lang w:eastAsia="en-US"/>
              </w:rPr>
              <w:t>«</w:t>
            </w:r>
            <w:r w:rsidRPr="00030C66">
              <w:rPr>
                <w:rFonts w:eastAsia="Calibri"/>
                <w:color w:val="000000"/>
                <w:spacing w:val="-2"/>
                <w:szCs w:val="28"/>
                <w:lang w:eastAsia="en-US"/>
              </w:rPr>
              <w:t xml:space="preserve">Учебно-методический центр </w:t>
            </w:r>
            <w:proofErr w:type="spellStart"/>
            <w:r w:rsidRPr="00030C66">
              <w:rPr>
                <w:rFonts w:eastAsia="Calibri"/>
                <w:color w:val="000000"/>
                <w:spacing w:val="-2"/>
                <w:szCs w:val="28"/>
                <w:lang w:eastAsia="en-US"/>
              </w:rPr>
              <w:t>Татищевского</w:t>
            </w:r>
            <w:proofErr w:type="spellEnd"/>
            <w:r w:rsidRPr="00030C66">
              <w:rPr>
                <w:rFonts w:eastAsia="Calibri"/>
                <w:color w:val="000000"/>
                <w:spacing w:val="-2"/>
                <w:szCs w:val="28"/>
                <w:lang w:eastAsia="en-US"/>
              </w:rPr>
              <w:t xml:space="preserve"> муниципального района Саратовской область, председатель организационного комитета;</w:t>
            </w:r>
          </w:p>
          <w:p w:rsidR="00030C66" w:rsidRPr="00030C66" w:rsidRDefault="00030C66" w:rsidP="00030C66">
            <w:pPr>
              <w:tabs>
                <w:tab w:val="left" w:pos="1134"/>
              </w:tabs>
              <w:jc w:val="both"/>
              <w:rPr>
                <w:rFonts w:eastAsia="Calibri"/>
                <w:color w:val="000000"/>
                <w:spacing w:val="-2"/>
                <w:szCs w:val="28"/>
                <w:lang w:eastAsia="en-US"/>
              </w:rPr>
            </w:pPr>
          </w:p>
        </w:tc>
      </w:tr>
      <w:tr w:rsidR="00030C66" w:rsidRPr="00030C66" w:rsidTr="00030C66">
        <w:tblPrEx>
          <w:tblLook w:val="01E0"/>
        </w:tblPrEx>
        <w:trPr>
          <w:gridAfter w:val="1"/>
          <w:wAfter w:w="220" w:type="pct"/>
        </w:trPr>
        <w:tc>
          <w:tcPr>
            <w:tcW w:w="1236" w:type="pct"/>
          </w:tcPr>
          <w:p w:rsidR="00030C66" w:rsidRPr="00030C66" w:rsidRDefault="00030C66" w:rsidP="00030C66">
            <w:pPr>
              <w:jc w:val="both"/>
              <w:rPr>
                <w:szCs w:val="28"/>
              </w:rPr>
            </w:pPr>
            <w:proofErr w:type="spellStart"/>
            <w:r w:rsidRPr="00030C66">
              <w:rPr>
                <w:szCs w:val="28"/>
              </w:rPr>
              <w:t>Бобякина</w:t>
            </w:r>
            <w:r>
              <w:rPr>
                <w:szCs w:val="28"/>
              </w:rPr>
              <w:t>О.А</w:t>
            </w:r>
            <w:proofErr w:type="spellEnd"/>
            <w:r>
              <w:rPr>
                <w:szCs w:val="28"/>
              </w:rPr>
              <w:t>.</w:t>
            </w:r>
          </w:p>
        </w:tc>
        <w:tc>
          <w:tcPr>
            <w:tcW w:w="3544" w:type="pct"/>
          </w:tcPr>
          <w:p w:rsidR="00030C66" w:rsidRPr="00030C66" w:rsidRDefault="00030C66" w:rsidP="00030C66">
            <w:pPr>
              <w:ind w:left="33"/>
              <w:jc w:val="both"/>
              <w:rPr>
                <w:b/>
                <w:i/>
                <w:szCs w:val="28"/>
              </w:rPr>
            </w:pPr>
            <w:r w:rsidRPr="00030C66">
              <w:rPr>
                <w:szCs w:val="28"/>
              </w:rPr>
              <w:t xml:space="preserve">- учитель музыки муниципального общеобразовательного учреждения </w:t>
            </w:r>
            <w:r>
              <w:rPr>
                <w:szCs w:val="28"/>
              </w:rPr>
              <w:t>«</w:t>
            </w:r>
            <w:proofErr w:type="spellStart"/>
            <w:r w:rsidRPr="00030C66">
              <w:rPr>
                <w:szCs w:val="28"/>
              </w:rPr>
              <w:t>Татищевский</w:t>
            </w:r>
            <w:proofErr w:type="spellEnd"/>
            <w:r w:rsidRPr="00030C66">
              <w:rPr>
                <w:szCs w:val="28"/>
              </w:rPr>
              <w:t xml:space="preserve"> лицей</w:t>
            </w:r>
            <w:r>
              <w:rPr>
                <w:szCs w:val="28"/>
              </w:rPr>
              <w:t>»</w:t>
            </w:r>
            <w:proofErr w:type="spellStart"/>
            <w:r w:rsidRPr="00030C66">
              <w:rPr>
                <w:szCs w:val="28"/>
              </w:rPr>
              <w:t>Татищевского</w:t>
            </w:r>
            <w:proofErr w:type="spellEnd"/>
            <w:r w:rsidRPr="00030C66">
              <w:rPr>
                <w:szCs w:val="28"/>
              </w:rPr>
              <w:t xml:space="preserve"> муниципального района Саратовской области, секретарь организационного комитета (по согласованию).</w:t>
            </w:r>
          </w:p>
        </w:tc>
      </w:tr>
    </w:tbl>
    <w:p w:rsidR="00030C66" w:rsidRDefault="00030C66" w:rsidP="00030C66">
      <w:pPr>
        <w:rPr>
          <w:sz w:val="24"/>
          <w:szCs w:val="24"/>
        </w:rPr>
        <w:sectPr w:rsidR="00030C66" w:rsidSect="009F7484">
          <w:pgSz w:w="11906" w:h="16838"/>
          <w:pgMar w:top="1134" w:right="1134" w:bottom="1134" w:left="1134" w:header="567" w:footer="709" w:gutter="0"/>
          <w:pgNumType w:start="1"/>
          <w:cols w:space="708"/>
          <w:titlePg/>
          <w:docGrid w:linePitch="381"/>
        </w:sectPr>
      </w:pPr>
    </w:p>
    <w:p w:rsidR="00030C66" w:rsidRPr="00030C66" w:rsidRDefault="00030C66" w:rsidP="00030C66">
      <w:pPr>
        <w:ind w:left="6024" w:hanging="360"/>
        <w:jc w:val="center"/>
        <w:rPr>
          <w:szCs w:val="28"/>
          <w:lang w:eastAsia="zh-CN"/>
        </w:rPr>
      </w:pPr>
      <w:r w:rsidRPr="00030C66">
        <w:rPr>
          <w:szCs w:val="28"/>
          <w:lang w:eastAsia="zh-CN"/>
        </w:rPr>
        <w:lastRenderedPageBreak/>
        <w:t xml:space="preserve">Приложение </w:t>
      </w:r>
      <w:r>
        <w:rPr>
          <w:szCs w:val="28"/>
          <w:lang w:eastAsia="zh-CN"/>
        </w:rPr>
        <w:t>№ 3</w:t>
      </w:r>
    </w:p>
    <w:p w:rsidR="00030C66" w:rsidRPr="00030C66" w:rsidRDefault="00030C66" w:rsidP="00030C66">
      <w:pPr>
        <w:ind w:left="6024" w:hanging="360"/>
        <w:jc w:val="center"/>
        <w:rPr>
          <w:szCs w:val="28"/>
          <w:lang w:eastAsia="zh-CN"/>
        </w:rPr>
      </w:pPr>
      <w:r w:rsidRPr="00030C66">
        <w:rPr>
          <w:szCs w:val="28"/>
          <w:lang w:eastAsia="zh-CN"/>
        </w:rPr>
        <w:t>к постановлению</w:t>
      </w:r>
    </w:p>
    <w:p w:rsidR="00030C66" w:rsidRPr="00030C66" w:rsidRDefault="00030C66" w:rsidP="00030C66">
      <w:pPr>
        <w:ind w:left="6024" w:hanging="360"/>
        <w:jc w:val="center"/>
        <w:rPr>
          <w:szCs w:val="28"/>
          <w:lang w:eastAsia="zh-CN"/>
        </w:rPr>
      </w:pPr>
      <w:r w:rsidRPr="00030C66">
        <w:rPr>
          <w:szCs w:val="28"/>
          <w:lang w:eastAsia="zh-CN"/>
        </w:rPr>
        <w:t xml:space="preserve">администрации </w:t>
      </w:r>
      <w:proofErr w:type="spellStart"/>
      <w:r w:rsidRPr="00030C66">
        <w:rPr>
          <w:szCs w:val="28"/>
          <w:lang w:eastAsia="zh-CN"/>
        </w:rPr>
        <w:t>Татищевского</w:t>
      </w:r>
      <w:proofErr w:type="spellEnd"/>
    </w:p>
    <w:p w:rsidR="00030C66" w:rsidRPr="00030C66" w:rsidRDefault="00030C66" w:rsidP="00030C66">
      <w:pPr>
        <w:ind w:left="6024" w:hanging="360"/>
        <w:jc w:val="center"/>
        <w:rPr>
          <w:szCs w:val="28"/>
          <w:lang w:eastAsia="zh-CN"/>
        </w:rPr>
      </w:pPr>
      <w:r w:rsidRPr="00030C66">
        <w:rPr>
          <w:szCs w:val="28"/>
          <w:lang w:eastAsia="zh-CN"/>
        </w:rPr>
        <w:t>муниципального района</w:t>
      </w:r>
    </w:p>
    <w:p w:rsidR="00030C66" w:rsidRPr="00030C66" w:rsidRDefault="00030C66" w:rsidP="00030C66">
      <w:pPr>
        <w:ind w:left="6024" w:hanging="360"/>
        <w:jc w:val="center"/>
        <w:rPr>
          <w:szCs w:val="28"/>
          <w:lang w:eastAsia="zh-CN"/>
        </w:rPr>
      </w:pPr>
      <w:r w:rsidRPr="00030C66">
        <w:rPr>
          <w:szCs w:val="28"/>
          <w:lang w:eastAsia="zh-CN"/>
        </w:rPr>
        <w:t>Саратовской области</w:t>
      </w:r>
    </w:p>
    <w:p w:rsidR="00030C66" w:rsidRPr="000527E6" w:rsidRDefault="000527E6" w:rsidP="000527E6">
      <w:pPr>
        <w:ind w:left="6379"/>
        <w:rPr>
          <w:szCs w:val="28"/>
        </w:rPr>
      </w:pPr>
      <w:r>
        <w:rPr>
          <w:szCs w:val="28"/>
        </w:rPr>
        <w:t>от 13.03.2025 № 296</w:t>
      </w:r>
    </w:p>
    <w:p w:rsidR="00030C66" w:rsidRPr="00030C66" w:rsidRDefault="00030C66" w:rsidP="00030C66">
      <w:pPr>
        <w:jc w:val="center"/>
        <w:rPr>
          <w:color w:val="FF0000"/>
          <w:szCs w:val="28"/>
        </w:rPr>
      </w:pPr>
    </w:p>
    <w:p w:rsidR="00030C66" w:rsidRPr="00030C66" w:rsidRDefault="00030C66" w:rsidP="00030C66">
      <w:pPr>
        <w:jc w:val="center"/>
        <w:rPr>
          <w:szCs w:val="28"/>
        </w:rPr>
      </w:pPr>
      <w:r w:rsidRPr="00030C66">
        <w:rPr>
          <w:szCs w:val="28"/>
        </w:rPr>
        <w:t>Состав</w:t>
      </w:r>
    </w:p>
    <w:p w:rsidR="00030C66" w:rsidRPr="00030C66" w:rsidRDefault="00030C66" w:rsidP="00030C66">
      <w:pPr>
        <w:jc w:val="center"/>
        <w:rPr>
          <w:szCs w:val="28"/>
        </w:rPr>
      </w:pPr>
      <w:r w:rsidRPr="00030C66">
        <w:rPr>
          <w:szCs w:val="28"/>
        </w:rPr>
        <w:t>жюри муниципального фестиваля</w:t>
      </w:r>
    </w:p>
    <w:p w:rsidR="00030C66" w:rsidRPr="00030C66" w:rsidRDefault="00030C66" w:rsidP="00030C66">
      <w:pPr>
        <w:jc w:val="center"/>
        <w:rPr>
          <w:szCs w:val="28"/>
        </w:rPr>
      </w:pPr>
      <w:r w:rsidRPr="00030C66">
        <w:rPr>
          <w:szCs w:val="28"/>
        </w:rPr>
        <w:t>детского и юношеского творчества</w:t>
      </w:r>
      <w:r>
        <w:rPr>
          <w:szCs w:val="28"/>
        </w:rPr>
        <w:t xml:space="preserve"> «</w:t>
      </w:r>
      <w:r w:rsidRPr="00030C66">
        <w:rPr>
          <w:szCs w:val="28"/>
        </w:rPr>
        <w:t>С любовью к России</w:t>
      </w:r>
      <w:r>
        <w:rPr>
          <w:szCs w:val="28"/>
        </w:rPr>
        <w:t>»</w:t>
      </w:r>
      <w:r w:rsidRPr="00030C66">
        <w:rPr>
          <w:szCs w:val="28"/>
        </w:rPr>
        <w:t xml:space="preserve">, </w:t>
      </w:r>
    </w:p>
    <w:p w:rsidR="00030C66" w:rsidRPr="00030C66" w:rsidRDefault="00030C66" w:rsidP="00030C66">
      <w:pPr>
        <w:jc w:val="center"/>
        <w:rPr>
          <w:szCs w:val="28"/>
        </w:rPr>
      </w:pPr>
      <w:r w:rsidRPr="00030C66">
        <w:rPr>
          <w:szCs w:val="28"/>
        </w:rPr>
        <w:t xml:space="preserve">в рамках празднования Дня </w:t>
      </w:r>
      <w:proofErr w:type="spellStart"/>
      <w:r w:rsidRPr="00030C66">
        <w:rPr>
          <w:szCs w:val="28"/>
        </w:rPr>
        <w:t>Победына</w:t>
      </w:r>
      <w:proofErr w:type="spellEnd"/>
      <w:r w:rsidRPr="00030C66">
        <w:rPr>
          <w:szCs w:val="28"/>
        </w:rPr>
        <w:t xml:space="preserve"> территории </w:t>
      </w:r>
      <w:proofErr w:type="spellStart"/>
      <w:r w:rsidRPr="00030C66">
        <w:rPr>
          <w:szCs w:val="28"/>
        </w:rPr>
        <w:t>Татищевского</w:t>
      </w:r>
      <w:proofErr w:type="spellEnd"/>
      <w:r w:rsidRPr="00030C66">
        <w:rPr>
          <w:szCs w:val="28"/>
        </w:rPr>
        <w:t xml:space="preserve"> </w:t>
      </w:r>
      <w:proofErr w:type="spellStart"/>
      <w:r w:rsidRPr="00030C66">
        <w:rPr>
          <w:szCs w:val="28"/>
        </w:rPr>
        <w:t>муниципальногорайона</w:t>
      </w:r>
      <w:proofErr w:type="spellEnd"/>
      <w:r w:rsidRPr="00030C66">
        <w:rPr>
          <w:szCs w:val="28"/>
        </w:rPr>
        <w:t xml:space="preserve"> Саратовской области</w:t>
      </w:r>
    </w:p>
    <w:p w:rsidR="00030C66" w:rsidRPr="00030C66" w:rsidRDefault="00030C66" w:rsidP="00030C66">
      <w:pPr>
        <w:jc w:val="center"/>
        <w:rPr>
          <w:szCs w:val="28"/>
        </w:rPr>
      </w:pPr>
    </w:p>
    <w:tbl>
      <w:tblPr>
        <w:tblW w:w="5000" w:type="pct"/>
        <w:tblLook w:val="04A0"/>
      </w:tblPr>
      <w:tblGrid>
        <w:gridCol w:w="2661"/>
        <w:gridCol w:w="7193"/>
      </w:tblGrid>
      <w:tr w:rsidR="00030C66" w:rsidRPr="00030C66" w:rsidTr="00030C66">
        <w:tc>
          <w:tcPr>
            <w:tcW w:w="1350" w:type="pct"/>
          </w:tcPr>
          <w:p w:rsidR="00030C66" w:rsidRPr="00030C66" w:rsidRDefault="00030C66" w:rsidP="00030C66">
            <w:pPr>
              <w:jc w:val="both"/>
              <w:rPr>
                <w:szCs w:val="28"/>
              </w:rPr>
            </w:pPr>
            <w:proofErr w:type="spellStart"/>
            <w:r w:rsidRPr="00030C66">
              <w:rPr>
                <w:szCs w:val="28"/>
              </w:rPr>
              <w:t>Кабутова</w:t>
            </w:r>
            <w:proofErr w:type="spellEnd"/>
            <w:r w:rsidRPr="00030C66">
              <w:rPr>
                <w:szCs w:val="28"/>
              </w:rPr>
              <w:t xml:space="preserve"> Д.В.</w:t>
            </w:r>
          </w:p>
        </w:tc>
        <w:tc>
          <w:tcPr>
            <w:tcW w:w="3650" w:type="pct"/>
            <w:vAlign w:val="bottom"/>
          </w:tcPr>
          <w:p w:rsidR="00030C66" w:rsidRDefault="00030C66" w:rsidP="00030C66">
            <w:pPr>
              <w:suppressAutoHyphens/>
              <w:jc w:val="both"/>
              <w:rPr>
                <w:szCs w:val="28"/>
              </w:rPr>
            </w:pPr>
            <w:r w:rsidRPr="00030C66">
              <w:rPr>
                <w:b/>
                <w:szCs w:val="28"/>
              </w:rPr>
              <w:t xml:space="preserve">- </w:t>
            </w:r>
            <w:r w:rsidRPr="00030C66">
              <w:rPr>
                <w:szCs w:val="28"/>
              </w:rPr>
              <w:t xml:space="preserve">начальник управления образования администрации </w:t>
            </w:r>
            <w:proofErr w:type="spellStart"/>
            <w:r w:rsidRPr="00030C66">
              <w:rPr>
                <w:szCs w:val="28"/>
              </w:rPr>
              <w:t>Татищевского</w:t>
            </w:r>
            <w:proofErr w:type="spellEnd"/>
            <w:r w:rsidRPr="00030C66">
              <w:rPr>
                <w:szCs w:val="28"/>
              </w:rPr>
              <w:t xml:space="preserve"> муниципального района Саратовской области,  председатель жюри;</w:t>
            </w:r>
          </w:p>
          <w:p w:rsidR="00030C66" w:rsidRPr="00030C66" w:rsidRDefault="00030C66" w:rsidP="00030C66">
            <w:pPr>
              <w:suppressAutoHyphens/>
              <w:jc w:val="both"/>
              <w:rPr>
                <w:szCs w:val="28"/>
              </w:rPr>
            </w:pPr>
          </w:p>
        </w:tc>
      </w:tr>
      <w:tr w:rsidR="00030C66" w:rsidRPr="00030C66" w:rsidTr="00030C66">
        <w:tc>
          <w:tcPr>
            <w:tcW w:w="1350" w:type="pct"/>
          </w:tcPr>
          <w:p w:rsidR="00030C66" w:rsidRPr="00030C66" w:rsidRDefault="00030C66" w:rsidP="00030C66">
            <w:pPr>
              <w:jc w:val="both"/>
              <w:rPr>
                <w:szCs w:val="28"/>
              </w:rPr>
            </w:pPr>
            <w:proofErr w:type="spellStart"/>
            <w:r w:rsidRPr="00030C66">
              <w:rPr>
                <w:szCs w:val="28"/>
              </w:rPr>
              <w:t>Титина</w:t>
            </w:r>
            <w:proofErr w:type="spellEnd"/>
            <w:r w:rsidRPr="00030C66">
              <w:rPr>
                <w:szCs w:val="28"/>
              </w:rPr>
              <w:t xml:space="preserve"> Л.Н.</w:t>
            </w:r>
          </w:p>
          <w:p w:rsidR="00030C66" w:rsidRPr="00030C66" w:rsidRDefault="00030C66" w:rsidP="00030C66">
            <w:pPr>
              <w:jc w:val="both"/>
              <w:rPr>
                <w:szCs w:val="28"/>
              </w:rPr>
            </w:pPr>
          </w:p>
        </w:tc>
        <w:tc>
          <w:tcPr>
            <w:tcW w:w="3650" w:type="pct"/>
          </w:tcPr>
          <w:p w:rsidR="00030C66" w:rsidRDefault="00030C66" w:rsidP="00030C66">
            <w:pPr>
              <w:tabs>
                <w:tab w:val="left" w:pos="1134"/>
              </w:tabs>
              <w:jc w:val="both"/>
              <w:rPr>
                <w:rFonts w:eastAsia="Calibri"/>
                <w:color w:val="000000"/>
                <w:spacing w:val="-2"/>
                <w:szCs w:val="28"/>
                <w:lang w:eastAsia="en-US"/>
              </w:rPr>
            </w:pPr>
            <w:r w:rsidRPr="00030C66">
              <w:rPr>
                <w:rFonts w:eastAsia="Calibri"/>
                <w:color w:val="000000"/>
                <w:spacing w:val="-2"/>
                <w:szCs w:val="28"/>
                <w:lang w:eastAsia="en-US"/>
              </w:rPr>
              <w:t xml:space="preserve">- исполняющий обязанности директора муниципального казенного учреждения </w:t>
            </w:r>
            <w:r>
              <w:rPr>
                <w:rFonts w:eastAsia="Calibri"/>
                <w:color w:val="000000"/>
                <w:spacing w:val="-2"/>
                <w:szCs w:val="28"/>
                <w:lang w:eastAsia="en-US"/>
              </w:rPr>
              <w:t>«</w:t>
            </w:r>
            <w:r w:rsidRPr="00030C66">
              <w:rPr>
                <w:rFonts w:eastAsia="Calibri"/>
                <w:color w:val="000000"/>
                <w:spacing w:val="-2"/>
                <w:szCs w:val="28"/>
                <w:lang w:eastAsia="en-US"/>
              </w:rPr>
              <w:t xml:space="preserve">Учебно-методический центр </w:t>
            </w:r>
            <w:proofErr w:type="spellStart"/>
            <w:r w:rsidRPr="00030C66">
              <w:rPr>
                <w:rFonts w:eastAsia="Calibri"/>
                <w:color w:val="000000"/>
                <w:spacing w:val="-2"/>
                <w:szCs w:val="28"/>
                <w:lang w:eastAsia="en-US"/>
              </w:rPr>
              <w:t>Татищевского</w:t>
            </w:r>
            <w:proofErr w:type="spellEnd"/>
            <w:r w:rsidRPr="00030C66">
              <w:rPr>
                <w:rFonts w:eastAsia="Calibri"/>
                <w:color w:val="000000"/>
                <w:spacing w:val="-2"/>
                <w:szCs w:val="28"/>
                <w:lang w:eastAsia="en-US"/>
              </w:rPr>
              <w:t xml:space="preserve"> муниципального района Саратовской область, заместитель председателя жюри;</w:t>
            </w:r>
          </w:p>
          <w:p w:rsidR="00030C66" w:rsidRPr="00030C66" w:rsidRDefault="00030C66" w:rsidP="00030C66">
            <w:pPr>
              <w:tabs>
                <w:tab w:val="left" w:pos="1134"/>
              </w:tabs>
              <w:jc w:val="both"/>
              <w:rPr>
                <w:rFonts w:eastAsia="Calibri"/>
                <w:color w:val="000000"/>
                <w:spacing w:val="-2"/>
                <w:szCs w:val="28"/>
                <w:lang w:eastAsia="en-US"/>
              </w:rPr>
            </w:pPr>
          </w:p>
        </w:tc>
      </w:tr>
      <w:tr w:rsidR="00030C66" w:rsidRPr="00030C66" w:rsidTr="00030C66">
        <w:tc>
          <w:tcPr>
            <w:tcW w:w="1350" w:type="pct"/>
          </w:tcPr>
          <w:p w:rsidR="00030C66" w:rsidRPr="00030C66" w:rsidRDefault="00030C66" w:rsidP="00030C66">
            <w:pPr>
              <w:jc w:val="both"/>
              <w:rPr>
                <w:szCs w:val="28"/>
              </w:rPr>
            </w:pPr>
            <w:proofErr w:type="spellStart"/>
            <w:r w:rsidRPr="00030C66">
              <w:rPr>
                <w:szCs w:val="28"/>
              </w:rPr>
              <w:t>Бобякина</w:t>
            </w:r>
            <w:r>
              <w:rPr>
                <w:szCs w:val="28"/>
              </w:rPr>
              <w:t>О.А</w:t>
            </w:r>
            <w:proofErr w:type="spellEnd"/>
            <w:r>
              <w:rPr>
                <w:szCs w:val="28"/>
              </w:rPr>
              <w:t>.</w:t>
            </w:r>
          </w:p>
        </w:tc>
        <w:tc>
          <w:tcPr>
            <w:tcW w:w="3650" w:type="pct"/>
          </w:tcPr>
          <w:p w:rsidR="00030C66" w:rsidRPr="00030C66" w:rsidRDefault="00030C66" w:rsidP="00030C66">
            <w:pPr>
              <w:tabs>
                <w:tab w:val="left" w:pos="1134"/>
              </w:tabs>
              <w:jc w:val="both"/>
              <w:rPr>
                <w:rFonts w:eastAsia="Calibri"/>
                <w:color w:val="000000"/>
                <w:spacing w:val="-2"/>
                <w:szCs w:val="28"/>
                <w:lang w:eastAsia="en-US"/>
              </w:rPr>
            </w:pPr>
            <w:r w:rsidRPr="00030C66">
              <w:rPr>
                <w:rFonts w:eastAsia="Calibri"/>
                <w:color w:val="000000"/>
                <w:spacing w:val="-2"/>
                <w:szCs w:val="28"/>
                <w:lang w:eastAsia="en-US"/>
              </w:rPr>
              <w:t xml:space="preserve">- учитель музыки муниципального общеобразовательного учреждения </w:t>
            </w:r>
            <w:r>
              <w:rPr>
                <w:rFonts w:eastAsia="Calibri"/>
                <w:color w:val="000000"/>
                <w:spacing w:val="-2"/>
                <w:szCs w:val="28"/>
                <w:lang w:eastAsia="en-US"/>
              </w:rPr>
              <w:t>«</w:t>
            </w:r>
            <w:proofErr w:type="spellStart"/>
            <w:r w:rsidRPr="00030C66">
              <w:rPr>
                <w:rFonts w:eastAsia="Calibri"/>
                <w:color w:val="000000"/>
                <w:spacing w:val="-2"/>
                <w:szCs w:val="28"/>
                <w:lang w:eastAsia="en-US"/>
              </w:rPr>
              <w:t>Татищевский</w:t>
            </w:r>
            <w:proofErr w:type="spellEnd"/>
            <w:r w:rsidRPr="00030C66">
              <w:rPr>
                <w:rFonts w:eastAsia="Calibri"/>
                <w:color w:val="000000"/>
                <w:spacing w:val="-2"/>
                <w:szCs w:val="28"/>
                <w:lang w:eastAsia="en-US"/>
              </w:rPr>
              <w:t xml:space="preserve"> лицей</w:t>
            </w:r>
            <w:r>
              <w:rPr>
                <w:rFonts w:eastAsia="Calibri"/>
                <w:color w:val="000000"/>
                <w:spacing w:val="-2"/>
                <w:szCs w:val="28"/>
                <w:lang w:eastAsia="en-US"/>
              </w:rPr>
              <w:t>»</w:t>
            </w:r>
            <w:proofErr w:type="spellStart"/>
            <w:r w:rsidRPr="00030C66">
              <w:rPr>
                <w:rFonts w:eastAsia="Calibri"/>
                <w:color w:val="000000"/>
                <w:spacing w:val="-2"/>
                <w:szCs w:val="28"/>
                <w:lang w:eastAsia="en-US"/>
              </w:rPr>
              <w:t>Татищевского</w:t>
            </w:r>
            <w:proofErr w:type="spellEnd"/>
            <w:r w:rsidRPr="00030C66">
              <w:rPr>
                <w:rFonts w:eastAsia="Calibri"/>
                <w:color w:val="000000"/>
                <w:spacing w:val="-2"/>
                <w:szCs w:val="28"/>
                <w:lang w:eastAsia="en-US"/>
              </w:rPr>
              <w:t xml:space="preserve"> муниципального района Саратовской области (по согласованию), секретарь жюри (с правом голоса)</w:t>
            </w:r>
            <w:r>
              <w:rPr>
                <w:rFonts w:eastAsia="Calibri"/>
                <w:color w:val="000000"/>
                <w:spacing w:val="-2"/>
                <w:szCs w:val="28"/>
                <w:lang w:eastAsia="en-US"/>
              </w:rPr>
              <w:t>.</w:t>
            </w:r>
          </w:p>
        </w:tc>
      </w:tr>
    </w:tbl>
    <w:tbl>
      <w:tblPr>
        <w:tblStyle w:val="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5"/>
        <w:gridCol w:w="7076"/>
      </w:tblGrid>
      <w:tr w:rsidR="00030C66" w:rsidRPr="00030C66" w:rsidTr="004F07BB">
        <w:tc>
          <w:tcPr>
            <w:tcW w:w="9701" w:type="dxa"/>
            <w:gridSpan w:val="2"/>
          </w:tcPr>
          <w:p w:rsidR="00030C66" w:rsidRPr="00030C66" w:rsidRDefault="00030C66" w:rsidP="00030C66">
            <w:pPr>
              <w:suppressAutoHyphens/>
              <w:jc w:val="center"/>
              <w:rPr>
                <w:rFonts w:ascii="Times New Roman" w:hAnsi="Times New Roman" w:cs="Times New Roman"/>
                <w:color w:val="000000"/>
                <w:szCs w:val="28"/>
                <w:u w:val="single"/>
              </w:rPr>
            </w:pPr>
          </w:p>
          <w:p w:rsidR="00030C66" w:rsidRDefault="00030C66" w:rsidP="00030C66">
            <w:pPr>
              <w:suppressAutoHyphens/>
              <w:jc w:val="center"/>
              <w:rPr>
                <w:rFonts w:ascii="Times New Roman" w:hAnsi="Times New Roman" w:cs="Times New Roman"/>
                <w:color w:val="000000"/>
                <w:szCs w:val="28"/>
              </w:rPr>
            </w:pPr>
            <w:r w:rsidRPr="00030C66">
              <w:rPr>
                <w:rFonts w:ascii="Times New Roman" w:hAnsi="Times New Roman" w:cs="Times New Roman"/>
                <w:color w:val="000000"/>
                <w:szCs w:val="28"/>
              </w:rPr>
              <w:t>Члены жюри:</w:t>
            </w:r>
          </w:p>
          <w:p w:rsidR="00030C66" w:rsidRPr="00030C66" w:rsidRDefault="00030C66" w:rsidP="00030C66">
            <w:pPr>
              <w:suppressAutoHyphens/>
              <w:jc w:val="center"/>
              <w:rPr>
                <w:rFonts w:ascii="Times New Roman" w:hAnsi="Times New Roman" w:cs="Times New Roman"/>
                <w:color w:val="000000"/>
                <w:szCs w:val="28"/>
              </w:rPr>
            </w:pPr>
          </w:p>
        </w:tc>
      </w:tr>
      <w:tr w:rsidR="00030C66" w:rsidRPr="00030C66" w:rsidTr="004F07BB">
        <w:tc>
          <w:tcPr>
            <w:tcW w:w="2625" w:type="dxa"/>
          </w:tcPr>
          <w:p w:rsidR="00030C66" w:rsidRPr="00030C66" w:rsidRDefault="00030C66" w:rsidP="00030C66">
            <w:pPr>
              <w:jc w:val="center"/>
              <w:rPr>
                <w:rFonts w:ascii="Times New Roman" w:hAnsi="Times New Roman" w:cs="Times New Roman"/>
                <w:szCs w:val="28"/>
              </w:rPr>
            </w:pPr>
            <w:proofErr w:type="spellStart"/>
            <w:r w:rsidRPr="00030C66">
              <w:rPr>
                <w:rFonts w:ascii="Times New Roman" w:hAnsi="Times New Roman" w:cs="Times New Roman"/>
                <w:szCs w:val="28"/>
              </w:rPr>
              <w:t>Бойцова</w:t>
            </w:r>
            <w:proofErr w:type="spellEnd"/>
            <w:r w:rsidRPr="00030C66">
              <w:rPr>
                <w:rFonts w:ascii="Times New Roman" w:hAnsi="Times New Roman" w:cs="Times New Roman"/>
                <w:szCs w:val="28"/>
              </w:rPr>
              <w:t xml:space="preserve"> В.В.</w:t>
            </w:r>
          </w:p>
        </w:tc>
        <w:tc>
          <w:tcPr>
            <w:tcW w:w="7076" w:type="dxa"/>
            <w:vAlign w:val="bottom"/>
          </w:tcPr>
          <w:p w:rsidR="00030C66" w:rsidRDefault="00030C66" w:rsidP="00030C66">
            <w:pPr>
              <w:suppressAutoHyphens/>
              <w:jc w:val="both"/>
              <w:rPr>
                <w:rFonts w:ascii="Times New Roman" w:hAnsi="Times New Roman" w:cs="Times New Roman"/>
                <w:color w:val="000000"/>
                <w:szCs w:val="28"/>
              </w:rPr>
            </w:pPr>
            <w:r w:rsidRPr="00030C66">
              <w:rPr>
                <w:rFonts w:ascii="Times New Roman" w:hAnsi="Times New Roman" w:cs="Times New Roman"/>
                <w:color w:val="000000"/>
                <w:szCs w:val="28"/>
              </w:rPr>
              <w:t xml:space="preserve">- заместитель начальника управления образования, начальник отдела общего образования администрации </w:t>
            </w:r>
            <w:proofErr w:type="spellStart"/>
            <w:r w:rsidRPr="00030C66">
              <w:rPr>
                <w:rFonts w:ascii="Times New Roman" w:hAnsi="Times New Roman" w:cs="Times New Roman"/>
                <w:color w:val="000000"/>
                <w:szCs w:val="28"/>
              </w:rPr>
              <w:t>Татищевского</w:t>
            </w:r>
            <w:proofErr w:type="spellEnd"/>
            <w:r w:rsidRPr="00030C66">
              <w:rPr>
                <w:rFonts w:ascii="Times New Roman" w:hAnsi="Times New Roman" w:cs="Times New Roman"/>
                <w:color w:val="000000"/>
                <w:szCs w:val="28"/>
              </w:rPr>
              <w:t xml:space="preserve"> муниципального района Саратовской области, заместитель председателя жюри;</w:t>
            </w:r>
          </w:p>
          <w:p w:rsidR="00030C66" w:rsidRPr="00030C66" w:rsidRDefault="00030C66" w:rsidP="00030C66">
            <w:pPr>
              <w:suppressAutoHyphens/>
              <w:jc w:val="both"/>
              <w:rPr>
                <w:rFonts w:ascii="Times New Roman" w:hAnsi="Times New Roman" w:cs="Times New Roman"/>
                <w:b/>
                <w:szCs w:val="28"/>
              </w:rPr>
            </w:pPr>
          </w:p>
        </w:tc>
      </w:tr>
      <w:tr w:rsidR="00030C66" w:rsidRPr="00030C66" w:rsidTr="004F07BB">
        <w:tc>
          <w:tcPr>
            <w:tcW w:w="2625" w:type="dxa"/>
          </w:tcPr>
          <w:p w:rsidR="00030C66" w:rsidRPr="00030C66" w:rsidRDefault="00030C66" w:rsidP="00030C66">
            <w:pPr>
              <w:tabs>
                <w:tab w:val="left" w:pos="1134"/>
              </w:tabs>
              <w:suppressAutoHyphens/>
              <w:jc w:val="center"/>
              <w:rPr>
                <w:rFonts w:ascii="Times New Roman" w:hAnsi="Times New Roman" w:cs="Times New Roman"/>
                <w:spacing w:val="-2"/>
                <w:szCs w:val="28"/>
              </w:rPr>
            </w:pPr>
            <w:r w:rsidRPr="00030C66">
              <w:rPr>
                <w:rFonts w:ascii="Times New Roman" w:hAnsi="Times New Roman" w:cs="Times New Roman"/>
                <w:spacing w:val="-2"/>
                <w:szCs w:val="28"/>
              </w:rPr>
              <w:t>Игнатьева А.В.</w:t>
            </w:r>
          </w:p>
        </w:tc>
        <w:tc>
          <w:tcPr>
            <w:tcW w:w="7076" w:type="dxa"/>
          </w:tcPr>
          <w:p w:rsidR="00030C66" w:rsidRDefault="00030C66" w:rsidP="00030C66">
            <w:pPr>
              <w:tabs>
                <w:tab w:val="left" w:pos="1134"/>
              </w:tabs>
              <w:suppressAutoHyphens/>
              <w:jc w:val="both"/>
              <w:rPr>
                <w:rFonts w:ascii="Times New Roman" w:hAnsi="Times New Roman" w:cs="Times New Roman"/>
                <w:color w:val="000000"/>
                <w:spacing w:val="-2"/>
                <w:szCs w:val="28"/>
              </w:rPr>
            </w:pPr>
            <w:r w:rsidRPr="00030C66">
              <w:rPr>
                <w:rFonts w:ascii="Times New Roman" w:hAnsi="Times New Roman" w:cs="Times New Roman"/>
                <w:color w:val="000000"/>
                <w:spacing w:val="-2"/>
                <w:szCs w:val="28"/>
              </w:rPr>
              <w:t>- учитель музыки, основ православной культуры муниципального общеобразовательного учреждения «Средняя общеобразовательная школа с</w:t>
            </w:r>
            <w:proofErr w:type="gramStart"/>
            <w:r w:rsidRPr="00030C66">
              <w:rPr>
                <w:rFonts w:ascii="Times New Roman" w:hAnsi="Times New Roman" w:cs="Times New Roman"/>
                <w:color w:val="000000"/>
                <w:spacing w:val="-2"/>
                <w:szCs w:val="28"/>
              </w:rPr>
              <w:t>.Ш</w:t>
            </w:r>
            <w:proofErr w:type="gramEnd"/>
            <w:r w:rsidRPr="00030C66">
              <w:rPr>
                <w:rFonts w:ascii="Times New Roman" w:hAnsi="Times New Roman" w:cs="Times New Roman"/>
                <w:color w:val="000000"/>
                <w:spacing w:val="-2"/>
                <w:szCs w:val="28"/>
              </w:rPr>
              <w:t>ирокое»</w:t>
            </w:r>
            <w:proofErr w:type="spellStart"/>
            <w:r w:rsidRPr="00030C66">
              <w:rPr>
                <w:rFonts w:ascii="Times New Roman" w:hAnsi="Times New Roman" w:cs="Times New Roman"/>
                <w:color w:val="000000"/>
                <w:spacing w:val="-2"/>
                <w:szCs w:val="28"/>
              </w:rPr>
              <w:t>Татищевского</w:t>
            </w:r>
            <w:proofErr w:type="spellEnd"/>
            <w:r w:rsidRPr="00030C66">
              <w:rPr>
                <w:rFonts w:ascii="Times New Roman" w:hAnsi="Times New Roman" w:cs="Times New Roman"/>
                <w:color w:val="000000"/>
                <w:spacing w:val="-2"/>
                <w:szCs w:val="28"/>
              </w:rPr>
              <w:t xml:space="preserve"> муниципального района Саратовской области (по согласованию);</w:t>
            </w:r>
          </w:p>
          <w:p w:rsidR="00030C66" w:rsidRPr="00030C66" w:rsidRDefault="00030C66" w:rsidP="00030C66">
            <w:pPr>
              <w:tabs>
                <w:tab w:val="left" w:pos="1134"/>
              </w:tabs>
              <w:suppressAutoHyphens/>
              <w:jc w:val="both"/>
              <w:rPr>
                <w:rFonts w:ascii="Times New Roman" w:hAnsi="Times New Roman" w:cs="Times New Roman"/>
                <w:color w:val="000000"/>
                <w:spacing w:val="-2"/>
                <w:szCs w:val="28"/>
              </w:rPr>
            </w:pPr>
          </w:p>
        </w:tc>
      </w:tr>
      <w:tr w:rsidR="00030C66" w:rsidRPr="00030C66" w:rsidTr="004F07BB">
        <w:tc>
          <w:tcPr>
            <w:tcW w:w="2625" w:type="dxa"/>
          </w:tcPr>
          <w:p w:rsidR="00030C66" w:rsidRPr="00030C66" w:rsidRDefault="00030C66" w:rsidP="00030C66">
            <w:pPr>
              <w:jc w:val="center"/>
              <w:rPr>
                <w:rFonts w:ascii="Times New Roman" w:hAnsi="Times New Roman" w:cs="Times New Roman"/>
                <w:szCs w:val="28"/>
              </w:rPr>
            </w:pPr>
            <w:proofErr w:type="spellStart"/>
            <w:r w:rsidRPr="00030C66">
              <w:rPr>
                <w:rFonts w:ascii="Times New Roman" w:hAnsi="Times New Roman" w:cs="Times New Roman"/>
                <w:szCs w:val="28"/>
              </w:rPr>
              <w:t>Максеева</w:t>
            </w:r>
            <w:proofErr w:type="spellEnd"/>
            <w:r w:rsidRPr="00030C66">
              <w:rPr>
                <w:rFonts w:ascii="Times New Roman" w:hAnsi="Times New Roman" w:cs="Times New Roman"/>
                <w:szCs w:val="28"/>
              </w:rPr>
              <w:t xml:space="preserve"> А.В.</w:t>
            </w:r>
          </w:p>
        </w:tc>
        <w:tc>
          <w:tcPr>
            <w:tcW w:w="7076" w:type="dxa"/>
          </w:tcPr>
          <w:p w:rsidR="00030C66" w:rsidRDefault="00030C66" w:rsidP="00030C66">
            <w:pPr>
              <w:suppressAutoHyphens/>
              <w:jc w:val="both"/>
              <w:rPr>
                <w:rFonts w:ascii="Times New Roman" w:hAnsi="Times New Roman" w:cs="Times New Roman"/>
                <w:szCs w:val="28"/>
              </w:rPr>
            </w:pPr>
            <w:r w:rsidRPr="00030C66">
              <w:rPr>
                <w:rFonts w:ascii="Times New Roman" w:hAnsi="Times New Roman" w:cs="Times New Roman"/>
                <w:szCs w:val="28"/>
              </w:rPr>
              <w:t xml:space="preserve">- заведующий отделом воспитательной работы управления образования администрации </w:t>
            </w:r>
            <w:proofErr w:type="spellStart"/>
            <w:r w:rsidRPr="00030C66">
              <w:rPr>
                <w:rFonts w:ascii="Times New Roman" w:hAnsi="Times New Roman" w:cs="Times New Roman"/>
                <w:szCs w:val="28"/>
              </w:rPr>
              <w:t>Татищевского</w:t>
            </w:r>
            <w:proofErr w:type="spellEnd"/>
            <w:r w:rsidRPr="00030C66">
              <w:rPr>
                <w:rFonts w:ascii="Times New Roman" w:hAnsi="Times New Roman" w:cs="Times New Roman"/>
                <w:szCs w:val="28"/>
              </w:rPr>
              <w:t xml:space="preserve"> муниципального района Саратовской области;</w:t>
            </w:r>
          </w:p>
          <w:p w:rsidR="00030C66" w:rsidRPr="00030C66" w:rsidRDefault="00030C66" w:rsidP="00030C66">
            <w:pPr>
              <w:suppressAutoHyphens/>
              <w:jc w:val="both"/>
              <w:rPr>
                <w:rFonts w:ascii="Times New Roman" w:hAnsi="Times New Roman" w:cs="Times New Roman"/>
                <w:color w:val="0000FF"/>
                <w:szCs w:val="28"/>
                <w:u w:val="single"/>
              </w:rPr>
            </w:pPr>
          </w:p>
        </w:tc>
      </w:tr>
      <w:tr w:rsidR="00030C66" w:rsidRPr="00030C66" w:rsidTr="004F07BB">
        <w:tc>
          <w:tcPr>
            <w:tcW w:w="2625" w:type="dxa"/>
          </w:tcPr>
          <w:p w:rsidR="00030C66" w:rsidRPr="00030C66" w:rsidRDefault="00030C66" w:rsidP="00030C66">
            <w:pPr>
              <w:jc w:val="center"/>
              <w:rPr>
                <w:rFonts w:ascii="Times New Roman" w:hAnsi="Times New Roman" w:cs="Times New Roman"/>
                <w:szCs w:val="28"/>
              </w:rPr>
            </w:pPr>
            <w:r w:rsidRPr="00030C66">
              <w:rPr>
                <w:rFonts w:ascii="Times New Roman" w:hAnsi="Times New Roman" w:cs="Times New Roman"/>
                <w:szCs w:val="28"/>
              </w:rPr>
              <w:t>Мищенко Д.В.</w:t>
            </w:r>
          </w:p>
        </w:tc>
        <w:tc>
          <w:tcPr>
            <w:tcW w:w="7076" w:type="dxa"/>
          </w:tcPr>
          <w:p w:rsidR="00030C66" w:rsidRDefault="00030C66" w:rsidP="00030C66">
            <w:pPr>
              <w:suppressAutoHyphens/>
              <w:jc w:val="both"/>
              <w:rPr>
                <w:rFonts w:ascii="Times New Roman" w:hAnsi="Times New Roman" w:cs="Times New Roman"/>
                <w:szCs w:val="28"/>
              </w:rPr>
            </w:pPr>
            <w:r>
              <w:rPr>
                <w:rFonts w:ascii="Times New Roman" w:hAnsi="Times New Roman" w:cs="Times New Roman"/>
                <w:szCs w:val="28"/>
              </w:rPr>
              <w:t>- учитель музыки</w:t>
            </w:r>
            <w:r w:rsidRPr="00030C66">
              <w:rPr>
                <w:rFonts w:ascii="Times New Roman" w:hAnsi="Times New Roman" w:cs="Times New Roman"/>
                <w:szCs w:val="28"/>
              </w:rPr>
              <w:t xml:space="preserve"> муниципального </w:t>
            </w:r>
            <w:r w:rsidRPr="00030C66">
              <w:rPr>
                <w:rFonts w:ascii="Times New Roman" w:hAnsi="Times New Roman" w:cs="Times New Roman"/>
                <w:szCs w:val="28"/>
              </w:rPr>
              <w:lastRenderedPageBreak/>
              <w:t xml:space="preserve">общеобразовательного учреждения «Средняя общеобразовательная школа </w:t>
            </w:r>
            <w:proofErr w:type="spellStart"/>
            <w:r w:rsidRPr="00030C66">
              <w:rPr>
                <w:rFonts w:ascii="Times New Roman" w:hAnsi="Times New Roman" w:cs="Times New Roman"/>
                <w:szCs w:val="28"/>
              </w:rPr>
              <w:t>с</w:t>
            </w:r>
            <w:proofErr w:type="gramStart"/>
            <w:r w:rsidRPr="00030C66">
              <w:rPr>
                <w:rFonts w:ascii="Times New Roman" w:hAnsi="Times New Roman" w:cs="Times New Roman"/>
                <w:szCs w:val="28"/>
              </w:rPr>
              <w:t>.И</w:t>
            </w:r>
            <w:proofErr w:type="gramEnd"/>
            <w:r w:rsidRPr="00030C66">
              <w:rPr>
                <w:rFonts w:ascii="Times New Roman" w:hAnsi="Times New Roman" w:cs="Times New Roman"/>
                <w:szCs w:val="28"/>
              </w:rPr>
              <w:t>долга</w:t>
            </w:r>
            <w:proofErr w:type="spellEnd"/>
            <w:r w:rsidRPr="00030C66">
              <w:rPr>
                <w:rFonts w:ascii="Times New Roman" w:hAnsi="Times New Roman" w:cs="Times New Roman"/>
                <w:szCs w:val="28"/>
              </w:rPr>
              <w:t xml:space="preserve"> имени Героя Советского Союза </w:t>
            </w:r>
            <w:proofErr w:type="spellStart"/>
            <w:r w:rsidRPr="00030C66">
              <w:rPr>
                <w:rFonts w:ascii="Times New Roman" w:hAnsi="Times New Roman" w:cs="Times New Roman"/>
                <w:szCs w:val="28"/>
              </w:rPr>
              <w:t>А.А.Лапшова</w:t>
            </w:r>
            <w:proofErr w:type="spellEnd"/>
            <w:r w:rsidRPr="00030C66">
              <w:rPr>
                <w:rFonts w:ascii="Times New Roman" w:hAnsi="Times New Roman" w:cs="Times New Roman"/>
                <w:szCs w:val="28"/>
              </w:rPr>
              <w:t>» (по согласованию)</w:t>
            </w:r>
            <w:r>
              <w:rPr>
                <w:rFonts w:ascii="Times New Roman" w:hAnsi="Times New Roman" w:cs="Times New Roman"/>
                <w:szCs w:val="28"/>
              </w:rPr>
              <w:t>;</w:t>
            </w:r>
          </w:p>
          <w:p w:rsidR="00030C66" w:rsidRPr="00030C66" w:rsidRDefault="00030C66" w:rsidP="00030C66">
            <w:pPr>
              <w:suppressAutoHyphens/>
              <w:jc w:val="both"/>
              <w:rPr>
                <w:rFonts w:ascii="Times New Roman" w:hAnsi="Times New Roman" w:cs="Times New Roman"/>
                <w:szCs w:val="28"/>
              </w:rPr>
            </w:pPr>
          </w:p>
        </w:tc>
      </w:tr>
      <w:tr w:rsidR="00030C66" w:rsidRPr="00030C66" w:rsidTr="004F07BB">
        <w:tc>
          <w:tcPr>
            <w:tcW w:w="2625" w:type="dxa"/>
          </w:tcPr>
          <w:p w:rsidR="00030C66" w:rsidRPr="00030C66" w:rsidRDefault="00030C66" w:rsidP="00030C66">
            <w:pPr>
              <w:tabs>
                <w:tab w:val="left" w:pos="1134"/>
              </w:tabs>
              <w:suppressAutoHyphens/>
              <w:jc w:val="center"/>
              <w:rPr>
                <w:rFonts w:ascii="Times New Roman" w:hAnsi="Times New Roman" w:cs="Times New Roman"/>
                <w:spacing w:val="-2"/>
                <w:szCs w:val="28"/>
              </w:rPr>
            </w:pPr>
            <w:r w:rsidRPr="00030C66">
              <w:rPr>
                <w:rFonts w:ascii="Times New Roman" w:hAnsi="Times New Roman" w:cs="Times New Roman"/>
                <w:spacing w:val="-2"/>
                <w:szCs w:val="28"/>
              </w:rPr>
              <w:lastRenderedPageBreak/>
              <w:t>Панферова В.С.</w:t>
            </w:r>
          </w:p>
        </w:tc>
        <w:tc>
          <w:tcPr>
            <w:tcW w:w="7076" w:type="dxa"/>
          </w:tcPr>
          <w:p w:rsidR="00030C66" w:rsidRPr="00030C66" w:rsidRDefault="00030C66" w:rsidP="00030C66">
            <w:pPr>
              <w:tabs>
                <w:tab w:val="left" w:pos="1134"/>
              </w:tabs>
              <w:suppressAutoHyphens/>
              <w:jc w:val="both"/>
              <w:rPr>
                <w:rFonts w:ascii="Times New Roman" w:hAnsi="Times New Roman" w:cs="Times New Roman"/>
                <w:spacing w:val="-2"/>
                <w:szCs w:val="28"/>
              </w:rPr>
            </w:pPr>
            <w:r>
              <w:rPr>
                <w:rFonts w:ascii="Times New Roman" w:hAnsi="Times New Roman" w:cs="Times New Roman"/>
                <w:spacing w:val="-2"/>
                <w:szCs w:val="28"/>
              </w:rPr>
              <w:t>- у</w:t>
            </w:r>
            <w:r w:rsidRPr="00030C66">
              <w:rPr>
                <w:rFonts w:ascii="Times New Roman" w:hAnsi="Times New Roman" w:cs="Times New Roman"/>
                <w:spacing w:val="-2"/>
                <w:szCs w:val="28"/>
              </w:rPr>
              <w:t xml:space="preserve">читель музыки муниципального общеобразовательного учреждения «Средняя общеобразовательная школа </w:t>
            </w:r>
            <w:proofErr w:type="spellStart"/>
            <w:r w:rsidRPr="00030C66">
              <w:rPr>
                <w:rFonts w:ascii="Times New Roman" w:hAnsi="Times New Roman" w:cs="Times New Roman"/>
                <w:spacing w:val="-2"/>
                <w:szCs w:val="28"/>
              </w:rPr>
              <w:t>с</w:t>
            </w:r>
            <w:proofErr w:type="gramStart"/>
            <w:r w:rsidRPr="00030C66">
              <w:rPr>
                <w:rFonts w:ascii="Times New Roman" w:hAnsi="Times New Roman" w:cs="Times New Roman"/>
                <w:spacing w:val="-2"/>
                <w:szCs w:val="28"/>
              </w:rPr>
              <w:t>.М</w:t>
            </w:r>
            <w:proofErr w:type="gramEnd"/>
            <w:r w:rsidRPr="00030C66">
              <w:rPr>
                <w:rFonts w:ascii="Times New Roman" w:hAnsi="Times New Roman" w:cs="Times New Roman"/>
                <w:spacing w:val="-2"/>
                <w:szCs w:val="28"/>
              </w:rPr>
              <w:t>изино-Лапшиновка</w:t>
            </w:r>
            <w:proofErr w:type="spellEnd"/>
            <w:r w:rsidRPr="00030C66">
              <w:rPr>
                <w:rFonts w:ascii="Times New Roman" w:hAnsi="Times New Roman" w:cs="Times New Roman"/>
                <w:spacing w:val="-2"/>
                <w:szCs w:val="28"/>
              </w:rPr>
              <w:t xml:space="preserve"> имен Героя Советского Союза </w:t>
            </w:r>
            <w:proofErr w:type="spellStart"/>
            <w:r w:rsidRPr="00030C66">
              <w:rPr>
                <w:rFonts w:ascii="Times New Roman" w:hAnsi="Times New Roman" w:cs="Times New Roman"/>
                <w:spacing w:val="-2"/>
                <w:szCs w:val="28"/>
              </w:rPr>
              <w:t>И.В.Преснякова</w:t>
            </w:r>
            <w:proofErr w:type="spellEnd"/>
            <w:r w:rsidRPr="00030C66">
              <w:rPr>
                <w:rFonts w:ascii="Times New Roman" w:hAnsi="Times New Roman" w:cs="Times New Roman"/>
                <w:spacing w:val="-2"/>
                <w:szCs w:val="28"/>
              </w:rPr>
              <w:t>»</w:t>
            </w:r>
            <w:r>
              <w:rPr>
                <w:rFonts w:ascii="Times New Roman" w:hAnsi="Times New Roman" w:cs="Times New Roman"/>
                <w:spacing w:val="-2"/>
                <w:szCs w:val="28"/>
              </w:rPr>
              <w:t>.</w:t>
            </w:r>
          </w:p>
        </w:tc>
      </w:tr>
    </w:tbl>
    <w:p w:rsidR="00030C66" w:rsidRDefault="00030C66" w:rsidP="00030C66">
      <w:pPr>
        <w:rPr>
          <w:sz w:val="24"/>
          <w:szCs w:val="24"/>
        </w:rPr>
        <w:sectPr w:rsidR="00030C66" w:rsidSect="009F7484">
          <w:pgSz w:w="11906" w:h="16838"/>
          <w:pgMar w:top="1134" w:right="1134" w:bottom="1134" w:left="1134" w:header="567" w:footer="709" w:gutter="0"/>
          <w:pgNumType w:start="1"/>
          <w:cols w:space="708"/>
          <w:titlePg/>
          <w:docGrid w:linePitch="381"/>
        </w:sectPr>
      </w:pPr>
    </w:p>
    <w:p w:rsidR="00030C66" w:rsidRPr="00030C66" w:rsidRDefault="00030C66" w:rsidP="00030C66">
      <w:pPr>
        <w:ind w:left="6024" w:hanging="360"/>
        <w:jc w:val="center"/>
        <w:rPr>
          <w:szCs w:val="28"/>
          <w:lang w:eastAsia="zh-CN"/>
        </w:rPr>
      </w:pPr>
      <w:r w:rsidRPr="00030C66">
        <w:rPr>
          <w:szCs w:val="28"/>
          <w:lang w:eastAsia="zh-CN"/>
        </w:rPr>
        <w:lastRenderedPageBreak/>
        <w:t xml:space="preserve">Приложение </w:t>
      </w:r>
      <w:r>
        <w:rPr>
          <w:szCs w:val="28"/>
          <w:lang w:eastAsia="zh-CN"/>
        </w:rPr>
        <w:t>№ 4</w:t>
      </w:r>
    </w:p>
    <w:p w:rsidR="00030C66" w:rsidRPr="00030C66" w:rsidRDefault="00030C66" w:rsidP="00030C66">
      <w:pPr>
        <w:ind w:left="6024" w:hanging="360"/>
        <w:jc w:val="center"/>
        <w:rPr>
          <w:szCs w:val="28"/>
          <w:lang w:eastAsia="zh-CN"/>
        </w:rPr>
      </w:pPr>
      <w:r w:rsidRPr="00030C66">
        <w:rPr>
          <w:szCs w:val="28"/>
          <w:lang w:eastAsia="zh-CN"/>
        </w:rPr>
        <w:t>к постановлению</w:t>
      </w:r>
    </w:p>
    <w:p w:rsidR="00030C66" w:rsidRPr="00030C66" w:rsidRDefault="00030C66" w:rsidP="00030C66">
      <w:pPr>
        <w:ind w:left="6024" w:hanging="360"/>
        <w:jc w:val="center"/>
        <w:rPr>
          <w:szCs w:val="28"/>
          <w:lang w:eastAsia="zh-CN"/>
        </w:rPr>
      </w:pPr>
      <w:r w:rsidRPr="00030C66">
        <w:rPr>
          <w:szCs w:val="28"/>
          <w:lang w:eastAsia="zh-CN"/>
        </w:rPr>
        <w:t xml:space="preserve">администрации </w:t>
      </w:r>
      <w:proofErr w:type="spellStart"/>
      <w:r w:rsidRPr="00030C66">
        <w:rPr>
          <w:szCs w:val="28"/>
          <w:lang w:eastAsia="zh-CN"/>
        </w:rPr>
        <w:t>Татищевского</w:t>
      </w:r>
      <w:proofErr w:type="spellEnd"/>
    </w:p>
    <w:p w:rsidR="00030C66" w:rsidRPr="00030C66" w:rsidRDefault="00030C66" w:rsidP="00030C66">
      <w:pPr>
        <w:ind w:left="6024" w:hanging="360"/>
        <w:jc w:val="center"/>
        <w:rPr>
          <w:szCs w:val="28"/>
          <w:lang w:eastAsia="zh-CN"/>
        </w:rPr>
      </w:pPr>
      <w:r w:rsidRPr="00030C66">
        <w:rPr>
          <w:szCs w:val="28"/>
          <w:lang w:eastAsia="zh-CN"/>
        </w:rPr>
        <w:t>муниципального района</w:t>
      </w:r>
    </w:p>
    <w:p w:rsidR="00030C66" w:rsidRPr="00030C66" w:rsidRDefault="00030C66" w:rsidP="00030C66">
      <w:pPr>
        <w:ind w:left="6024" w:hanging="360"/>
        <w:jc w:val="center"/>
        <w:rPr>
          <w:szCs w:val="28"/>
          <w:lang w:eastAsia="zh-CN"/>
        </w:rPr>
      </w:pPr>
      <w:r w:rsidRPr="00030C66">
        <w:rPr>
          <w:szCs w:val="28"/>
          <w:lang w:eastAsia="zh-CN"/>
        </w:rPr>
        <w:t>Саратовской области</w:t>
      </w:r>
    </w:p>
    <w:p w:rsidR="00030C66" w:rsidRPr="000527E6" w:rsidRDefault="000527E6" w:rsidP="000527E6">
      <w:pPr>
        <w:ind w:left="6379"/>
        <w:rPr>
          <w:szCs w:val="28"/>
        </w:rPr>
      </w:pPr>
      <w:r w:rsidRPr="000527E6">
        <w:rPr>
          <w:szCs w:val="28"/>
        </w:rPr>
        <w:t>от 13.03.2025 № 296</w:t>
      </w:r>
    </w:p>
    <w:p w:rsidR="00030C66" w:rsidRPr="00030C66" w:rsidRDefault="00030C66" w:rsidP="00030C66">
      <w:pPr>
        <w:rPr>
          <w:szCs w:val="28"/>
        </w:rPr>
      </w:pPr>
    </w:p>
    <w:p w:rsidR="00030C66" w:rsidRPr="00030C66" w:rsidRDefault="00030C66" w:rsidP="00030C66">
      <w:pPr>
        <w:tabs>
          <w:tab w:val="left" w:pos="3444"/>
        </w:tabs>
        <w:rPr>
          <w:szCs w:val="28"/>
        </w:rPr>
      </w:pPr>
    </w:p>
    <w:p w:rsidR="00030C66" w:rsidRPr="00030C66" w:rsidRDefault="00030C66" w:rsidP="00030C66">
      <w:pPr>
        <w:shd w:val="clear" w:color="auto" w:fill="FFFFFF"/>
        <w:spacing w:line="315" w:lineRule="atLeast"/>
        <w:jc w:val="center"/>
        <w:textAlignment w:val="baseline"/>
        <w:rPr>
          <w:spacing w:val="2"/>
          <w:szCs w:val="28"/>
        </w:rPr>
      </w:pPr>
      <w:r w:rsidRPr="00030C66">
        <w:rPr>
          <w:spacing w:val="2"/>
          <w:szCs w:val="28"/>
        </w:rPr>
        <w:t>ЗАЯВКА</w:t>
      </w:r>
    </w:p>
    <w:p w:rsidR="00030C66" w:rsidRPr="00030C66" w:rsidRDefault="00030C66" w:rsidP="00030C66">
      <w:pPr>
        <w:jc w:val="center"/>
        <w:rPr>
          <w:spacing w:val="2"/>
          <w:szCs w:val="28"/>
        </w:rPr>
      </w:pPr>
      <w:r w:rsidRPr="00030C66">
        <w:rPr>
          <w:spacing w:val="2"/>
          <w:szCs w:val="28"/>
        </w:rPr>
        <w:t>на участие в муниципальном фестивале</w:t>
      </w:r>
    </w:p>
    <w:p w:rsidR="00030C66" w:rsidRPr="00030C66" w:rsidRDefault="00030C66" w:rsidP="00030C66">
      <w:pPr>
        <w:jc w:val="center"/>
        <w:rPr>
          <w:szCs w:val="28"/>
        </w:rPr>
      </w:pPr>
      <w:r w:rsidRPr="00030C66">
        <w:rPr>
          <w:szCs w:val="28"/>
        </w:rPr>
        <w:t>детского и юношеского творчества</w:t>
      </w:r>
      <w:r>
        <w:rPr>
          <w:spacing w:val="2"/>
          <w:szCs w:val="28"/>
        </w:rPr>
        <w:t>«</w:t>
      </w:r>
      <w:r w:rsidRPr="00030C66">
        <w:rPr>
          <w:spacing w:val="2"/>
          <w:szCs w:val="28"/>
        </w:rPr>
        <w:t>С любовью к России</w:t>
      </w:r>
      <w:r>
        <w:rPr>
          <w:spacing w:val="2"/>
          <w:szCs w:val="28"/>
        </w:rPr>
        <w:t>»</w:t>
      </w:r>
      <w:r w:rsidRPr="00030C66">
        <w:rPr>
          <w:spacing w:val="2"/>
          <w:szCs w:val="28"/>
        </w:rPr>
        <w:t>,</w:t>
      </w:r>
    </w:p>
    <w:p w:rsidR="00030C66" w:rsidRPr="00030C66" w:rsidRDefault="00030C66" w:rsidP="00030C66">
      <w:pPr>
        <w:jc w:val="center"/>
        <w:rPr>
          <w:szCs w:val="28"/>
        </w:rPr>
      </w:pPr>
      <w:r w:rsidRPr="00030C66">
        <w:rPr>
          <w:szCs w:val="28"/>
        </w:rPr>
        <w:t xml:space="preserve">в рамках празднования Дня Победы на </w:t>
      </w:r>
      <w:proofErr w:type="spellStart"/>
      <w:r w:rsidRPr="00030C66">
        <w:rPr>
          <w:szCs w:val="28"/>
        </w:rPr>
        <w:t>территорииТатищевскогомуниципального</w:t>
      </w:r>
      <w:proofErr w:type="spellEnd"/>
      <w:r w:rsidRPr="00030C66">
        <w:rPr>
          <w:szCs w:val="28"/>
        </w:rPr>
        <w:t xml:space="preserve"> </w:t>
      </w:r>
      <w:proofErr w:type="spellStart"/>
      <w:r w:rsidRPr="00030C66">
        <w:rPr>
          <w:szCs w:val="28"/>
        </w:rPr>
        <w:t>районаСаратовской</w:t>
      </w:r>
      <w:proofErr w:type="spellEnd"/>
      <w:r w:rsidRPr="00030C66">
        <w:rPr>
          <w:szCs w:val="28"/>
        </w:rPr>
        <w:t xml:space="preserve"> области</w:t>
      </w:r>
    </w:p>
    <w:p w:rsidR="00030C66" w:rsidRPr="00030C66" w:rsidRDefault="00030C66" w:rsidP="00030C66">
      <w:pPr>
        <w:shd w:val="clear" w:color="auto" w:fill="FFFFFF"/>
        <w:spacing w:line="315" w:lineRule="atLeast"/>
        <w:textAlignment w:val="baseline"/>
        <w:rPr>
          <w:spacing w:val="2"/>
          <w:szCs w:val="28"/>
        </w:rPr>
      </w:pP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 xml:space="preserve">1. Название </w:t>
      </w:r>
      <w:proofErr w:type="spellStart"/>
      <w:r w:rsidRPr="00030C66">
        <w:rPr>
          <w:spacing w:val="2"/>
          <w:szCs w:val="28"/>
        </w:rPr>
        <w:t>коллектива</w:t>
      </w:r>
      <w:proofErr w:type="gramStart"/>
      <w:r w:rsidRPr="00030C66">
        <w:rPr>
          <w:spacing w:val="2"/>
          <w:szCs w:val="28"/>
        </w:rPr>
        <w:t>,Ф</w:t>
      </w:r>
      <w:proofErr w:type="gramEnd"/>
      <w:r w:rsidRPr="00030C66">
        <w:rPr>
          <w:spacing w:val="2"/>
          <w:szCs w:val="28"/>
        </w:rPr>
        <w:t>.И.О.участника</w:t>
      </w:r>
      <w:proofErr w:type="spellEnd"/>
      <w:r w:rsidRPr="00030C66">
        <w:rPr>
          <w:spacing w:val="2"/>
          <w:szCs w:val="28"/>
        </w:rPr>
        <w:t xml:space="preserve"> __________________________________________________________________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2. Учебное заведение, адрес __________________________________________________________________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3. Руководитель участника __________________________________________________________________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4. Возрастная категория участников коллектива, участника (</w:t>
      </w:r>
      <w:proofErr w:type="gramStart"/>
      <w:r w:rsidRPr="00030C66">
        <w:rPr>
          <w:spacing w:val="2"/>
          <w:szCs w:val="28"/>
        </w:rPr>
        <w:t>нужное</w:t>
      </w:r>
      <w:proofErr w:type="gramEnd"/>
      <w:r w:rsidRPr="00030C66">
        <w:rPr>
          <w:spacing w:val="2"/>
          <w:szCs w:val="28"/>
        </w:rPr>
        <w:t xml:space="preserve"> подчеркнуть)3 – 7 лет</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                             7 – 10 лет</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                             11 – 14 лет</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                             15 – 18 лет</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5. Количество участников коллектива 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6. Репертуар, представляемый на фестиваль 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7. Наличие музыкального сопровождения: фонограмма, аккомпанемент</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(нужное подчеркнуть)</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8. Особенности, связанные с техническим обеспечением выступления</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_________________________________________________________________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9. Контактные телефоны ___________________________________________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br/>
        <w:t>Дата __________                   </w:t>
      </w:r>
    </w:p>
    <w:p w:rsidR="00030C66" w:rsidRPr="00030C66" w:rsidRDefault="00030C66" w:rsidP="00030C66">
      <w:pPr>
        <w:shd w:val="clear" w:color="auto" w:fill="FFFFFF"/>
        <w:spacing w:line="315" w:lineRule="atLeast"/>
        <w:textAlignment w:val="baseline"/>
        <w:rPr>
          <w:spacing w:val="2"/>
          <w:szCs w:val="28"/>
        </w:rPr>
      </w:pPr>
    </w:p>
    <w:p w:rsidR="00030C66" w:rsidRPr="00030C66" w:rsidRDefault="00030C66" w:rsidP="00030C66">
      <w:pPr>
        <w:shd w:val="clear" w:color="auto" w:fill="FFFFFF"/>
        <w:spacing w:line="315" w:lineRule="atLeast"/>
        <w:textAlignment w:val="baseline"/>
        <w:rPr>
          <w:spacing w:val="2"/>
          <w:szCs w:val="28"/>
        </w:rPr>
      </w:pPr>
      <w:proofErr w:type="spellStart"/>
      <w:r w:rsidRPr="00030C66">
        <w:rPr>
          <w:spacing w:val="2"/>
          <w:szCs w:val="28"/>
        </w:rPr>
        <w:t>Подписьруководителя</w:t>
      </w:r>
      <w:proofErr w:type="spellEnd"/>
      <w:r w:rsidRPr="00030C66">
        <w:rPr>
          <w:spacing w:val="2"/>
          <w:szCs w:val="28"/>
        </w:rPr>
        <w:t xml:space="preserve"> учреждения __________________</w:t>
      </w:r>
    </w:p>
    <w:p w:rsidR="00030C66" w:rsidRPr="00030C66" w:rsidRDefault="00030C66" w:rsidP="00030C66">
      <w:pPr>
        <w:shd w:val="clear" w:color="auto" w:fill="FFFFFF"/>
        <w:spacing w:line="315" w:lineRule="atLeast"/>
        <w:textAlignment w:val="baseline"/>
        <w:rPr>
          <w:spacing w:val="2"/>
          <w:szCs w:val="28"/>
        </w:rPr>
      </w:pPr>
      <w:r w:rsidRPr="00030C66">
        <w:rPr>
          <w:spacing w:val="2"/>
          <w:szCs w:val="28"/>
        </w:rPr>
        <w:tab/>
      </w:r>
      <w:r w:rsidRPr="00030C66">
        <w:rPr>
          <w:spacing w:val="2"/>
          <w:szCs w:val="28"/>
        </w:rPr>
        <w:tab/>
      </w:r>
      <w:r w:rsidRPr="00030C66">
        <w:rPr>
          <w:spacing w:val="2"/>
          <w:szCs w:val="28"/>
        </w:rPr>
        <w:tab/>
        <w:t>М.П.</w:t>
      </w:r>
    </w:p>
    <w:p w:rsidR="00030C66" w:rsidRPr="00030C66" w:rsidRDefault="00030C66" w:rsidP="00030C66">
      <w:pPr>
        <w:spacing w:after="200" w:line="276" w:lineRule="auto"/>
        <w:rPr>
          <w:sz w:val="24"/>
          <w:szCs w:val="28"/>
        </w:rPr>
      </w:pPr>
    </w:p>
    <w:p w:rsidR="00030C66" w:rsidRDefault="00030C66" w:rsidP="000B1325">
      <w:pPr>
        <w:tabs>
          <w:tab w:val="left" w:pos="3480"/>
        </w:tabs>
        <w:suppressAutoHyphens/>
        <w:jc w:val="both"/>
        <w:rPr>
          <w:szCs w:val="28"/>
          <w:lang w:eastAsia="zh-CN"/>
        </w:rPr>
      </w:pPr>
    </w:p>
    <w:sectPr w:rsidR="00030C66"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0BE" w:rsidRDefault="006950BE" w:rsidP="0069478B">
      <w:r>
        <w:separator/>
      </w:r>
    </w:p>
  </w:endnote>
  <w:endnote w:type="continuationSeparator" w:id="1">
    <w:p w:rsidR="006950BE" w:rsidRDefault="006950B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0BE" w:rsidRDefault="006950BE" w:rsidP="0069478B">
      <w:r>
        <w:separator/>
      </w:r>
    </w:p>
  </w:footnote>
  <w:footnote w:type="continuationSeparator" w:id="1">
    <w:p w:rsidR="006950BE" w:rsidRDefault="006950B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729900"/>
      <w:docPartObj>
        <w:docPartGallery w:val="Page Numbers (Top of Page)"/>
        <w:docPartUnique/>
      </w:docPartObj>
    </w:sdtPr>
    <w:sdtContent>
      <w:p w:rsidR="00B74707" w:rsidRDefault="00AF1258">
        <w:pPr>
          <w:pStyle w:val="a5"/>
          <w:jc w:val="center"/>
        </w:pPr>
        <w:r>
          <w:fldChar w:fldCharType="begin"/>
        </w:r>
        <w:r w:rsidR="00B74707">
          <w:instrText>PAGE   \* MERGEFORMAT</w:instrText>
        </w:r>
        <w:r>
          <w:fldChar w:fldCharType="separate"/>
        </w:r>
        <w:r w:rsidR="000527E6">
          <w:rPr>
            <w:noProof/>
          </w:rPr>
          <w:t>2</w:t>
        </w:r>
        <w:r>
          <w:fldChar w:fldCharType="end"/>
        </w:r>
      </w:p>
    </w:sdtContent>
  </w:sdt>
  <w:p w:rsidR="00B74707" w:rsidRDefault="00B747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0C66"/>
    <w:rsid w:val="00034E64"/>
    <w:rsid w:val="000407C6"/>
    <w:rsid w:val="00042B6B"/>
    <w:rsid w:val="000435BA"/>
    <w:rsid w:val="00043644"/>
    <w:rsid w:val="00044C55"/>
    <w:rsid w:val="000454C5"/>
    <w:rsid w:val="00051B97"/>
    <w:rsid w:val="000527E6"/>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50BE"/>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1258"/>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74707"/>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25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030C6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030C6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EE35-6852-4DE4-B8A7-37F8140A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9</Pages>
  <Words>1089</Words>
  <Characters>9204</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2025-03-17T11:53:00Z</cp:lastPrinted>
  <dcterms:created xsi:type="dcterms:W3CDTF">2025-03-18T11:33:00Z</dcterms:created>
  <dcterms:modified xsi:type="dcterms:W3CDTF">2025-03-18T11:33:00Z</dcterms:modified>
</cp:coreProperties>
</file>