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866CDF" w:rsidP="00866CDF">
      <w:pPr>
        <w:suppressAutoHyphens/>
        <w:rPr>
          <w:szCs w:val="28"/>
        </w:rPr>
      </w:pPr>
      <w:r>
        <w:rPr>
          <w:szCs w:val="28"/>
        </w:rPr>
        <w:t>10.04.2025                                                                                                            № 391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3C37CB" w:rsidRPr="003C37CB" w:rsidRDefault="003C37CB" w:rsidP="003C37CB">
      <w:pPr>
        <w:suppressAutoHyphens/>
        <w:jc w:val="center"/>
        <w:rPr>
          <w:szCs w:val="28"/>
        </w:rPr>
      </w:pPr>
      <w:r w:rsidRPr="003C37CB">
        <w:rPr>
          <w:szCs w:val="28"/>
        </w:rPr>
        <w:t>О внесении изменений в постановление</w:t>
      </w:r>
    </w:p>
    <w:p w:rsidR="003C37CB" w:rsidRPr="003C37CB" w:rsidRDefault="003C37CB" w:rsidP="003C37CB">
      <w:pPr>
        <w:suppressAutoHyphens/>
        <w:jc w:val="center"/>
        <w:rPr>
          <w:szCs w:val="28"/>
        </w:rPr>
      </w:pPr>
      <w:r w:rsidRPr="003C37CB">
        <w:rPr>
          <w:szCs w:val="28"/>
        </w:rPr>
        <w:t xml:space="preserve">администрации </w:t>
      </w:r>
      <w:proofErr w:type="spellStart"/>
      <w:r w:rsidRPr="003C37CB">
        <w:rPr>
          <w:szCs w:val="28"/>
        </w:rPr>
        <w:t>Татищевского</w:t>
      </w:r>
      <w:proofErr w:type="spellEnd"/>
      <w:r w:rsidRPr="003C37CB">
        <w:rPr>
          <w:szCs w:val="28"/>
        </w:rPr>
        <w:t xml:space="preserve"> муниципального района</w:t>
      </w:r>
    </w:p>
    <w:p w:rsidR="003C37CB" w:rsidRPr="003C37CB" w:rsidRDefault="003C37CB" w:rsidP="003C37CB">
      <w:pPr>
        <w:suppressAutoHyphens/>
        <w:jc w:val="center"/>
        <w:rPr>
          <w:szCs w:val="28"/>
        </w:rPr>
      </w:pPr>
      <w:r w:rsidRPr="003C37CB">
        <w:rPr>
          <w:szCs w:val="28"/>
        </w:rPr>
        <w:t>Саратовской области от 15.10.2024 № 1005</w:t>
      </w:r>
    </w:p>
    <w:p w:rsidR="003C37CB" w:rsidRPr="003C37CB" w:rsidRDefault="003C37CB" w:rsidP="003C37CB">
      <w:pPr>
        <w:suppressAutoHyphens/>
        <w:jc w:val="center"/>
        <w:rPr>
          <w:color w:val="000000"/>
          <w:szCs w:val="28"/>
        </w:rPr>
      </w:pPr>
    </w:p>
    <w:p w:rsidR="003C37CB" w:rsidRPr="003C37CB" w:rsidRDefault="003C37CB" w:rsidP="003C37CB">
      <w:pPr>
        <w:suppressAutoHyphens/>
        <w:jc w:val="center"/>
        <w:rPr>
          <w:color w:val="000000"/>
          <w:szCs w:val="28"/>
        </w:rPr>
      </w:pPr>
    </w:p>
    <w:p w:rsidR="003C37CB" w:rsidRPr="003C37CB" w:rsidRDefault="003C37CB" w:rsidP="003C37CB">
      <w:pPr>
        <w:suppressAutoHyphens/>
        <w:ind w:firstLine="567"/>
        <w:jc w:val="both"/>
        <w:rPr>
          <w:szCs w:val="28"/>
        </w:rPr>
      </w:pPr>
      <w:r w:rsidRPr="003C37CB">
        <w:rPr>
          <w:szCs w:val="28"/>
        </w:rPr>
        <w:t xml:space="preserve">В соответствии с Федеральным законом от 06.10.2003 № 131-ФЗ </w:t>
      </w:r>
      <w:r>
        <w:rPr>
          <w:szCs w:val="28"/>
        </w:rPr>
        <w:br/>
      </w:r>
      <w:r w:rsidRPr="003C37CB">
        <w:rPr>
          <w:szCs w:val="28"/>
        </w:rPr>
        <w:t xml:space="preserve">«Об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на основании Устава </w:t>
      </w:r>
      <w:proofErr w:type="spellStart"/>
      <w:r w:rsidRPr="003C37CB">
        <w:rPr>
          <w:szCs w:val="28"/>
        </w:rPr>
        <w:t>Татищевского</w:t>
      </w:r>
      <w:proofErr w:type="spellEnd"/>
      <w:r w:rsidRPr="003C37CB">
        <w:rPr>
          <w:szCs w:val="28"/>
        </w:rPr>
        <w:t xml:space="preserve"> муниципального района Саратовской области </w:t>
      </w:r>
      <w:r>
        <w:rPr>
          <w:szCs w:val="28"/>
        </w:rPr>
        <w:br/>
      </w:r>
      <w:proofErr w:type="gramStart"/>
      <w:r w:rsidRPr="003C37CB">
        <w:rPr>
          <w:szCs w:val="28"/>
        </w:rPr>
        <w:t>п</w:t>
      </w:r>
      <w:proofErr w:type="gramEnd"/>
      <w:r w:rsidRPr="003C37CB">
        <w:rPr>
          <w:szCs w:val="28"/>
        </w:rPr>
        <w:t xml:space="preserve"> о с т а н о в л я ю:</w:t>
      </w:r>
    </w:p>
    <w:p w:rsidR="003C37CB" w:rsidRPr="003C37CB" w:rsidRDefault="003C37CB" w:rsidP="003C37CB">
      <w:pPr>
        <w:suppressAutoHyphens/>
        <w:ind w:firstLine="567"/>
        <w:jc w:val="both"/>
        <w:rPr>
          <w:szCs w:val="28"/>
        </w:rPr>
      </w:pPr>
      <w:r w:rsidRPr="003C37CB">
        <w:rPr>
          <w:szCs w:val="28"/>
        </w:rPr>
        <w:t xml:space="preserve">1. </w:t>
      </w:r>
      <w:proofErr w:type="gramStart"/>
      <w:r w:rsidRPr="003C37CB">
        <w:rPr>
          <w:szCs w:val="28"/>
        </w:rPr>
        <w:t xml:space="preserve">Внести в постановление администрации </w:t>
      </w:r>
      <w:proofErr w:type="spellStart"/>
      <w:r w:rsidRPr="003C37CB">
        <w:rPr>
          <w:szCs w:val="28"/>
        </w:rPr>
        <w:t>Татищевского</w:t>
      </w:r>
      <w:proofErr w:type="spellEnd"/>
      <w:r w:rsidRPr="003C37CB">
        <w:rPr>
          <w:szCs w:val="28"/>
        </w:rPr>
        <w:t xml:space="preserve"> муниципального района Саратовской области от 15.10.2024 № 1005 «</w:t>
      </w:r>
      <w:r w:rsidRPr="003C37CB">
        <w:rPr>
          <w:color w:val="000000"/>
          <w:szCs w:val="28"/>
        </w:rPr>
        <w:t xml:space="preserve">О создании комиссии по рассмотрению вопросов о приобретении земельных участков из земель сельскохозяйственного назначения в муниципальную собственность </w:t>
      </w:r>
      <w:proofErr w:type="spellStart"/>
      <w:r w:rsidRPr="003C37CB">
        <w:rPr>
          <w:color w:val="000000"/>
          <w:szCs w:val="28"/>
        </w:rPr>
        <w:t>Татищевского</w:t>
      </w:r>
      <w:proofErr w:type="spellEnd"/>
      <w:r w:rsidRPr="003C37CB">
        <w:rPr>
          <w:color w:val="000000"/>
          <w:szCs w:val="28"/>
        </w:rPr>
        <w:t xml:space="preserve"> муниципального района Саратовской области при реализации преимущественного права покупки земельных участков из земель сельскохозяйственного назначения на территории </w:t>
      </w:r>
      <w:proofErr w:type="spellStart"/>
      <w:r w:rsidRPr="003C37CB">
        <w:rPr>
          <w:color w:val="000000"/>
          <w:szCs w:val="28"/>
        </w:rPr>
        <w:t>Татищевского</w:t>
      </w:r>
      <w:proofErr w:type="spellEnd"/>
      <w:r w:rsidRPr="003C37CB">
        <w:rPr>
          <w:color w:val="000000"/>
          <w:szCs w:val="28"/>
        </w:rPr>
        <w:t xml:space="preserve"> муниципального района Саратовской области</w:t>
      </w:r>
      <w:r w:rsidRPr="003C37CB">
        <w:rPr>
          <w:szCs w:val="28"/>
        </w:rPr>
        <w:t xml:space="preserve">» изменения, изложив приложение № 1 в новой редакции </w:t>
      </w:r>
      <w:r w:rsidRPr="003C37CB">
        <w:rPr>
          <w:szCs w:val="28"/>
          <w:lang w:eastAsia="ar-SA"/>
        </w:rPr>
        <w:t>согласно</w:t>
      </w:r>
      <w:proofErr w:type="gramEnd"/>
      <w:r w:rsidRPr="003C37CB">
        <w:rPr>
          <w:szCs w:val="28"/>
          <w:lang w:eastAsia="ar-SA"/>
        </w:rPr>
        <w:t xml:space="preserve"> приложению.</w:t>
      </w:r>
    </w:p>
    <w:p w:rsidR="003C37CB" w:rsidRPr="003C37CB" w:rsidRDefault="003C37CB" w:rsidP="003C37CB">
      <w:pPr>
        <w:suppressAutoHyphens/>
        <w:ind w:firstLine="567"/>
        <w:jc w:val="both"/>
        <w:rPr>
          <w:szCs w:val="28"/>
          <w:lang w:eastAsia="ar-SA"/>
        </w:rPr>
      </w:pPr>
      <w:r w:rsidRPr="003C37CB">
        <w:rPr>
          <w:szCs w:val="28"/>
          <w:lang w:eastAsia="ar-SA"/>
        </w:rPr>
        <w:t xml:space="preserve">2. </w:t>
      </w:r>
      <w:proofErr w:type="gramStart"/>
      <w:r w:rsidRPr="003C37CB">
        <w:rPr>
          <w:szCs w:val="28"/>
          <w:lang w:eastAsia="ar-SA"/>
        </w:rPr>
        <w:t>Разместить</w:t>
      </w:r>
      <w:proofErr w:type="gramEnd"/>
      <w:r w:rsidRPr="003C37CB">
        <w:rPr>
          <w:szCs w:val="28"/>
          <w:lang w:eastAsia="ar-SA"/>
        </w:rPr>
        <w:t xml:space="preserve"> настоящее постановление на официальном сайте </w:t>
      </w:r>
      <w:proofErr w:type="spellStart"/>
      <w:r w:rsidRPr="003C37CB">
        <w:rPr>
          <w:szCs w:val="28"/>
          <w:lang w:eastAsia="ar-SA"/>
        </w:rPr>
        <w:t>Татищевского</w:t>
      </w:r>
      <w:proofErr w:type="spellEnd"/>
      <w:r w:rsidRPr="003C37CB">
        <w:rPr>
          <w:szCs w:val="28"/>
          <w:lang w:eastAsia="ar-SA"/>
        </w:rPr>
        <w:t xml:space="preserve"> муниципального района Саратовской области в сети «Интернет».</w:t>
      </w:r>
    </w:p>
    <w:p w:rsidR="003C37CB" w:rsidRPr="003C37CB" w:rsidRDefault="003C37CB" w:rsidP="003C37CB">
      <w:pPr>
        <w:suppressAutoHyphens/>
        <w:ind w:firstLine="567"/>
        <w:jc w:val="both"/>
        <w:rPr>
          <w:szCs w:val="28"/>
        </w:rPr>
      </w:pPr>
      <w:r w:rsidRPr="003C37CB">
        <w:rPr>
          <w:szCs w:val="28"/>
        </w:rPr>
        <w:t xml:space="preserve">3. </w:t>
      </w:r>
      <w:r w:rsidRPr="003C37CB">
        <w:rPr>
          <w:bCs/>
          <w:iCs/>
          <w:szCs w:val="28"/>
        </w:rPr>
        <w:t xml:space="preserve">Контроль за исполнением настоящего постановления возложить </w:t>
      </w:r>
      <w:proofErr w:type="gramStart"/>
      <w:r w:rsidRPr="003C37CB">
        <w:rPr>
          <w:bCs/>
          <w:iCs/>
          <w:szCs w:val="28"/>
        </w:rPr>
        <w:t>на</w:t>
      </w:r>
      <w:proofErr w:type="gramEnd"/>
      <w:r w:rsidRPr="003C37CB">
        <w:rPr>
          <w:bCs/>
          <w:iCs/>
          <w:szCs w:val="28"/>
        </w:rPr>
        <w:t xml:space="preserve"> заместителя главы администрации </w:t>
      </w:r>
      <w:proofErr w:type="spellStart"/>
      <w:r w:rsidRPr="003C37CB">
        <w:rPr>
          <w:bCs/>
          <w:iCs/>
          <w:szCs w:val="28"/>
        </w:rPr>
        <w:t>Татищевского</w:t>
      </w:r>
      <w:proofErr w:type="spellEnd"/>
      <w:r w:rsidRPr="003C37CB">
        <w:rPr>
          <w:bCs/>
          <w:iCs/>
          <w:szCs w:val="28"/>
        </w:rPr>
        <w:t xml:space="preserve"> муниципального района Саратовской области Родионова А.А.</w:t>
      </w:r>
    </w:p>
    <w:p w:rsidR="003C37CB" w:rsidRPr="003C37CB" w:rsidRDefault="003C37CB" w:rsidP="003C37CB">
      <w:pPr>
        <w:contextualSpacing/>
        <w:rPr>
          <w:szCs w:val="28"/>
        </w:rPr>
      </w:pPr>
    </w:p>
    <w:p w:rsidR="003C37CB" w:rsidRPr="003C37CB" w:rsidRDefault="003C37CB" w:rsidP="003C37CB">
      <w:pPr>
        <w:contextualSpacing/>
        <w:rPr>
          <w:szCs w:val="28"/>
        </w:rPr>
      </w:pPr>
    </w:p>
    <w:p w:rsidR="003C37CB" w:rsidRPr="003C37CB" w:rsidRDefault="003C37CB" w:rsidP="003C37CB">
      <w:pPr>
        <w:tabs>
          <w:tab w:val="left" w:pos="4962"/>
          <w:tab w:val="left" w:pos="5245"/>
        </w:tabs>
        <w:suppressAutoHyphens/>
        <w:rPr>
          <w:szCs w:val="28"/>
        </w:rPr>
      </w:pPr>
      <w:r w:rsidRPr="003C37CB">
        <w:rPr>
          <w:szCs w:val="28"/>
        </w:rPr>
        <w:t xml:space="preserve">   Глава </w:t>
      </w:r>
      <w:proofErr w:type="spellStart"/>
      <w:r w:rsidRPr="003C37CB">
        <w:rPr>
          <w:szCs w:val="28"/>
        </w:rPr>
        <w:t>Татищевского</w:t>
      </w:r>
      <w:proofErr w:type="spellEnd"/>
    </w:p>
    <w:p w:rsidR="003C37CB" w:rsidRDefault="003C37CB" w:rsidP="003C37CB">
      <w:pPr>
        <w:rPr>
          <w:szCs w:val="28"/>
        </w:rPr>
      </w:pPr>
      <w:r w:rsidRPr="003C37CB">
        <w:rPr>
          <w:szCs w:val="28"/>
        </w:rPr>
        <w:t>муниципального района                                                                   А.В.Мордвинцев</w:t>
      </w:r>
    </w:p>
    <w:p w:rsidR="003C37CB" w:rsidRPr="003C37CB" w:rsidRDefault="003C37CB" w:rsidP="003C37CB">
      <w:pPr>
        <w:rPr>
          <w:szCs w:val="28"/>
        </w:rPr>
      </w:pPr>
    </w:p>
    <w:p w:rsidR="003C37CB" w:rsidRPr="003C37CB" w:rsidRDefault="003C37CB" w:rsidP="003C37CB">
      <w:pPr>
        <w:suppressAutoHyphens/>
        <w:ind w:firstLine="15"/>
        <w:jc w:val="both"/>
        <w:rPr>
          <w:szCs w:val="28"/>
        </w:rPr>
        <w:sectPr w:rsidR="003C37CB" w:rsidRPr="003C37CB">
          <w:headerReference w:type="default" r:id="rId9"/>
          <w:pgSz w:w="11906" w:h="16838"/>
          <w:pgMar w:top="1134" w:right="1134" w:bottom="1134" w:left="1134" w:header="709" w:footer="709" w:gutter="0"/>
          <w:pgNumType w:start="1"/>
          <w:cols w:space="720"/>
          <w:titlePg/>
          <w:docGrid w:linePitch="381"/>
        </w:sectPr>
      </w:pPr>
    </w:p>
    <w:p w:rsidR="003C37CB" w:rsidRPr="003C37CB" w:rsidRDefault="003C37CB" w:rsidP="003C37CB">
      <w:pPr>
        <w:ind w:left="6024" w:hanging="360"/>
        <w:jc w:val="center"/>
        <w:rPr>
          <w:szCs w:val="28"/>
          <w:lang w:eastAsia="zh-CN"/>
        </w:rPr>
      </w:pPr>
      <w:r w:rsidRPr="003C37CB">
        <w:rPr>
          <w:szCs w:val="28"/>
          <w:lang w:eastAsia="zh-CN"/>
        </w:rPr>
        <w:lastRenderedPageBreak/>
        <w:t xml:space="preserve">Приложение </w:t>
      </w:r>
    </w:p>
    <w:p w:rsidR="003C37CB" w:rsidRPr="003C37CB" w:rsidRDefault="003C37CB" w:rsidP="003C37CB">
      <w:pPr>
        <w:ind w:left="6024" w:hanging="360"/>
        <w:jc w:val="center"/>
        <w:rPr>
          <w:szCs w:val="28"/>
          <w:lang w:eastAsia="zh-CN"/>
        </w:rPr>
      </w:pPr>
      <w:r w:rsidRPr="003C37CB">
        <w:rPr>
          <w:szCs w:val="28"/>
          <w:lang w:eastAsia="zh-CN"/>
        </w:rPr>
        <w:t>к постановлению</w:t>
      </w:r>
    </w:p>
    <w:p w:rsidR="003C37CB" w:rsidRPr="003C37CB" w:rsidRDefault="003C37CB" w:rsidP="003C37CB">
      <w:pPr>
        <w:ind w:left="6024" w:hanging="360"/>
        <w:jc w:val="center"/>
        <w:rPr>
          <w:szCs w:val="28"/>
          <w:lang w:eastAsia="zh-CN"/>
        </w:rPr>
      </w:pPr>
      <w:r w:rsidRPr="003C37CB">
        <w:rPr>
          <w:szCs w:val="28"/>
          <w:lang w:eastAsia="zh-CN"/>
        </w:rPr>
        <w:t xml:space="preserve">администрации </w:t>
      </w:r>
      <w:proofErr w:type="spellStart"/>
      <w:r w:rsidRPr="003C37CB">
        <w:rPr>
          <w:szCs w:val="28"/>
          <w:lang w:eastAsia="zh-CN"/>
        </w:rPr>
        <w:t>Татищевского</w:t>
      </w:r>
      <w:proofErr w:type="spellEnd"/>
    </w:p>
    <w:p w:rsidR="003C37CB" w:rsidRPr="003C37CB" w:rsidRDefault="003C37CB" w:rsidP="003C37CB">
      <w:pPr>
        <w:ind w:left="6024" w:hanging="360"/>
        <w:jc w:val="center"/>
        <w:rPr>
          <w:szCs w:val="28"/>
          <w:lang w:eastAsia="zh-CN"/>
        </w:rPr>
      </w:pPr>
      <w:r w:rsidRPr="003C37CB">
        <w:rPr>
          <w:szCs w:val="28"/>
          <w:lang w:eastAsia="zh-CN"/>
        </w:rPr>
        <w:t>муниципального района</w:t>
      </w:r>
    </w:p>
    <w:p w:rsidR="003C37CB" w:rsidRPr="003C37CB" w:rsidRDefault="003C37CB" w:rsidP="003C37CB">
      <w:pPr>
        <w:ind w:left="6024" w:hanging="360"/>
        <w:jc w:val="center"/>
        <w:rPr>
          <w:szCs w:val="28"/>
          <w:lang w:eastAsia="zh-CN"/>
        </w:rPr>
      </w:pPr>
      <w:r w:rsidRPr="003C37CB">
        <w:rPr>
          <w:szCs w:val="28"/>
          <w:lang w:eastAsia="zh-CN"/>
        </w:rPr>
        <w:t>Саратовской области</w:t>
      </w:r>
    </w:p>
    <w:p w:rsidR="003C37CB" w:rsidRPr="003C37CB" w:rsidRDefault="00866CDF" w:rsidP="003C37CB">
      <w:pPr>
        <w:ind w:left="6024" w:hanging="360"/>
        <w:jc w:val="center"/>
        <w:rPr>
          <w:szCs w:val="28"/>
          <w:lang w:eastAsia="zh-CN"/>
        </w:rPr>
      </w:pPr>
      <w:r>
        <w:rPr>
          <w:szCs w:val="28"/>
          <w:lang w:eastAsia="zh-CN"/>
        </w:rPr>
        <w:t>от 10.04.2025 № 391</w:t>
      </w:r>
    </w:p>
    <w:p w:rsidR="003C37CB" w:rsidRDefault="003C37CB" w:rsidP="003C37CB">
      <w:pPr>
        <w:ind w:left="6024" w:hanging="360"/>
        <w:jc w:val="center"/>
        <w:rPr>
          <w:sz w:val="26"/>
          <w:szCs w:val="26"/>
          <w:lang w:eastAsia="zh-CN"/>
        </w:rPr>
      </w:pPr>
    </w:p>
    <w:p w:rsidR="003C37CB" w:rsidRPr="003C37CB" w:rsidRDefault="003C37CB" w:rsidP="003C37CB">
      <w:pPr>
        <w:ind w:left="6024" w:hanging="360"/>
        <w:jc w:val="center"/>
        <w:rPr>
          <w:szCs w:val="28"/>
          <w:lang w:eastAsia="zh-CN"/>
        </w:rPr>
      </w:pPr>
      <w:r>
        <w:rPr>
          <w:szCs w:val="28"/>
          <w:lang w:eastAsia="zh-CN"/>
        </w:rPr>
        <w:t>«</w:t>
      </w:r>
      <w:r w:rsidRPr="003C37CB">
        <w:rPr>
          <w:szCs w:val="28"/>
          <w:lang w:eastAsia="zh-CN"/>
        </w:rPr>
        <w:t xml:space="preserve">Приложение </w:t>
      </w:r>
      <w:r>
        <w:rPr>
          <w:szCs w:val="28"/>
          <w:lang w:eastAsia="zh-CN"/>
        </w:rPr>
        <w:t>№ 1</w:t>
      </w:r>
    </w:p>
    <w:p w:rsidR="003C37CB" w:rsidRPr="003C37CB" w:rsidRDefault="003C37CB" w:rsidP="003C37CB">
      <w:pPr>
        <w:ind w:left="6024" w:hanging="360"/>
        <w:jc w:val="center"/>
        <w:rPr>
          <w:szCs w:val="28"/>
          <w:lang w:eastAsia="zh-CN"/>
        </w:rPr>
      </w:pPr>
      <w:r w:rsidRPr="003C37CB">
        <w:rPr>
          <w:szCs w:val="28"/>
          <w:lang w:eastAsia="zh-CN"/>
        </w:rPr>
        <w:t>к постановлению</w:t>
      </w:r>
    </w:p>
    <w:p w:rsidR="003C37CB" w:rsidRPr="003C37CB" w:rsidRDefault="003C37CB" w:rsidP="003C37CB">
      <w:pPr>
        <w:ind w:left="6024" w:hanging="360"/>
        <w:jc w:val="center"/>
        <w:rPr>
          <w:szCs w:val="28"/>
          <w:lang w:eastAsia="zh-CN"/>
        </w:rPr>
      </w:pPr>
      <w:r w:rsidRPr="003C37CB">
        <w:rPr>
          <w:szCs w:val="28"/>
          <w:lang w:eastAsia="zh-CN"/>
        </w:rPr>
        <w:t xml:space="preserve">администрации </w:t>
      </w:r>
      <w:proofErr w:type="spellStart"/>
      <w:r w:rsidRPr="003C37CB">
        <w:rPr>
          <w:szCs w:val="28"/>
          <w:lang w:eastAsia="zh-CN"/>
        </w:rPr>
        <w:t>Татищевского</w:t>
      </w:r>
      <w:proofErr w:type="spellEnd"/>
    </w:p>
    <w:p w:rsidR="003C37CB" w:rsidRPr="003C37CB" w:rsidRDefault="003C37CB" w:rsidP="003C37CB">
      <w:pPr>
        <w:ind w:left="6024" w:hanging="360"/>
        <w:jc w:val="center"/>
        <w:rPr>
          <w:szCs w:val="28"/>
          <w:lang w:eastAsia="zh-CN"/>
        </w:rPr>
      </w:pPr>
      <w:r w:rsidRPr="003C37CB">
        <w:rPr>
          <w:szCs w:val="28"/>
          <w:lang w:eastAsia="zh-CN"/>
        </w:rPr>
        <w:t>муниципального района</w:t>
      </w:r>
    </w:p>
    <w:p w:rsidR="003C37CB" w:rsidRPr="003C37CB" w:rsidRDefault="003C37CB" w:rsidP="003C37CB">
      <w:pPr>
        <w:ind w:left="6024" w:hanging="360"/>
        <w:jc w:val="center"/>
        <w:rPr>
          <w:szCs w:val="28"/>
          <w:lang w:eastAsia="zh-CN"/>
        </w:rPr>
      </w:pPr>
      <w:r w:rsidRPr="003C37CB">
        <w:rPr>
          <w:szCs w:val="28"/>
          <w:lang w:eastAsia="zh-CN"/>
        </w:rPr>
        <w:t>Саратовской области</w:t>
      </w:r>
    </w:p>
    <w:p w:rsidR="003C37CB" w:rsidRDefault="003C37CB" w:rsidP="003C37CB">
      <w:pPr>
        <w:ind w:left="6024" w:hanging="360"/>
        <w:jc w:val="center"/>
        <w:rPr>
          <w:sz w:val="26"/>
          <w:szCs w:val="26"/>
          <w:lang w:eastAsia="zh-CN"/>
        </w:rPr>
      </w:pPr>
    </w:p>
    <w:p w:rsidR="003C37CB" w:rsidRDefault="003C37CB" w:rsidP="003C37CB">
      <w:pPr>
        <w:ind w:left="6024" w:hanging="360"/>
        <w:jc w:val="center"/>
        <w:rPr>
          <w:sz w:val="26"/>
          <w:szCs w:val="26"/>
          <w:lang w:eastAsia="zh-CN"/>
        </w:rPr>
      </w:pPr>
    </w:p>
    <w:p w:rsidR="003C37CB" w:rsidRPr="003C37CB" w:rsidRDefault="003C37CB" w:rsidP="003C37CB">
      <w:pPr>
        <w:suppressAutoHyphens/>
        <w:jc w:val="center"/>
        <w:rPr>
          <w:sz w:val="27"/>
          <w:szCs w:val="27"/>
        </w:rPr>
      </w:pPr>
      <w:r w:rsidRPr="003C37CB">
        <w:rPr>
          <w:sz w:val="27"/>
          <w:szCs w:val="27"/>
        </w:rPr>
        <w:t>С О С Т А В</w:t>
      </w:r>
    </w:p>
    <w:p w:rsidR="003C37CB" w:rsidRPr="003C37CB" w:rsidRDefault="003C37CB" w:rsidP="003C37CB">
      <w:pPr>
        <w:suppressAutoHyphens/>
        <w:jc w:val="center"/>
        <w:rPr>
          <w:szCs w:val="28"/>
        </w:rPr>
      </w:pPr>
      <w:r w:rsidRPr="003C37CB">
        <w:rPr>
          <w:szCs w:val="28"/>
        </w:rPr>
        <w:t xml:space="preserve">комиссии по рассмотрению вопросов о приобретении земельных участков из земель сельскохозяйственного назначения в муниципальную собственность </w:t>
      </w:r>
      <w:proofErr w:type="spellStart"/>
      <w:r w:rsidRPr="003C37CB">
        <w:rPr>
          <w:szCs w:val="28"/>
        </w:rPr>
        <w:t>Татищевского</w:t>
      </w:r>
      <w:proofErr w:type="spellEnd"/>
      <w:r w:rsidRPr="003C37CB">
        <w:rPr>
          <w:szCs w:val="28"/>
        </w:rPr>
        <w:t xml:space="preserve"> муниципального района Саратовской области при реализации преимущественного права покупки земельных участков из земель сельскохозяйственного назначения на территории </w:t>
      </w:r>
      <w:proofErr w:type="spellStart"/>
      <w:r w:rsidRPr="003C37CB">
        <w:rPr>
          <w:szCs w:val="28"/>
        </w:rPr>
        <w:t>Татищевского</w:t>
      </w:r>
      <w:proofErr w:type="spellEnd"/>
      <w:r w:rsidRPr="003C37CB">
        <w:rPr>
          <w:szCs w:val="28"/>
        </w:rPr>
        <w:t xml:space="preserve"> муниципального района Саратовской области</w:t>
      </w:r>
    </w:p>
    <w:p w:rsidR="003C37CB" w:rsidRPr="003C37CB" w:rsidRDefault="003C37CB" w:rsidP="003C37CB">
      <w:pPr>
        <w:suppressAutoHyphens/>
        <w:jc w:val="center"/>
        <w:rPr>
          <w:szCs w:val="28"/>
        </w:rPr>
      </w:pPr>
    </w:p>
    <w:tbl>
      <w:tblPr>
        <w:tblW w:w="5000" w:type="pct"/>
        <w:tblLook w:val="04A0"/>
      </w:tblPr>
      <w:tblGrid>
        <w:gridCol w:w="2726"/>
        <w:gridCol w:w="7128"/>
      </w:tblGrid>
      <w:tr w:rsidR="003C37CB" w:rsidRPr="003C37CB" w:rsidTr="003C37CB">
        <w:tc>
          <w:tcPr>
            <w:tcW w:w="1383" w:type="pct"/>
            <w:shd w:val="clear" w:color="auto" w:fill="auto"/>
          </w:tcPr>
          <w:p w:rsidR="003C37CB" w:rsidRDefault="003C37CB" w:rsidP="003C37CB">
            <w:pPr>
              <w:suppressAutoHyphens/>
              <w:contextualSpacing/>
              <w:jc w:val="center"/>
              <w:rPr>
                <w:szCs w:val="28"/>
              </w:rPr>
            </w:pPr>
            <w:r w:rsidRPr="003C37CB">
              <w:rPr>
                <w:szCs w:val="28"/>
              </w:rPr>
              <w:t xml:space="preserve">Родионов </w:t>
            </w:r>
          </w:p>
          <w:p w:rsidR="003C37CB" w:rsidRPr="003C37CB" w:rsidRDefault="003C37CB" w:rsidP="003C37CB">
            <w:pPr>
              <w:suppressAutoHyphens/>
              <w:contextualSpacing/>
              <w:jc w:val="center"/>
              <w:rPr>
                <w:szCs w:val="28"/>
              </w:rPr>
            </w:pPr>
            <w:r w:rsidRPr="003C37CB">
              <w:rPr>
                <w:szCs w:val="28"/>
              </w:rPr>
              <w:t>Александр Александрович</w:t>
            </w:r>
          </w:p>
          <w:p w:rsidR="003C37CB" w:rsidRPr="003C37CB" w:rsidRDefault="003C37CB" w:rsidP="003C37CB">
            <w:pPr>
              <w:suppressAutoHyphens/>
              <w:contextualSpacing/>
              <w:jc w:val="center"/>
              <w:rPr>
                <w:szCs w:val="28"/>
              </w:rPr>
            </w:pPr>
          </w:p>
          <w:p w:rsidR="003C37CB" w:rsidRDefault="003C37CB" w:rsidP="003C37CB">
            <w:pPr>
              <w:suppressAutoHyphens/>
              <w:contextualSpacing/>
              <w:jc w:val="center"/>
              <w:rPr>
                <w:szCs w:val="28"/>
              </w:rPr>
            </w:pPr>
            <w:r w:rsidRPr="003C37CB">
              <w:rPr>
                <w:szCs w:val="28"/>
              </w:rPr>
              <w:t xml:space="preserve">Бредихина </w:t>
            </w:r>
          </w:p>
          <w:p w:rsidR="003C37CB" w:rsidRDefault="003C37CB" w:rsidP="003C37CB">
            <w:pPr>
              <w:suppressAutoHyphens/>
              <w:contextualSpacing/>
              <w:jc w:val="center"/>
              <w:rPr>
                <w:szCs w:val="28"/>
              </w:rPr>
            </w:pPr>
            <w:r w:rsidRPr="003C37CB">
              <w:rPr>
                <w:szCs w:val="28"/>
              </w:rPr>
              <w:t xml:space="preserve">Татьяна </w:t>
            </w:r>
          </w:p>
          <w:p w:rsidR="003C37CB" w:rsidRPr="003C37CB" w:rsidRDefault="003C37CB" w:rsidP="003C37CB">
            <w:pPr>
              <w:suppressAutoHyphens/>
              <w:contextualSpacing/>
              <w:jc w:val="center"/>
              <w:rPr>
                <w:szCs w:val="28"/>
              </w:rPr>
            </w:pPr>
            <w:r w:rsidRPr="003C37CB">
              <w:rPr>
                <w:szCs w:val="28"/>
              </w:rPr>
              <w:t>Валерьевна</w:t>
            </w:r>
          </w:p>
          <w:p w:rsidR="003C37CB" w:rsidRPr="003C37CB" w:rsidRDefault="003C37CB" w:rsidP="003C37CB">
            <w:pPr>
              <w:suppressAutoHyphens/>
              <w:jc w:val="center"/>
              <w:rPr>
                <w:szCs w:val="28"/>
              </w:rPr>
            </w:pPr>
          </w:p>
          <w:p w:rsidR="003C37CB" w:rsidRPr="003C37CB" w:rsidRDefault="003C37CB" w:rsidP="003C37CB">
            <w:pPr>
              <w:suppressAutoHyphens/>
              <w:jc w:val="center"/>
              <w:rPr>
                <w:szCs w:val="28"/>
              </w:rPr>
            </w:pPr>
          </w:p>
          <w:p w:rsidR="003C37CB" w:rsidRDefault="003C37CB" w:rsidP="003C37CB">
            <w:pPr>
              <w:suppressAutoHyphens/>
              <w:jc w:val="center"/>
              <w:rPr>
                <w:szCs w:val="28"/>
              </w:rPr>
            </w:pPr>
            <w:r w:rsidRPr="003C37CB">
              <w:rPr>
                <w:szCs w:val="28"/>
              </w:rPr>
              <w:t xml:space="preserve">Шубина </w:t>
            </w:r>
          </w:p>
          <w:p w:rsidR="003C37CB" w:rsidRDefault="003C37CB" w:rsidP="003C37CB">
            <w:pPr>
              <w:suppressAutoHyphens/>
              <w:jc w:val="center"/>
              <w:rPr>
                <w:szCs w:val="28"/>
              </w:rPr>
            </w:pPr>
            <w:r w:rsidRPr="003C37CB">
              <w:rPr>
                <w:szCs w:val="28"/>
              </w:rPr>
              <w:t xml:space="preserve">Юлия </w:t>
            </w:r>
          </w:p>
          <w:p w:rsidR="003C37CB" w:rsidRPr="003C37CB" w:rsidRDefault="003C37CB" w:rsidP="003C37CB">
            <w:pPr>
              <w:suppressAutoHyphens/>
              <w:jc w:val="center"/>
              <w:rPr>
                <w:szCs w:val="28"/>
              </w:rPr>
            </w:pPr>
            <w:r w:rsidRPr="003C37CB">
              <w:rPr>
                <w:szCs w:val="28"/>
              </w:rPr>
              <w:t>Юрьевна</w:t>
            </w:r>
          </w:p>
        </w:tc>
        <w:tc>
          <w:tcPr>
            <w:tcW w:w="3617" w:type="pct"/>
            <w:shd w:val="clear" w:color="auto" w:fill="auto"/>
          </w:tcPr>
          <w:p w:rsidR="003C37CB" w:rsidRPr="003C37CB" w:rsidRDefault="003C37CB" w:rsidP="003C37CB">
            <w:pPr>
              <w:suppressAutoHyphens/>
              <w:contextualSpacing/>
              <w:jc w:val="both"/>
              <w:rPr>
                <w:szCs w:val="28"/>
              </w:rPr>
            </w:pPr>
            <w:r w:rsidRPr="003C37CB">
              <w:rPr>
                <w:szCs w:val="28"/>
              </w:rPr>
              <w:t xml:space="preserve">- заместитель главы администрации </w:t>
            </w:r>
            <w:proofErr w:type="spellStart"/>
            <w:r w:rsidRPr="003C37CB">
              <w:rPr>
                <w:szCs w:val="28"/>
              </w:rPr>
              <w:t>Татищевского</w:t>
            </w:r>
            <w:proofErr w:type="spellEnd"/>
            <w:r w:rsidRPr="003C37CB">
              <w:rPr>
                <w:szCs w:val="28"/>
              </w:rPr>
              <w:t xml:space="preserve"> муниципального района Саратовской</w:t>
            </w:r>
            <w:r>
              <w:rPr>
                <w:szCs w:val="28"/>
              </w:rPr>
              <w:t xml:space="preserve"> области, председатель комиссии;</w:t>
            </w:r>
          </w:p>
          <w:p w:rsidR="003C37CB" w:rsidRPr="003C37CB" w:rsidRDefault="003C37CB" w:rsidP="003C37CB">
            <w:pPr>
              <w:suppressAutoHyphens/>
              <w:contextualSpacing/>
              <w:jc w:val="both"/>
              <w:rPr>
                <w:szCs w:val="28"/>
              </w:rPr>
            </w:pPr>
          </w:p>
          <w:p w:rsidR="003C37CB" w:rsidRPr="003C37CB" w:rsidRDefault="003C37CB" w:rsidP="003C37CB">
            <w:pPr>
              <w:suppressAutoHyphens/>
              <w:contextualSpacing/>
              <w:jc w:val="both"/>
              <w:rPr>
                <w:szCs w:val="28"/>
              </w:rPr>
            </w:pPr>
            <w:r w:rsidRPr="003C37CB">
              <w:rPr>
                <w:szCs w:val="28"/>
              </w:rPr>
              <w:t xml:space="preserve">- </w:t>
            </w:r>
            <w:r w:rsidRPr="003C37CB">
              <w:rPr>
                <w:bCs/>
                <w:color w:val="000000"/>
                <w:shd w:val="clear" w:color="auto" w:fill="FFFFFF"/>
              </w:rPr>
              <w:t>начальник отдела земельных и имущественных отношений</w:t>
            </w:r>
            <w:r w:rsidRPr="003C37CB">
              <w:rPr>
                <w:szCs w:val="28"/>
              </w:rPr>
              <w:t xml:space="preserve"> администрации </w:t>
            </w:r>
            <w:proofErr w:type="spellStart"/>
            <w:r w:rsidRPr="003C37CB">
              <w:rPr>
                <w:szCs w:val="28"/>
              </w:rPr>
              <w:t>Татищевского</w:t>
            </w:r>
            <w:proofErr w:type="spellEnd"/>
            <w:r w:rsidRPr="003C37CB">
              <w:rPr>
                <w:szCs w:val="28"/>
              </w:rPr>
              <w:t xml:space="preserve"> муниципального района Саратовской области, заместитель председателя комиссии;</w:t>
            </w:r>
          </w:p>
          <w:p w:rsidR="003C37CB" w:rsidRPr="003C37CB" w:rsidRDefault="003C37CB" w:rsidP="003C37CB">
            <w:pPr>
              <w:suppressAutoHyphens/>
              <w:contextualSpacing/>
              <w:jc w:val="both"/>
              <w:rPr>
                <w:szCs w:val="28"/>
              </w:rPr>
            </w:pPr>
          </w:p>
          <w:p w:rsidR="003C37CB" w:rsidRPr="003C37CB" w:rsidRDefault="003C37CB" w:rsidP="003C37CB">
            <w:pPr>
              <w:suppressAutoHyphens/>
              <w:jc w:val="both"/>
              <w:rPr>
                <w:szCs w:val="28"/>
              </w:rPr>
            </w:pPr>
            <w:r w:rsidRPr="003C37CB">
              <w:rPr>
                <w:szCs w:val="28"/>
              </w:rPr>
              <w:t xml:space="preserve">- руководитель сектора земельных отношений отдела  земельных и имущественных отношений администрации </w:t>
            </w:r>
            <w:proofErr w:type="spellStart"/>
            <w:r w:rsidRPr="003C37CB">
              <w:rPr>
                <w:szCs w:val="28"/>
              </w:rPr>
              <w:t>Татищевского</w:t>
            </w:r>
            <w:proofErr w:type="spellEnd"/>
            <w:r w:rsidRPr="003C37CB">
              <w:rPr>
                <w:szCs w:val="28"/>
              </w:rPr>
              <w:t xml:space="preserve"> муниципального района Саратовской области, секретарь комиссии.</w:t>
            </w:r>
          </w:p>
        </w:tc>
      </w:tr>
      <w:tr w:rsidR="003C37CB" w:rsidRPr="003C37CB" w:rsidTr="003C37CB">
        <w:trPr>
          <w:trHeight w:val="77"/>
        </w:trPr>
        <w:tc>
          <w:tcPr>
            <w:tcW w:w="1383" w:type="pct"/>
            <w:shd w:val="clear" w:color="auto" w:fill="auto"/>
          </w:tcPr>
          <w:p w:rsidR="003C37CB" w:rsidRPr="003C37CB" w:rsidRDefault="003C37CB" w:rsidP="003C37CB">
            <w:pPr>
              <w:suppressAutoHyphens/>
              <w:jc w:val="center"/>
              <w:rPr>
                <w:szCs w:val="28"/>
              </w:rPr>
            </w:pPr>
          </w:p>
        </w:tc>
        <w:tc>
          <w:tcPr>
            <w:tcW w:w="3617" w:type="pct"/>
            <w:shd w:val="clear" w:color="auto" w:fill="auto"/>
          </w:tcPr>
          <w:p w:rsidR="003C37CB" w:rsidRPr="003C37CB" w:rsidRDefault="003C37CB" w:rsidP="003C37CB">
            <w:pPr>
              <w:suppressAutoHyphens/>
              <w:jc w:val="both"/>
              <w:rPr>
                <w:szCs w:val="28"/>
              </w:rPr>
            </w:pPr>
          </w:p>
        </w:tc>
      </w:tr>
      <w:tr w:rsidR="003C37CB" w:rsidRPr="003C37CB" w:rsidTr="003C37CB">
        <w:trPr>
          <w:trHeight w:val="310"/>
        </w:trPr>
        <w:tc>
          <w:tcPr>
            <w:tcW w:w="5000" w:type="pct"/>
            <w:gridSpan w:val="2"/>
            <w:shd w:val="clear" w:color="auto" w:fill="auto"/>
          </w:tcPr>
          <w:p w:rsidR="003C37CB" w:rsidRPr="003C37CB" w:rsidRDefault="003C37CB" w:rsidP="003C37CB">
            <w:pPr>
              <w:suppressAutoHyphens/>
              <w:jc w:val="center"/>
              <w:rPr>
                <w:szCs w:val="28"/>
              </w:rPr>
            </w:pPr>
            <w:r w:rsidRPr="003C37CB">
              <w:rPr>
                <w:szCs w:val="28"/>
              </w:rPr>
              <w:t>Члены комиссии:</w:t>
            </w:r>
          </w:p>
          <w:p w:rsidR="003C37CB" w:rsidRPr="003C37CB" w:rsidRDefault="003C37CB" w:rsidP="003C37CB">
            <w:pPr>
              <w:suppressAutoHyphens/>
              <w:jc w:val="both"/>
              <w:rPr>
                <w:szCs w:val="28"/>
              </w:rPr>
            </w:pPr>
          </w:p>
        </w:tc>
      </w:tr>
      <w:tr w:rsidR="003C37CB" w:rsidRPr="003C37CB" w:rsidTr="003C37CB">
        <w:tc>
          <w:tcPr>
            <w:tcW w:w="1383" w:type="pct"/>
            <w:shd w:val="clear" w:color="auto" w:fill="auto"/>
          </w:tcPr>
          <w:p w:rsidR="003C37CB" w:rsidRDefault="003C37CB" w:rsidP="003C37CB">
            <w:pPr>
              <w:suppressAutoHyphens/>
              <w:jc w:val="center"/>
              <w:rPr>
                <w:szCs w:val="28"/>
              </w:rPr>
            </w:pPr>
            <w:r w:rsidRPr="003C37CB">
              <w:rPr>
                <w:szCs w:val="28"/>
              </w:rPr>
              <w:t xml:space="preserve">Иванов </w:t>
            </w:r>
          </w:p>
          <w:p w:rsidR="003C37CB" w:rsidRPr="003C37CB" w:rsidRDefault="003C37CB" w:rsidP="003C37CB">
            <w:pPr>
              <w:suppressAutoHyphens/>
              <w:jc w:val="center"/>
              <w:rPr>
                <w:szCs w:val="28"/>
              </w:rPr>
            </w:pPr>
            <w:r w:rsidRPr="003C37CB">
              <w:rPr>
                <w:szCs w:val="28"/>
              </w:rPr>
              <w:t>Кирилл Владимирович</w:t>
            </w:r>
          </w:p>
        </w:tc>
        <w:tc>
          <w:tcPr>
            <w:tcW w:w="3617" w:type="pct"/>
            <w:shd w:val="clear" w:color="auto" w:fill="auto"/>
          </w:tcPr>
          <w:p w:rsidR="003C37CB" w:rsidRPr="003C37CB" w:rsidRDefault="003C37CB" w:rsidP="003C37CB">
            <w:pPr>
              <w:contextualSpacing/>
              <w:jc w:val="both"/>
              <w:rPr>
                <w:szCs w:val="28"/>
              </w:rPr>
            </w:pPr>
            <w:r w:rsidRPr="003C37CB">
              <w:rPr>
                <w:szCs w:val="28"/>
              </w:rPr>
              <w:t xml:space="preserve">- начальник отдела правового обеспечения аппарата </w:t>
            </w:r>
            <w:r w:rsidRPr="003C37CB">
              <w:rPr>
                <w:bCs/>
                <w:szCs w:val="28"/>
              </w:rPr>
              <w:t>а</w:t>
            </w:r>
            <w:r w:rsidRPr="003C37CB">
              <w:rPr>
                <w:szCs w:val="28"/>
              </w:rPr>
              <w:t xml:space="preserve">дминистрации </w:t>
            </w:r>
            <w:proofErr w:type="spellStart"/>
            <w:r w:rsidRPr="003C37CB">
              <w:rPr>
                <w:szCs w:val="28"/>
              </w:rPr>
              <w:t>Татищевского</w:t>
            </w:r>
            <w:proofErr w:type="spellEnd"/>
            <w:r w:rsidRPr="003C37CB">
              <w:rPr>
                <w:szCs w:val="28"/>
              </w:rPr>
              <w:t xml:space="preserve"> муниципального района Саратовской области;</w:t>
            </w:r>
          </w:p>
        </w:tc>
      </w:tr>
      <w:tr w:rsidR="003C37CB" w:rsidRPr="003C37CB" w:rsidTr="003C37CB">
        <w:trPr>
          <w:gridAfter w:val="1"/>
          <w:wAfter w:w="3617" w:type="pct"/>
        </w:trPr>
        <w:tc>
          <w:tcPr>
            <w:tcW w:w="1383" w:type="pct"/>
            <w:shd w:val="clear" w:color="auto" w:fill="auto"/>
          </w:tcPr>
          <w:p w:rsidR="003C37CB" w:rsidRPr="003C37CB" w:rsidRDefault="003C37CB" w:rsidP="003C37CB">
            <w:pPr>
              <w:suppressAutoHyphens/>
              <w:jc w:val="center"/>
              <w:rPr>
                <w:szCs w:val="28"/>
              </w:rPr>
            </w:pPr>
          </w:p>
        </w:tc>
      </w:tr>
      <w:tr w:rsidR="003C37CB" w:rsidRPr="003C37CB" w:rsidTr="003C37CB">
        <w:tc>
          <w:tcPr>
            <w:tcW w:w="1383" w:type="pct"/>
            <w:shd w:val="clear" w:color="auto" w:fill="auto"/>
          </w:tcPr>
          <w:p w:rsidR="003C37CB" w:rsidRDefault="003C37CB" w:rsidP="003C37CB">
            <w:pPr>
              <w:suppressAutoHyphens/>
              <w:contextualSpacing/>
              <w:jc w:val="center"/>
              <w:rPr>
                <w:szCs w:val="28"/>
              </w:rPr>
            </w:pPr>
            <w:r w:rsidRPr="003C37CB">
              <w:rPr>
                <w:szCs w:val="28"/>
              </w:rPr>
              <w:t xml:space="preserve">Климова </w:t>
            </w:r>
          </w:p>
          <w:p w:rsidR="003C37CB" w:rsidRPr="003C37CB" w:rsidRDefault="003C37CB" w:rsidP="003C37CB">
            <w:pPr>
              <w:suppressAutoHyphens/>
              <w:contextualSpacing/>
              <w:jc w:val="center"/>
              <w:rPr>
                <w:szCs w:val="28"/>
              </w:rPr>
            </w:pPr>
            <w:r w:rsidRPr="003C37CB">
              <w:rPr>
                <w:szCs w:val="28"/>
              </w:rPr>
              <w:t>Екатерина Валерьевна</w:t>
            </w:r>
          </w:p>
          <w:p w:rsidR="003C37CB" w:rsidRPr="003C37CB" w:rsidRDefault="003C37CB" w:rsidP="003C37CB">
            <w:pPr>
              <w:suppressAutoHyphens/>
              <w:contextualSpacing/>
              <w:jc w:val="center"/>
              <w:rPr>
                <w:szCs w:val="28"/>
              </w:rPr>
            </w:pPr>
          </w:p>
        </w:tc>
        <w:tc>
          <w:tcPr>
            <w:tcW w:w="3617" w:type="pct"/>
            <w:shd w:val="clear" w:color="auto" w:fill="auto"/>
          </w:tcPr>
          <w:p w:rsidR="003C37CB" w:rsidRDefault="003C37CB" w:rsidP="003C37CB">
            <w:pPr>
              <w:tabs>
                <w:tab w:val="left" w:pos="210"/>
              </w:tabs>
              <w:suppressAutoHyphens/>
              <w:jc w:val="both"/>
              <w:rPr>
                <w:szCs w:val="28"/>
              </w:rPr>
            </w:pPr>
            <w:r w:rsidRPr="003C37CB">
              <w:rPr>
                <w:szCs w:val="28"/>
              </w:rPr>
              <w:t xml:space="preserve">- руководитель сектора по организации и проведению торгов отдела земельных и имущественных отношений администрации </w:t>
            </w:r>
            <w:proofErr w:type="spellStart"/>
            <w:r w:rsidRPr="003C37CB">
              <w:rPr>
                <w:szCs w:val="28"/>
              </w:rPr>
              <w:t>Татищевского</w:t>
            </w:r>
            <w:proofErr w:type="spellEnd"/>
            <w:r w:rsidRPr="003C37CB">
              <w:rPr>
                <w:szCs w:val="28"/>
              </w:rPr>
              <w:t xml:space="preserve"> муниципального района</w:t>
            </w:r>
            <w:r>
              <w:rPr>
                <w:szCs w:val="28"/>
              </w:rPr>
              <w:t xml:space="preserve"> Саратовской области;</w:t>
            </w:r>
          </w:p>
          <w:p w:rsidR="003C37CB" w:rsidRPr="003C37CB" w:rsidRDefault="003C37CB" w:rsidP="003C37CB">
            <w:pPr>
              <w:tabs>
                <w:tab w:val="left" w:pos="210"/>
              </w:tabs>
              <w:suppressAutoHyphens/>
              <w:jc w:val="both"/>
              <w:rPr>
                <w:szCs w:val="28"/>
              </w:rPr>
            </w:pPr>
          </w:p>
        </w:tc>
      </w:tr>
      <w:tr w:rsidR="003C37CB" w:rsidRPr="003C37CB" w:rsidTr="003C37CB">
        <w:tc>
          <w:tcPr>
            <w:tcW w:w="1383" w:type="pct"/>
            <w:shd w:val="clear" w:color="auto" w:fill="auto"/>
          </w:tcPr>
          <w:p w:rsidR="003C37CB" w:rsidRPr="003C37CB" w:rsidRDefault="003C37CB" w:rsidP="003C37CB">
            <w:pPr>
              <w:suppressAutoHyphens/>
              <w:contextualSpacing/>
              <w:jc w:val="center"/>
              <w:rPr>
                <w:szCs w:val="28"/>
              </w:rPr>
            </w:pPr>
            <w:proofErr w:type="spellStart"/>
            <w:r w:rsidRPr="003C37CB">
              <w:rPr>
                <w:szCs w:val="28"/>
              </w:rPr>
              <w:lastRenderedPageBreak/>
              <w:t>Пимонов</w:t>
            </w:r>
            <w:proofErr w:type="spellEnd"/>
          </w:p>
          <w:p w:rsidR="003C37CB" w:rsidRPr="003C37CB" w:rsidRDefault="003C37CB" w:rsidP="003C37CB">
            <w:pPr>
              <w:suppressAutoHyphens/>
              <w:jc w:val="center"/>
              <w:rPr>
                <w:szCs w:val="28"/>
              </w:rPr>
            </w:pPr>
            <w:r w:rsidRPr="003C37CB">
              <w:rPr>
                <w:szCs w:val="28"/>
              </w:rPr>
              <w:t xml:space="preserve">Владимир Александрович </w:t>
            </w:r>
          </w:p>
        </w:tc>
        <w:tc>
          <w:tcPr>
            <w:tcW w:w="3617" w:type="pct"/>
            <w:shd w:val="clear" w:color="auto" w:fill="auto"/>
          </w:tcPr>
          <w:p w:rsidR="003C37CB" w:rsidRPr="003C37CB" w:rsidRDefault="003C37CB" w:rsidP="004E060F">
            <w:pPr>
              <w:tabs>
                <w:tab w:val="left" w:pos="210"/>
              </w:tabs>
              <w:suppressAutoHyphens/>
              <w:jc w:val="both"/>
              <w:rPr>
                <w:szCs w:val="28"/>
              </w:rPr>
            </w:pPr>
            <w:r w:rsidRPr="003C37CB">
              <w:rPr>
                <w:szCs w:val="28"/>
              </w:rPr>
              <w:t xml:space="preserve">- </w:t>
            </w:r>
            <w:r w:rsidR="004E060F">
              <w:rPr>
                <w:szCs w:val="28"/>
              </w:rPr>
              <w:t xml:space="preserve">заместитель </w:t>
            </w:r>
            <w:r w:rsidRPr="003C37CB">
              <w:rPr>
                <w:szCs w:val="28"/>
              </w:rPr>
              <w:t xml:space="preserve">начальника управления финансов </w:t>
            </w:r>
            <w:r w:rsidR="004E060F">
              <w:rPr>
                <w:szCs w:val="28"/>
              </w:rPr>
              <w:t xml:space="preserve">– начальник отдела экономического развития и инвестиций </w:t>
            </w:r>
            <w:r w:rsidRPr="003C37CB">
              <w:rPr>
                <w:szCs w:val="28"/>
              </w:rPr>
              <w:t xml:space="preserve">администрации </w:t>
            </w:r>
            <w:proofErr w:type="spellStart"/>
            <w:r w:rsidRPr="003C37CB">
              <w:rPr>
                <w:szCs w:val="28"/>
              </w:rPr>
              <w:t>Татищевского</w:t>
            </w:r>
            <w:proofErr w:type="spellEnd"/>
            <w:r w:rsidRPr="003C37CB">
              <w:rPr>
                <w:szCs w:val="28"/>
              </w:rPr>
              <w:t xml:space="preserve"> муниципального района Саратовской области;</w:t>
            </w:r>
          </w:p>
        </w:tc>
      </w:tr>
      <w:tr w:rsidR="003C37CB" w:rsidRPr="003C37CB" w:rsidTr="003C37CB">
        <w:trPr>
          <w:trHeight w:val="77"/>
        </w:trPr>
        <w:tc>
          <w:tcPr>
            <w:tcW w:w="1383" w:type="pct"/>
            <w:shd w:val="clear" w:color="auto" w:fill="auto"/>
          </w:tcPr>
          <w:p w:rsidR="003C37CB" w:rsidRPr="003C37CB" w:rsidRDefault="003C37CB" w:rsidP="003C37CB">
            <w:pPr>
              <w:suppressAutoHyphens/>
              <w:jc w:val="center"/>
              <w:rPr>
                <w:szCs w:val="28"/>
              </w:rPr>
            </w:pPr>
          </w:p>
        </w:tc>
        <w:tc>
          <w:tcPr>
            <w:tcW w:w="3617" w:type="pct"/>
            <w:shd w:val="clear" w:color="auto" w:fill="auto"/>
          </w:tcPr>
          <w:p w:rsidR="003C37CB" w:rsidRPr="003C37CB" w:rsidRDefault="003C37CB" w:rsidP="003C37CB">
            <w:pPr>
              <w:suppressAutoHyphens/>
              <w:rPr>
                <w:szCs w:val="28"/>
              </w:rPr>
            </w:pPr>
          </w:p>
        </w:tc>
      </w:tr>
      <w:tr w:rsidR="003C37CB" w:rsidRPr="003C37CB" w:rsidTr="003C37CB">
        <w:tc>
          <w:tcPr>
            <w:tcW w:w="1383" w:type="pct"/>
            <w:shd w:val="clear" w:color="auto" w:fill="auto"/>
          </w:tcPr>
          <w:p w:rsidR="003C37CB" w:rsidRPr="003C37CB" w:rsidRDefault="003C37CB" w:rsidP="003C37CB">
            <w:pPr>
              <w:suppressAutoHyphens/>
              <w:contextualSpacing/>
              <w:jc w:val="center"/>
              <w:rPr>
                <w:szCs w:val="28"/>
              </w:rPr>
            </w:pPr>
          </w:p>
        </w:tc>
        <w:tc>
          <w:tcPr>
            <w:tcW w:w="3617" w:type="pct"/>
            <w:shd w:val="clear" w:color="auto" w:fill="auto"/>
          </w:tcPr>
          <w:p w:rsidR="003C37CB" w:rsidRPr="003C37CB" w:rsidRDefault="003C37CB" w:rsidP="003C37CB">
            <w:pPr>
              <w:suppressAutoHyphens/>
              <w:jc w:val="both"/>
              <w:rPr>
                <w:szCs w:val="28"/>
              </w:rPr>
            </w:pPr>
            <w:r w:rsidRPr="003C37CB">
              <w:rPr>
                <w:szCs w:val="28"/>
              </w:rPr>
              <w:t xml:space="preserve">- глава муниципального образования, входящего в состав </w:t>
            </w:r>
            <w:proofErr w:type="spellStart"/>
            <w:r w:rsidRPr="003C37CB">
              <w:rPr>
                <w:szCs w:val="28"/>
              </w:rPr>
              <w:t>Татищевского</w:t>
            </w:r>
            <w:proofErr w:type="spellEnd"/>
            <w:r w:rsidRPr="003C37CB">
              <w:rPr>
                <w:szCs w:val="28"/>
              </w:rPr>
              <w:t xml:space="preserve"> муниципального района Саратовской области, на территории которого находится рассматриваемый земельный участок (по согласованию)</w:t>
            </w:r>
            <w:proofErr w:type="gramStart"/>
            <w:r w:rsidRPr="003C37CB">
              <w:rPr>
                <w:szCs w:val="28"/>
              </w:rPr>
              <w:t>.</w:t>
            </w:r>
            <w:r w:rsidR="004E060F">
              <w:rPr>
                <w:szCs w:val="28"/>
              </w:rPr>
              <w:t>»</w:t>
            </w:r>
            <w:proofErr w:type="gramEnd"/>
            <w:r w:rsidR="004E060F">
              <w:rPr>
                <w:szCs w:val="28"/>
              </w:rPr>
              <w:t>.</w:t>
            </w:r>
            <w:bookmarkStart w:id="0" w:name="_GoBack"/>
            <w:bookmarkEnd w:id="0"/>
          </w:p>
        </w:tc>
      </w:tr>
    </w:tbl>
    <w:p w:rsidR="003C37CB" w:rsidRDefault="003C37CB" w:rsidP="000B1325">
      <w:pPr>
        <w:tabs>
          <w:tab w:val="left" w:pos="3480"/>
        </w:tabs>
        <w:suppressAutoHyphens/>
        <w:jc w:val="both"/>
        <w:rPr>
          <w:szCs w:val="28"/>
          <w:lang w:eastAsia="zh-CN"/>
        </w:rPr>
      </w:pPr>
    </w:p>
    <w:sectPr w:rsidR="003C37CB" w:rsidSect="003C37CB">
      <w:pgSz w:w="11906" w:h="16838"/>
      <w:pgMar w:top="1134" w:right="1134" w:bottom="851"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BF4" w:rsidRDefault="00850BF4" w:rsidP="0069478B">
      <w:r>
        <w:separator/>
      </w:r>
    </w:p>
  </w:endnote>
  <w:endnote w:type="continuationSeparator" w:id="1">
    <w:p w:rsidR="00850BF4" w:rsidRDefault="00850BF4"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BF4" w:rsidRDefault="00850BF4" w:rsidP="0069478B">
      <w:r>
        <w:separator/>
      </w:r>
    </w:p>
  </w:footnote>
  <w:footnote w:type="continuationSeparator" w:id="1">
    <w:p w:rsidR="00850BF4" w:rsidRDefault="00850BF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CB" w:rsidRDefault="006E196C">
    <w:pPr>
      <w:pStyle w:val="a5"/>
      <w:jc w:val="center"/>
    </w:pPr>
    <w:r>
      <w:fldChar w:fldCharType="begin"/>
    </w:r>
    <w:r w:rsidR="003C37CB">
      <w:instrText>PAGE   \* MERGEFORMAT</w:instrText>
    </w:r>
    <w:r>
      <w:fldChar w:fldCharType="separate"/>
    </w:r>
    <w:r w:rsidR="00866CDF">
      <w:rPr>
        <w:noProof/>
      </w:rPr>
      <w:t>2</w:t>
    </w:r>
    <w:r>
      <w:fldChar w:fldCharType="end"/>
    </w:r>
  </w:p>
  <w:p w:rsidR="003C37CB" w:rsidRDefault="003C37C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37CB"/>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060F"/>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196C"/>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0BF4"/>
    <w:rsid w:val="00851F09"/>
    <w:rsid w:val="008569F0"/>
    <w:rsid w:val="00857463"/>
    <w:rsid w:val="008605BD"/>
    <w:rsid w:val="0086333B"/>
    <w:rsid w:val="008633B0"/>
    <w:rsid w:val="00863CB6"/>
    <w:rsid w:val="00866CDF"/>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369A"/>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96C"/>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CB8F-7D60-4A90-8214-836D7D15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3</Pages>
  <Words>393</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2025-04-10T12:07:00Z</cp:lastPrinted>
  <dcterms:created xsi:type="dcterms:W3CDTF">2025-04-11T05:43:00Z</dcterms:created>
  <dcterms:modified xsi:type="dcterms:W3CDTF">2025-04-11T05:43:00Z</dcterms:modified>
</cp:coreProperties>
</file>