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7B60DA" w:rsidP="007B60DA">
      <w:pPr>
        <w:suppressAutoHyphens/>
        <w:rPr>
          <w:szCs w:val="28"/>
        </w:rPr>
      </w:pPr>
      <w:r>
        <w:rPr>
          <w:szCs w:val="28"/>
        </w:rPr>
        <w:t>11.04.2025                                                                                                            № 403</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9C33D9" w:rsidRPr="00374794" w:rsidRDefault="009C33D9" w:rsidP="009C33D9">
      <w:pPr>
        <w:pStyle w:val="11"/>
        <w:ind w:firstLine="0"/>
        <w:jc w:val="center"/>
        <w:rPr>
          <w:sz w:val="28"/>
          <w:szCs w:val="28"/>
        </w:rPr>
      </w:pPr>
      <w:r w:rsidRPr="00374794">
        <w:rPr>
          <w:sz w:val="28"/>
          <w:szCs w:val="28"/>
        </w:rPr>
        <w:t xml:space="preserve">О внесении изменений в постановление </w:t>
      </w:r>
    </w:p>
    <w:p w:rsidR="009C33D9" w:rsidRPr="00374794" w:rsidRDefault="009C33D9" w:rsidP="009C33D9">
      <w:pPr>
        <w:pStyle w:val="11"/>
        <w:ind w:firstLine="0"/>
        <w:jc w:val="center"/>
        <w:rPr>
          <w:sz w:val="28"/>
          <w:szCs w:val="28"/>
        </w:rPr>
      </w:pPr>
      <w:r w:rsidRPr="00374794">
        <w:rPr>
          <w:sz w:val="28"/>
          <w:szCs w:val="28"/>
        </w:rPr>
        <w:t xml:space="preserve">администрации </w:t>
      </w:r>
      <w:proofErr w:type="spellStart"/>
      <w:r w:rsidRPr="00374794">
        <w:rPr>
          <w:sz w:val="28"/>
          <w:szCs w:val="28"/>
        </w:rPr>
        <w:t>Татищевского</w:t>
      </w:r>
      <w:proofErr w:type="spellEnd"/>
      <w:r w:rsidRPr="00374794">
        <w:rPr>
          <w:sz w:val="28"/>
          <w:szCs w:val="28"/>
        </w:rPr>
        <w:t xml:space="preserve"> муниципального района </w:t>
      </w:r>
    </w:p>
    <w:p w:rsidR="009C33D9" w:rsidRPr="00374794" w:rsidRDefault="009C33D9" w:rsidP="009C33D9">
      <w:pPr>
        <w:pStyle w:val="11"/>
        <w:ind w:firstLine="0"/>
        <w:jc w:val="center"/>
        <w:rPr>
          <w:sz w:val="28"/>
          <w:szCs w:val="28"/>
        </w:rPr>
      </w:pPr>
      <w:r w:rsidRPr="00374794">
        <w:rPr>
          <w:sz w:val="28"/>
          <w:szCs w:val="28"/>
        </w:rPr>
        <w:t>Саратовской области от 29.11.2018 № 1431</w:t>
      </w:r>
    </w:p>
    <w:p w:rsidR="009C33D9" w:rsidRDefault="009C33D9" w:rsidP="009C33D9">
      <w:pPr>
        <w:suppressAutoHyphens/>
        <w:jc w:val="center"/>
        <w:rPr>
          <w:szCs w:val="28"/>
        </w:rPr>
      </w:pPr>
    </w:p>
    <w:p w:rsidR="009C33D9" w:rsidRDefault="009C33D9" w:rsidP="009C33D9">
      <w:pPr>
        <w:suppressAutoHyphens/>
        <w:jc w:val="center"/>
        <w:rPr>
          <w:szCs w:val="28"/>
        </w:rPr>
      </w:pPr>
    </w:p>
    <w:p w:rsidR="009C33D9" w:rsidRDefault="009C33D9" w:rsidP="009C33D9">
      <w:pPr>
        <w:suppressAutoHyphens/>
        <w:ind w:firstLine="567"/>
        <w:jc w:val="both"/>
        <w:rPr>
          <w:szCs w:val="28"/>
        </w:rPr>
      </w:pPr>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w:t>
      </w:r>
      <w:r w:rsidRPr="00251EFA">
        <w:rPr>
          <w:szCs w:val="28"/>
        </w:rPr>
        <w:t xml:space="preserve">основании Устава </w:t>
      </w:r>
      <w:proofErr w:type="spellStart"/>
      <w:r w:rsidRPr="00251EFA">
        <w:rPr>
          <w:szCs w:val="28"/>
        </w:rPr>
        <w:t>Татищевского</w:t>
      </w:r>
      <w:proofErr w:type="spellEnd"/>
      <w:r w:rsidRPr="00251EFA">
        <w:rPr>
          <w:szCs w:val="28"/>
        </w:rPr>
        <w:t xml:space="preserve"> муниципального района Саратовской области </w:t>
      </w:r>
      <w:proofErr w:type="gramStart"/>
      <w:r w:rsidRPr="00251EFA">
        <w:rPr>
          <w:szCs w:val="28"/>
        </w:rPr>
        <w:t>п</w:t>
      </w:r>
      <w:proofErr w:type="gramEnd"/>
      <w:r w:rsidRPr="00251EFA">
        <w:rPr>
          <w:szCs w:val="28"/>
        </w:rPr>
        <w:t xml:space="preserve"> о с т а н о в л я ю:</w:t>
      </w:r>
    </w:p>
    <w:p w:rsidR="009C33D9" w:rsidRDefault="009C33D9" w:rsidP="009C33D9">
      <w:pPr>
        <w:pStyle w:val="11"/>
        <w:ind w:firstLine="567"/>
        <w:rPr>
          <w:sz w:val="28"/>
          <w:szCs w:val="28"/>
        </w:rPr>
      </w:pPr>
      <w:r>
        <w:rPr>
          <w:sz w:val="28"/>
          <w:szCs w:val="28"/>
        </w:rPr>
        <w:t xml:space="preserve">1. </w:t>
      </w:r>
      <w:proofErr w:type="gramStart"/>
      <w:r w:rsidRPr="00A557AA">
        <w:rPr>
          <w:sz w:val="28"/>
          <w:szCs w:val="28"/>
        </w:rPr>
        <w:t xml:space="preserve">Внести в постановление администрации </w:t>
      </w:r>
      <w:proofErr w:type="spellStart"/>
      <w:r w:rsidRPr="00A557AA">
        <w:rPr>
          <w:sz w:val="28"/>
          <w:szCs w:val="28"/>
        </w:rPr>
        <w:t>Татищевскогомуниципальногорайона</w:t>
      </w:r>
      <w:proofErr w:type="spellEnd"/>
      <w:r w:rsidRPr="00A557AA">
        <w:rPr>
          <w:sz w:val="28"/>
          <w:szCs w:val="28"/>
        </w:rPr>
        <w:t xml:space="preserve"> Саратовской области от </w:t>
      </w:r>
      <w:r>
        <w:rPr>
          <w:sz w:val="28"/>
          <w:szCs w:val="28"/>
        </w:rPr>
        <w:t>29.11.2018</w:t>
      </w:r>
      <w:r w:rsidRPr="00A557AA">
        <w:rPr>
          <w:sz w:val="28"/>
          <w:szCs w:val="28"/>
        </w:rPr>
        <w:t xml:space="preserve"> № </w:t>
      </w:r>
      <w:r>
        <w:rPr>
          <w:sz w:val="28"/>
          <w:szCs w:val="28"/>
        </w:rPr>
        <w:t>1431</w:t>
      </w:r>
      <w:r w:rsidRPr="00A557AA">
        <w:rPr>
          <w:sz w:val="28"/>
          <w:szCs w:val="28"/>
        </w:rPr>
        <w:t xml:space="preserve"> «О создании</w:t>
      </w:r>
      <w:r>
        <w:rPr>
          <w:sz w:val="28"/>
          <w:szCs w:val="28"/>
        </w:rPr>
        <w:t xml:space="preserve"> комиссии по увеличению доходной части консолидированного </w:t>
      </w:r>
      <w:proofErr w:type="spellStart"/>
      <w:r>
        <w:rPr>
          <w:sz w:val="28"/>
          <w:szCs w:val="28"/>
        </w:rPr>
        <w:t>бюджета</w:t>
      </w:r>
      <w:r w:rsidRPr="00A557AA">
        <w:rPr>
          <w:sz w:val="28"/>
          <w:szCs w:val="28"/>
          <w:lang w:eastAsia="ar-SA"/>
        </w:rPr>
        <w:t>Татищевского</w:t>
      </w:r>
      <w:proofErr w:type="spellEnd"/>
      <w:r w:rsidRPr="00A557AA">
        <w:rPr>
          <w:sz w:val="28"/>
          <w:szCs w:val="28"/>
          <w:lang w:eastAsia="ar-SA"/>
        </w:rPr>
        <w:t xml:space="preserve"> муниципального района Саратовской области» </w:t>
      </w:r>
      <w:r>
        <w:rPr>
          <w:sz w:val="28"/>
          <w:szCs w:val="28"/>
        </w:rPr>
        <w:t xml:space="preserve">(с изменениями от 20.11.2019 </w:t>
      </w:r>
      <w:r>
        <w:rPr>
          <w:sz w:val="28"/>
          <w:szCs w:val="28"/>
        </w:rPr>
        <w:br/>
        <w:t xml:space="preserve">№ 1128; от 04.03.2022 № 280; от 20.01.2023 № 100; от 17.02.2023 № 255; </w:t>
      </w:r>
      <w:r>
        <w:rPr>
          <w:sz w:val="28"/>
          <w:szCs w:val="28"/>
        </w:rPr>
        <w:br/>
        <w:t xml:space="preserve">от 30.08.2023 № 1050; от 31.10.2023 № 1277; от 25.03.2024 № 253; от 08.08.2024 № 687) </w:t>
      </w:r>
      <w:r w:rsidRPr="00A557AA">
        <w:rPr>
          <w:sz w:val="28"/>
          <w:szCs w:val="28"/>
        </w:rPr>
        <w:t>изменения, изложив приложе</w:t>
      </w:r>
      <w:r>
        <w:rPr>
          <w:sz w:val="28"/>
          <w:szCs w:val="28"/>
        </w:rPr>
        <w:t xml:space="preserve">ние № 1 </w:t>
      </w:r>
      <w:r w:rsidRPr="00A557AA">
        <w:rPr>
          <w:sz w:val="28"/>
          <w:szCs w:val="28"/>
        </w:rPr>
        <w:t>в новой редакции согласно приложени</w:t>
      </w:r>
      <w:r>
        <w:rPr>
          <w:sz w:val="28"/>
          <w:szCs w:val="28"/>
        </w:rPr>
        <w:t>ю</w:t>
      </w:r>
      <w:r w:rsidRPr="00A557AA">
        <w:rPr>
          <w:sz w:val="28"/>
          <w:szCs w:val="28"/>
        </w:rPr>
        <w:t>.</w:t>
      </w:r>
      <w:proofErr w:type="gramEnd"/>
    </w:p>
    <w:p w:rsidR="009C33D9" w:rsidRPr="00A557AA" w:rsidRDefault="009C33D9" w:rsidP="009C33D9">
      <w:pPr>
        <w:pStyle w:val="11"/>
        <w:ind w:firstLine="567"/>
        <w:rPr>
          <w:sz w:val="28"/>
          <w:szCs w:val="28"/>
        </w:rPr>
      </w:pPr>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w:t>
      </w:r>
      <w:proofErr w:type="spellStart"/>
      <w:r>
        <w:rPr>
          <w:sz w:val="28"/>
          <w:szCs w:val="28"/>
        </w:rPr>
        <w:t>Татищевского</w:t>
      </w:r>
      <w:proofErr w:type="spellEnd"/>
      <w:r>
        <w:rPr>
          <w:sz w:val="28"/>
          <w:szCs w:val="28"/>
        </w:rPr>
        <w:t xml:space="preserve"> муниципального района Саратовской области в сети «Интернет».</w:t>
      </w:r>
    </w:p>
    <w:p w:rsidR="009C33D9" w:rsidRPr="00B74B69" w:rsidRDefault="009C33D9" w:rsidP="009C33D9">
      <w:pPr>
        <w:pStyle w:val="11"/>
        <w:ind w:firstLine="567"/>
        <w:rPr>
          <w:sz w:val="28"/>
          <w:szCs w:val="28"/>
        </w:rPr>
      </w:pPr>
      <w:r>
        <w:rPr>
          <w:sz w:val="28"/>
          <w:szCs w:val="28"/>
        </w:rPr>
        <w:t xml:space="preserve">3. </w:t>
      </w:r>
      <w:proofErr w:type="gramStart"/>
      <w:r w:rsidRPr="00B74B69">
        <w:rPr>
          <w:sz w:val="28"/>
          <w:szCs w:val="28"/>
        </w:rPr>
        <w:t>Контроль за</w:t>
      </w:r>
      <w:proofErr w:type="gramEnd"/>
      <w:r w:rsidRPr="00B74B69">
        <w:rPr>
          <w:sz w:val="28"/>
          <w:szCs w:val="28"/>
        </w:rPr>
        <w:t xml:space="preserve"> исполнением настоящего постановления возложить на </w:t>
      </w:r>
      <w:r>
        <w:rPr>
          <w:sz w:val="28"/>
          <w:szCs w:val="28"/>
        </w:rPr>
        <w:t xml:space="preserve">заместителя главы администрации </w:t>
      </w:r>
      <w:proofErr w:type="spellStart"/>
      <w:r>
        <w:rPr>
          <w:sz w:val="28"/>
          <w:szCs w:val="28"/>
        </w:rPr>
        <w:t>Татищевского</w:t>
      </w:r>
      <w:proofErr w:type="spellEnd"/>
      <w:r>
        <w:rPr>
          <w:sz w:val="28"/>
          <w:szCs w:val="28"/>
        </w:rPr>
        <w:t xml:space="preserve"> муниципального района Саратовской области Родионова А.А.</w:t>
      </w:r>
    </w:p>
    <w:p w:rsidR="009C33D9" w:rsidRDefault="009C33D9" w:rsidP="009C33D9">
      <w:pPr>
        <w:pStyle w:val="11"/>
        <w:ind w:firstLine="567"/>
        <w:rPr>
          <w:sz w:val="28"/>
          <w:szCs w:val="28"/>
        </w:rPr>
      </w:pPr>
    </w:p>
    <w:p w:rsidR="009C33D9" w:rsidRPr="00A557AA" w:rsidRDefault="009C33D9" w:rsidP="009C33D9">
      <w:pPr>
        <w:pStyle w:val="11"/>
        <w:rPr>
          <w:sz w:val="28"/>
          <w:szCs w:val="28"/>
        </w:rPr>
      </w:pPr>
    </w:p>
    <w:p w:rsidR="009C33D9" w:rsidRPr="009C33D9" w:rsidRDefault="009C33D9" w:rsidP="009C33D9">
      <w:pPr>
        <w:tabs>
          <w:tab w:val="left" w:pos="4962"/>
          <w:tab w:val="left" w:pos="5245"/>
        </w:tabs>
        <w:suppressAutoHyphens/>
        <w:rPr>
          <w:szCs w:val="28"/>
        </w:rPr>
      </w:pPr>
      <w:r w:rsidRPr="009C33D9">
        <w:rPr>
          <w:szCs w:val="28"/>
        </w:rPr>
        <w:t xml:space="preserve">   Глава </w:t>
      </w:r>
      <w:proofErr w:type="spellStart"/>
      <w:r w:rsidRPr="009C33D9">
        <w:rPr>
          <w:szCs w:val="28"/>
        </w:rPr>
        <w:t>Татищевского</w:t>
      </w:r>
      <w:proofErr w:type="spellEnd"/>
    </w:p>
    <w:p w:rsidR="009C33D9" w:rsidRPr="009C33D9" w:rsidRDefault="009C33D9" w:rsidP="009C33D9">
      <w:pPr>
        <w:rPr>
          <w:szCs w:val="28"/>
        </w:rPr>
      </w:pPr>
      <w:r w:rsidRPr="009C33D9">
        <w:rPr>
          <w:szCs w:val="28"/>
        </w:rPr>
        <w:t>муниципального района                                                                   А.В.Мордвинцев</w:t>
      </w:r>
    </w:p>
    <w:p w:rsidR="009C33D9" w:rsidRDefault="009C33D9" w:rsidP="009C33D9">
      <w:pPr>
        <w:suppressAutoHyphens/>
        <w:jc w:val="both"/>
        <w:rPr>
          <w:szCs w:val="28"/>
        </w:rPr>
        <w:sectPr w:rsidR="009C33D9" w:rsidSect="009F7484">
          <w:headerReference w:type="default" r:id="rId9"/>
          <w:pgSz w:w="11906" w:h="16838"/>
          <w:pgMar w:top="1134" w:right="1134" w:bottom="1134" w:left="1134" w:header="567" w:footer="709" w:gutter="0"/>
          <w:pgNumType w:start="1"/>
          <w:cols w:space="708"/>
          <w:titlePg/>
          <w:docGrid w:linePitch="381"/>
        </w:sectPr>
      </w:pPr>
    </w:p>
    <w:p w:rsidR="009C33D9" w:rsidRDefault="009C33D9" w:rsidP="009C33D9">
      <w:pPr>
        <w:suppressAutoHyphens/>
        <w:ind w:left="5670"/>
        <w:jc w:val="center"/>
        <w:rPr>
          <w:szCs w:val="28"/>
        </w:rPr>
      </w:pPr>
      <w:r>
        <w:rPr>
          <w:szCs w:val="28"/>
        </w:rPr>
        <w:lastRenderedPageBreak/>
        <w:t xml:space="preserve">Приложение </w:t>
      </w:r>
    </w:p>
    <w:p w:rsidR="009C33D9" w:rsidRDefault="009C33D9" w:rsidP="009C33D9">
      <w:pPr>
        <w:suppressAutoHyphens/>
        <w:ind w:left="5670"/>
        <w:jc w:val="center"/>
        <w:rPr>
          <w:szCs w:val="28"/>
        </w:rPr>
      </w:pPr>
      <w:r>
        <w:rPr>
          <w:szCs w:val="28"/>
        </w:rPr>
        <w:t xml:space="preserve">к постановлению администрации </w:t>
      </w:r>
      <w:proofErr w:type="spellStart"/>
      <w:r>
        <w:rPr>
          <w:szCs w:val="28"/>
        </w:rPr>
        <w:t>Татищевского</w:t>
      </w:r>
      <w:proofErr w:type="spellEnd"/>
    </w:p>
    <w:p w:rsidR="009C33D9" w:rsidRDefault="009C33D9" w:rsidP="009C33D9">
      <w:pPr>
        <w:suppressAutoHyphens/>
        <w:ind w:left="5670"/>
        <w:jc w:val="center"/>
        <w:rPr>
          <w:szCs w:val="28"/>
        </w:rPr>
      </w:pPr>
      <w:r>
        <w:rPr>
          <w:szCs w:val="28"/>
        </w:rPr>
        <w:t>муниципального района</w:t>
      </w:r>
    </w:p>
    <w:p w:rsidR="009C33D9" w:rsidRDefault="009C33D9" w:rsidP="009C33D9">
      <w:pPr>
        <w:suppressAutoHyphens/>
        <w:ind w:left="5670"/>
        <w:jc w:val="center"/>
        <w:rPr>
          <w:szCs w:val="28"/>
        </w:rPr>
      </w:pPr>
      <w:r>
        <w:rPr>
          <w:szCs w:val="28"/>
        </w:rPr>
        <w:t>Саратовской области</w:t>
      </w:r>
    </w:p>
    <w:p w:rsidR="009C33D9" w:rsidRDefault="007B60DA" w:rsidP="009C33D9">
      <w:pPr>
        <w:suppressAutoHyphens/>
        <w:ind w:left="5670"/>
        <w:jc w:val="center"/>
        <w:rPr>
          <w:szCs w:val="28"/>
        </w:rPr>
      </w:pPr>
      <w:r>
        <w:rPr>
          <w:szCs w:val="28"/>
        </w:rPr>
        <w:t>от 11.04.2025 № 403</w:t>
      </w:r>
    </w:p>
    <w:p w:rsidR="009C33D9" w:rsidRDefault="009C33D9" w:rsidP="009C33D9">
      <w:pPr>
        <w:suppressAutoHyphens/>
        <w:ind w:left="5670"/>
        <w:jc w:val="center"/>
        <w:rPr>
          <w:szCs w:val="28"/>
        </w:rPr>
      </w:pPr>
    </w:p>
    <w:p w:rsidR="009C33D9" w:rsidRDefault="009C33D9" w:rsidP="009C33D9">
      <w:pPr>
        <w:suppressAutoHyphens/>
        <w:ind w:left="5670"/>
        <w:jc w:val="center"/>
        <w:rPr>
          <w:szCs w:val="28"/>
        </w:rPr>
      </w:pPr>
      <w:r>
        <w:rPr>
          <w:szCs w:val="28"/>
        </w:rPr>
        <w:t>«Приложение № 1</w:t>
      </w:r>
    </w:p>
    <w:p w:rsidR="009C33D9" w:rsidRDefault="009C33D9" w:rsidP="009C33D9">
      <w:pPr>
        <w:suppressAutoHyphens/>
        <w:ind w:left="5670"/>
        <w:jc w:val="center"/>
        <w:rPr>
          <w:szCs w:val="28"/>
        </w:rPr>
      </w:pPr>
      <w:r>
        <w:rPr>
          <w:szCs w:val="28"/>
        </w:rPr>
        <w:t>к постановлению</w:t>
      </w:r>
    </w:p>
    <w:p w:rsidR="009C33D9" w:rsidRDefault="009C33D9" w:rsidP="009C33D9">
      <w:pPr>
        <w:suppressAutoHyphens/>
        <w:ind w:left="5670"/>
        <w:jc w:val="center"/>
        <w:rPr>
          <w:szCs w:val="28"/>
        </w:rPr>
      </w:pPr>
      <w:r>
        <w:rPr>
          <w:szCs w:val="28"/>
        </w:rPr>
        <w:t xml:space="preserve">администрации </w:t>
      </w:r>
      <w:proofErr w:type="spellStart"/>
      <w:r>
        <w:rPr>
          <w:szCs w:val="28"/>
        </w:rPr>
        <w:t>Татищевского</w:t>
      </w:r>
      <w:proofErr w:type="spellEnd"/>
    </w:p>
    <w:p w:rsidR="009C33D9" w:rsidRDefault="009C33D9" w:rsidP="009C33D9">
      <w:pPr>
        <w:suppressAutoHyphens/>
        <w:ind w:left="5670"/>
        <w:jc w:val="center"/>
        <w:rPr>
          <w:szCs w:val="28"/>
        </w:rPr>
      </w:pPr>
      <w:r>
        <w:rPr>
          <w:szCs w:val="28"/>
        </w:rPr>
        <w:t>муниципального района</w:t>
      </w:r>
    </w:p>
    <w:p w:rsidR="009C33D9" w:rsidRDefault="009C33D9" w:rsidP="009C33D9">
      <w:pPr>
        <w:suppressAutoHyphens/>
        <w:ind w:left="5670"/>
        <w:jc w:val="center"/>
        <w:rPr>
          <w:szCs w:val="28"/>
        </w:rPr>
      </w:pPr>
      <w:r>
        <w:rPr>
          <w:szCs w:val="28"/>
        </w:rPr>
        <w:t>Саратовской области</w:t>
      </w:r>
    </w:p>
    <w:p w:rsidR="009C33D9" w:rsidRDefault="009C33D9" w:rsidP="009C33D9">
      <w:pPr>
        <w:suppressAutoHyphens/>
        <w:ind w:left="5812"/>
        <w:jc w:val="center"/>
        <w:rPr>
          <w:szCs w:val="28"/>
        </w:rPr>
      </w:pPr>
      <w:r>
        <w:rPr>
          <w:szCs w:val="28"/>
        </w:rPr>
        <w:t>от 29.11.2018 № 1431</w:t>
      </w:r>
    </w:p>
    <w:p w:rsidR="009C33D9" w:rsidRDefault="009C33D9" w:rsidP="009C33D9">
      <w:pPr>
        <w:suppressAutoHyphens/>
        <w:jc w:val="center"/>
        <w:rPr>
          <w:szCs w:val="28"/>
        </w:rPr>
      </w:pPr>
    </w:p>
    <w:p w:rsidR="009C33D9" w:rsidRDefault="009C33D9" w:rsidP="009C33D9">
      <w:pPr>
        <w:suppressAutoHyphens/>
        <w:jc w:val="center"/>
        <w:rPr>
          <w:szCs w:val="28"/>
        </w:rPr>
      </w:pPr>
      <w:r>
        <w:rPr>
          <w:szCs w:val="28"/>
        </w:rPr>
        <w:t>С О С Т А В</w:t>
      </w:r>
    </w:p>
    <w:p w:rsidR="009C33D9" w:rsidRDefault="009C33D9" w:rsidP="009C33D9">
      <w:pPr>
        <w:suppressAutoHyphens/>
        <w:jc w:val="center"/>
        <w:rPr>
          <w:szCs w:val="28"/>
        </w:rPr>
      </w:pPr>
      <w:r>
        <w:rPr>
          <w:szCs w:val="28"/>
        </w:rPr>
        <w:t xml:space="preserve">комиссии по увеличению доходной части </w:t>
      </w:r>
      <w:proofErr w:type="gramStart"/>
      <w:r>
        <w:rPr>
          <w:szCs w:val="28"/>
        </w:rPr>
        <w:t>консолидированного</w:t>
      </w:r>
      <w:proofErr w:type="gramEnd"/>
    </w:p>
    <w:p w:rsidR="009C33D9" w:rsidRDefault="009C33D9" w:rsidP="009C33D9">
      <w:pPr>
        <w:suppressAutoHyphens/>
        <w:jc w:val="center"/>
        <w:rPr>
          <w:szCs w:val="28"/>
        </w:rPr>
      </w:pPr>
      <w:r>
        <w:rPr>
          <w:szCs w:val="28"/>
        </w:rPr>
        <w:t xml:space="preserve">бюджета </w:t>
      </w:r>
      <w:proofErr w:type="spellStart"/>
      <w:r>
        <w:rPr>
          <w:szCs w:val="28"/>
        </w:rPr>
        <w:t>Татищевского</w:t>
      </w:r>
      <w:proofErr w:type="spellEnd"/>
      <w:r>
        <w:rPr>
          <w:szCs w:val="28"/>
        </w:rPr>
        <w:t xml:space="preserve"> муниципального района Саратовской области </w:t>
      </w:r>
    </w:p>
    <w:p w:rsidR="009C33D9" w:rsidRDefault="009C33D9" w:rsidP="009C33D9">
      <w:pPr>
        <w:suppressAutoHyphens/>
        <w:jc w:val="center"/>
        <w:rPr>
          <w:szCs w:val="28"/>
        </w:rPr>
      </w:pPr>
    </w:p>
    <w:tbl>
      <w:tblPr>
        <w:tblW w:w="5000" w:type="pct"/>
        <w:tblLook w:val="04A0"/>
      </w:tblPr>
      <w:tblGrid>
        <w:gridCol w:w="9854"/>
      </w:tblGrid>
      <w:tr w:rsidR="009C33D9" w:rsidRPr="00CF4A63" w:rsidTr="009C33D9">
        <w:tc>
          <w:tcPr>
            <w:tcW w:w="5000" w:type="pct"/>
            <w:shd w:val="clear" w:color="auto" w:fill="auto"/>
          </w:tcPr>
          <w:p w:rsidR="009C33D9" w:rsidRDefault="009C33D9" w:rsidP="00764012">
            <w:pPr>
              <w:suppressAutoHyphens/>
              <w:ind w:right="-107"/>
              <w:jc w:val="both"/>
              <w:rPr>
                <w:szCs w:val="28"/>
              </w:rPr>
            </w:pPr>
            <w:r>
              <w:rPr>
                <w:szCs w:val="28"/>
              </w:rPr>
              <w:t>- заместитель главы</w:t>
            </w:r>
            <w:r w:rsidRPr="00CF4A63">
              <w:rPr>
                <w:szCs w:val="28"/>
              </w:rPr>
              <w:t xml:space="preserve"> </w:t>
            </w:r>
            <w:proofErr w:type="spellStart"/>
            <w:r w:rsidRPr="00CF4A63">
              <w:rPr>
                <w:szCs w:val="28"/>
              </w:rPr>
              <w:t>администрацииТатищевского</w:t>
            </w:r>
            <w:proofErr w:type="spellEnd"/>
            <w:r w:rsidRPr="00CF4A63">
              <w:rPr>
                <w:szCs w:val="28"/>
              </w:rPr>
              <w:t xml:space="preserve"> муниципального района</w:t>
            </w:r>
            <w:r>
              <w:rPr>
                <w:szCs w:val="28"/>
              </w:rPr>
              <w:t xml:space="preserve"> Саратовской области, председатель комиссии;</w:t>
            </w:r>
          </w:p>
          <w:p w:rsidR="009C33D9" w:rsidRPr="00CF4A63" w:rsidRDefault="009C33D9" w:rsidP="00764012">
            <w:pPr>
              <w:suppressAutoHyphens/>
              <w:jc w:val="both"/>
              <w:rPr>
                <w:szCs w:val="28"/>
              </w:rPr>
            </w:pPr>
          </w:p>
        </w:tc>
      </w:tr>
      <w:tr w:rsidR="009C33D9" w:rsidRPr="00CF4A63" w:rsidTr="009C33D9">
        <w:tc>
          <w:tcPr>
            <w:tcW w:w="5000" w:type="pct"/>
            <w:shd w:val="clear" w:color="auto" w:fill="auto"/>
          </w:tcPr>
          <w:p w:rsidR="009C33D9" w:rsidRPr="00CF4A63" w:rsidRDefault="009C33D9" w:rsidP="00764012">
            <w:pPr>
              <w:suppressAutoHyphens/>
              <w:jc w:val="both"/>
              <w:rPr>
                <w:szCs w:val="28"/>
              </w:rPr>
            </w:pPr>
            <w:r>
              <w:rPr>
                <w:szCs w:val="28"/>
              </w:rPr>
              <w:t xml:space="preserve">- заместитель начальника управления финансов – начальник отдела экономического развития и инвестиций </w:t>
            </w:r>
            <w:r w:rsidRPr="00CF4A63">
              <w:rPr>
                <w:szCs w:val="28"/>
              </w:rPr>
              <w:t xml:space="preserve">администрации </w:t>
            </w:r>
            <w:proofErr w:type="spellStart"/>
            <w:r w:rsidRPr="00CF4A63">
              <w:rPr>
                <w:szCs w:val="28"/>
              </w:rPr>
              <w:t>Татищевского</w:t>
            </w:r>
            <w:proofErr w:type="spellEnd"/>
            <w:r w:rsidRPr="00CF4A63">
              <w:rPr>
                <w:szCs w:val="28"/>
              </w:rPr>
              <w:t xml:space="preserve"> муниципального района</w:t>
            </w:r>
            <w:r>
              <w:rPr>
                <w:szCs w:val="28"/>
              </w:rPr>
              <w:t xml:space="preserve"> Саратовской области</w:t>
            </w:r>
            <w:r w:rsidRPr="00CF4A63">
              <w:rPr>
                <w:szCs w:val="28"/>
              </w:rPr>
              <w:t>,</w:t>
            </w:r>
            <w:r>
              <w:rPr>
                <w:szCs w:val="28"/>
              </w:rPr>
              <w:t xml:space="preserve"> заместитель председателя комиссии;</w:t>
            </w:r>
          </w:p>
        </w:tc>
      </w:tr>
      <w:tr w:rsidR="009C33D9" w:rsidRPr="00CF4A63" w:rsidTr="009C33D9">
        <w:tc>
          <w:tcPr>
            <w:tcW w:w="5000" w:type="pct"/>
            <w:shd w:val="clear" w:color="auto" w:fill="auto"/>
          </w:tcPr>
          <w:p w:rsidR="009C33D9" w:rsidRDefault="009C33D9" w:rsidP="00764012">
            <w:pPr>
              <w:suppressAutoHyphens/>
              <w:jc w:val="both"/>
              <w:rPr>
                <w:szCs w:val="28"/>
              </w:rPr>
            </w:pPr>
          </w:p>
          <w:p w:rsidR="009C33D9" w:rsidRPr="00CF4A63" w:rsidRDefault="009C33D9" w:rsidP="00764012">
            <w:pPr>
              <w:suppressAutoHyphens/>
              <w:jc w:val="both"/>
              <w:rPr>
                <w:szCs w:val="28"/>
              </w:rPr>
            </w:pPr>
            <w:r>
              <w:rPr>
                <w:szCs w:val="28"/>
              </w:rPr>
              <w:t xml:space="preserve">- </w:t>
            </w:r>
            <w:r w:rsidRPr="00AE66FA">
              <w:rPr>
                <w:szCs w:val="28"/>
              </w:rPr>
              <w:t xml:space="preserve">руководитель </w:t>
            </w:r>
            <w:proofErr w:type="gramStart"/>
            <w:r w:rsidRPr="00AE66FA">
              <w:rPr>
                <w:szCs w:val="28"/>
              </w:rPr>
              <w:t xml:space="preserve">сектора развития доходов бюджета района </w:t>
            </w:r>
            <w:r>
              <w:rPr>
                <w:szCs w:val="28"/>
              </w:rPr>
              <w:t>отдела комплексного</w:t>
            </w:r>
            <w:proofErr w:type="gramEnd"/>
            <w:r>
              <w:rPr>
                <w:szCs w:val="28"/>
              </w:rPr>
              <w:t xml:space="preserve"> анализа, прогнозирования и инвестиций </w:t>
            </w:r>
            <w:r w:rsidRPr="00AE66FA">
              <w:rPr>
                <w:szCs w:val="28"/>
              </w:rPr>
              <w:t xml:space="preserve">управления </w:t>
            </w:r>
            <w:r>
              <w:rPr>
                <w:szCs w:val="28"/>
              </w:rPr>
              <w:t>финансов</w:t>
            </w:r>
            <w:r w:rsidRPr="00AE66FA">
              <w:rPr>
                <w:szCs w:val="28"/>
              </w:rPr>
              <w:t xml:space="preserve"> администрации </w:t>
            </w:r>
            <w:proofErr w:type="spellStart"/>
            <w:r w:rsidRPr="00AE66FA">
              <w:rPr>
                <w:szCs w:val="28"/>
              </w:rPr>
              <w:t>Татищевского</w:t>
            </w:r>
            <w:proofErr w:type="spellEnd"/>
            <w:r w:rsidRPr="00AE66FA">
              <w:rPr>
                <w:szCs w:val="28"/>
              </w:rPr>
              <w:t xml:space="preserve"> муниципального района Саратовской об</w:t>
            </w:r>
            <w:r>
              <w:rPr>
                <w:szCs w:val="28"/>
              </w:rPr>
              <w:t>ласти, секретарь комиссии.</w:t>
            </w:r>
          </w:p>
        </w:tc>
      </w:tr>
    </w:tbl>
    <w:p w:rsidR="009C33D9" w:rsidRDefault="009C33D9" w:rsidP="009C33D9">
      <w:pPr>
        <w:suppressAutoHyphens/>
        <w:jc w:val="center"/>
        <w:rPr>
          <w:szCs w:val="28"/>
        </w:rPr>
      </w:pPr>
    </w:p>
    <w:p w:rsidR="009C33D9" w:rsidRDefault="009C33D9" w:rsidP="009C33D9">
      <w:pPr>
        <w:suppressAutoHyphens/>
        <w:jc w:val="center"/>
        <w:rPr>
          <w:szCs w:val="28"/>
        </w:rPr>
      </w:pPr>
      <w:r>
        <w:rPr>
          <w:szCs w:val="28"/>
        </w:rPr>
        <w:t>Члены комиссии:</w:t>
      </w:r>
    </w:p>
    <w:tbl>
      <w:tblPr>
        <w:tblStyle w:val="af9"/>
        <w:tblpPr w:leftFromText="180" w:rightFromText="180" w:vertAnchor="text" w:horzAnchor="margin" w:tblpY="209"/>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0"/>
      </w:tblGrid>
      <w:tr w:rsidR="009C33D9" w:rsidRPr="009C5280" w:rsidTr="00764012">
        <w:tc>
          <w:tcPr>
            <w:tcW w:w="9780" w:type="dxa"/>
            <w:vAlign w:val="center"/>
          </w:tcPr>
          <w:p w:rsidR="009C33D9" w:rsidRDefault="009C33D9" w:rsidP="00764012">
            <w:pPr>
              <w:suppressAutoHyphens/>
              <w:ind w:right="208"/>
              <w:jc w:val="both"/>
              <w:rPr>
                <w:szCs w:val="28"/>
              </w:rPr>
            </w:pPr>
            <w:r>
              <w:rPr>
                <w:szCs w:val="28"/>
              </w:rPr>
              <w:t xml:space="preserve">- начальник отдела земельных и имущественных отношений администрации </w:t>
            </w:r>
            <w:proofErr w:type="spellStart"/>
            <w:r>
              <w:rPr>
                <w:szCs w:val="28"/>
              </w:rPr>
              <w:t>Татищевского</w:t>
            </w:r>
            <w:proofErr w:type="spellEnd"/>
            <w:r>
              <w:rPr>
                <w:szCs w:val="28"/>
              </w:rPr>
              <w:t xml:space="preserve"> муниципального района Саратовской области;</w:t>
            </w:r>
          </w:p>
          <w:p w:rsidR="009C33D9" w:rsidRDefault="009C33D9" w:rsidP="00764012">
            <w:pPr>
              <w:suppressAutoHyphens/>
              <w:ind w:right="-108"/>
              <w:jc w:val="both"/>
              <w:rPr>
                <w:szCs w:val="28"/>
              </w:rPr>
            </w:pPr>
          </w:p>
          <w:p w:rsidR="009C33D9" w:rsidRDefault="009C33D9" w:rsidP="00764012">
            <w:pPr>
              <w:suppressAutoHyphens/>
              <w:ind w:right="66"/>
              <w:jc w:val="both"/>
              <w:rPr>
                <w:szCs w:val="28"/>
              </w:rPr>
            </w:pPr>
            <w:r>
              <w:rPr>
                <w:szCs w:val="28"/>
              </w:rPr>
              <w:t xml:space="preserve">- начальник отдела развития сельского хозяйства и предпринимательства администрации </w:t>
            </w:r>
            <w:proofErr w:type="spellStart"/>
            <w:r>
              <w:rPr>
                <w:szCs w:val="28"/>
              </w:rPr>
              <w:t>Татищевского</w:t>
            </w:r>
            <w:proofErr w:type="spellEnd"/>
            <w:r>
              <w:rPr>
                <w:szCs w:val="28"/>
              </w:rPr>
              <w:t xml:space="preserve"> муниципального района Саратовской области;</w:t>
            </w:r>
          </w:p>
          <w:p w:rsidR="009C33D9" w:rsidRDefault="009C33D9" w:rsidP="00764012">
            <w:pPr>
              <w:suppressAutoHyphens/>
              <w:ind w:right="66"/>
              <w:jc w:val="both"/>
              <w:rPr>
                <w:szCs w:val="28"/>
              </w:rPr>
            </w:pPr>
          </w:p>
          <w:p w:rsidR="009C33D9" w:rsidRDefault="009C33D9" w:rsidP="00764012">
            <w:pPr>
              <w:suppressAutoHyphens/>
              <w:ind w:right="66"/>
              <w:jc w:val="both"/>
              <w:rPr>
                <w:szCs w:val="28"/>
              </w:rPr>
            </w:pPr>
            <w:r w:rsidRPr="009C5280">
              <w:rPr>
                <w:szCs w:val="28"/>
              </w:rPr>
              <w:t xml:space="preserve">- </w:t>
            </w:r>
            <w:r>
              <w:rPr>
                <w:szCs w:val="28"/>
              </w:rPr>
              <w:t xml:space="preserve">начальник отдела правового </w:t>
            </w:r>
            <w:proofErr w:type="spellStart"/>
            <w:r>
              <w:rPr>
                <w:szCs w:val="28"/>
              </w:rPr>
              <w:t>обеспечения</w:t>
            </w:r>
            <w:r w:rsidR="00872E93">
              <w:rPr>
                <w:szCs w:val="28"/>
              </w:rPr>
              <w:t>аппарата</w:t>
            </w:r>
            <w:proofErr w:type="spellEnd"/>
            <w:r w:rsidR="00872E93">
              <w:rPr>
                <w:szCs w:val="28"/>
              </w:rPr>
              <w:t xml:space="preserve"> </w:t>
            </w:r>
            <w:r w:rsidRPr="009C5280">
              <w:rPr>
                <w:szCs w:val="28"/>
              </w:rPr>
              <w:t xml:space="preserve">администрации </w:t>
            </w:r>
            <w:proofErr w:type="spellStart"/>
            <w:r w:rsidRPr="009C5280">
              <w:rPr>
                <w:szCs w:val="28"/>
              </w:rPr>
              <w:t>Татищевского</w:t>
            </w:r>
            <w:proofErr w:type="spellEnd"/>
            <w:r w:rsidRPr="009C5280">
              <w:rPr>
                <w:szCs w:val="28"/>
              </w:rPr>
              <w:t xml:space="preserve"> муниципального района Саратовской области</w:t>
            </w:r>
            <w:r>
              <w:rPr>
                <w:szCs w:val="28"/>
              </w:rPr>
              <w:t>;</w:t>
            </w:r>
          </w:p>
          <w:p w:rsidR="009C33D9" w:rsidRDefault="009C33D9" w:rsidP="00764012">
            <w:pPr>
              <w:suppressAutoHyphens/>
              <w:ind w:right="66"/>
              <w:jc w:val="both"/>
              <w:rPr>
                <w:szCs w:val="28"/>
              </w:rPr>
            </w:pPr>
          </w:p>
          <w:p w:rsidR="009C33D9" w:rsidRDefault="009C33D9" w:rsidP="00764012">
            <w:pPr>
              <w:suppressAutoHyphens/>
              <w:ind w:right="66"/>
              <w:jc w:val="both"/>
              <w:rPr>
                <w:szCs w:val="28"/>
              </w:rPr>
            </w:pPr>
            <w:r>
              <w:rPr>
                <w:szCs w:val="28"/>
              </w:rPr>
              <w:t xml:space="preserve">- начальник отдела архитектуры и градостроительства управления индустриальной, строительной и коммунальной политики </w:t>
            </w:r>
            <w:r w:rsidR="00872E93">
              <w:rPr>
                <w:szCs w:val="28"/>
              </w:rPr>
              <w:t xml:space="preserve">– главный архитектор </w:t>
            </w:r>
            <w:bookmarkStart w:id="0" w:name="_GoBack"/>
            <w:bookmarkEnd w:id="0"/>
            <w:r w:rsidRPr="009C5280">
              <w:rPr>
                <w:szCs w:val="28"/>
              </w:rPr>
              <w:t xml:space="preserve">администрации </w:t>
            </w:r>
            <w:proofErr w:type="spellStart"/>
            <w:r w:rsidRPr="009C5280">
              <w:rPr>
                <w:szCs w:val="28"/>
              </w:rPr>
              <w:t>Татищевского</w:t>
            </w:r>
            <w:proofErr w:type="spellEnd"/>
            <w:r w:rsidRPr="009C5280">
              <w:rPr>
                <w:szCs w:val="28"/>
              </w:rPr>
              <w:t xml:space="preserve"> муниципального района </w:t>
            </w:r>
            <w:r w:rsidRPr="009C5280">
              <w:rPr>
                <w:szCs w:val="28"/>
              </w:rPr>
              <w:lastRenderedPageBreak/>
              <w:t>Саратовской области</w:t>
            </w:r>
            <w:r>
              <w:rPr>
                <w:szCs w:val="28"/>
              </w:rPr>
              <w:t>;</w:t>
            </w:r>
          </w:p>
          <w:p w:rsidR="009C33D9" w:rsidRDefault="009C33D9" w:rsidP="00764012">
            <w:pPr>
              <w:pStyle w:val="afd"/>
              <w:ind w:right="66"/>
              <w:jc w:val="both"/>
              <w:rPr>
                <w:rFonts w:ascii="Times New Roman" w:hAnsi="Times New Roman" w:cs="Times New Roman"/>
                <w:sz w:val="28"/>
                <w:szCs w:val="28"/>
              </w:rPr>
            </w:pPr>
            <w:r>
              <w:rPr>
                <w:rFonts w:ascii="Times New Roman" w:hAnsi="Times New Roman" w:cs="Times New Roman"/>
                <w:sz w:val="28"/>
                <w:szCs w:val="28"/>
              </w:rPr>
              <w:t xml:space="preserve">- 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w:t>
            </w:r>
            <w:proofErr w:type="spellStart"/>
            <w:r w:rsidRPr="007F2B1A">
              <w:rPr>
                <w:rFonts w:ascii="Times New Roman" w:hAnsi="Times New Roman" w:cs="Times New Roman"/>
                <w:sz w:val="28"/>
                <w:szCs w:val="28"/>
              </w:rPr>
              <w:t>глав</w:t>
            </w:r>
            <w:r>
              <w:rPr>
                <w:rFonts w:ascii="Times New Roman" w:hAnsi="Times New Roman" w:cs="Times New Roman"/>
                <w:sz w:val="28"/>
                <w:szCs w:val="28"/>
              </w:rPr>
              <w:t>ыВязовского</w:t>
            </w:r>
            <w:proofErr w:type="spellEnd"/>
            <w:r w:rsidRPr="007F2B1A">
              <w:rPr>
                <w:rFonts w:ascii="Times New Roman" w:hAnsi="Times New Roman" w:cs="Times New Roman"/>
                <w:sz w:val="28"/>
                <w:szCs w:val="28"/>
              </w:rPr>
              <w:t xml:space="preserve"> муниципального образования </w:t>
            </w:r>
            <w:proofErr w:type="spellStart"/>
            <w:r w:rsidRPr="007F2B1A">
              <w:rPr>
                <w:rFonts w:ascii="Times New Roman" w:hAnsi="Times New Roman" w:cs="Times New Roman"/>
                <w:sz w:val="28"/>
                <w:szCs w:val="28"/>
              </w:rPr>
              <w:t>Татищевского</w:t>
            </w:r>
            <w:proofErr w:type="spellEnd"/>
            <w:r w:rsidRPr="007F2B1A">
              <w:rPr>
                <w:rFonts w:ascii="Times New Roman" w:hAnsi="Times New Roman" w:cs="Times New Roman"/>
                <w:sz w:val="28"/>
                <w:szCs w:val="28"/>
              </w:rPr>
              <w:t xml:space="preserve"> муниципального района Саратовской области (по согласованию)</w:t>
            </w:r>
            <w:r>
              <w:rPr>
                <w:rFonts w:ascii="Times New Roman" w:hAnsi="Times New Roman" w:cs="Times New Roman"/>
                <w:sz w:val="28"/>
                <w:szCs w:val="28"/>
              </w:rPr>
              <w:t>;</w:t>
            </w:r>
          </w:p>
          <w:p w:rsidR="009C33D9" w:rsidRDefault="009C33D9" w:rsidP="00764012">
            <w:pPr>
              <w:pStyle w:val="afd"/>
              <w:ind w:right="66"/>
              <w:jc w:val="both"/>
              <w:rPr>
                <w:rFonts w:ascii="Times New Roman" w:hAnsi="Times New Roman" w:cs="Times New Roman"/>
                <w:sz w:val="28"/>
                <w:szCs w:val="28"/>
              </w:rPr>
            </w:pPr>
          </w:p>
          <w:p w:rsidR="009C33D9" w:rsidRDefault="009C33D9" w:rsidP="00764012">
            <w:pPr>
              <w:suppressAutoHyphens/>
              <w:ind w:right="66"/>
              <w:jc w:val="both"/>
              <w:rPr>
                <w:szCs w:val="28"/>
                <w:lang w:eastAsia="zh-CN"/>
              </w:rPr>
            </w:pPr>
            <w:r>
              <w:rPr>
                <w:szCs w:val="28"/>
                <w:lang w:eastAsia="zh-CN"/>
              </w:rPr>
              <w:t xml:space="preserve">- </w:t>
            </w:r>
            <w:r>
              <w:rPr>
                <w:szCs w:val="28"/>
              </w:rPr>
              <w:t xml:space="preserve">временно </w:t>
            </w:r>
            <w:proofErr w:type="gramStart"/>
            <w:r>
              <w:rPr>
                <w:szCs w:val="28"/>
              </w:rPr>
              <w:t>исполняющий</w:t>
            </w:r>
            <w:proofErr w:type="gramEnd"/>
            <w:r>
              <w:rPr>
                <w:szCs w:val="28"/>
              </w:rPr>
              <w:t xml:space="preserve"> полномочия</w:t>
            </w:r>
            <w:r w:rsidRPr="00C66A11">
              <w:rPr>
                <w:szCs w:val="28"/>
                <w:lang w:eastAsia="zh-CN"/>
              </w:rPr>
              <w:t xml:space="preserve"> </w:t>
            </w:r>
            <w:proofErr w:type="spellStart"/>
            <w:r w:rsidRPr="00C66A11">
              <w:rPr>
                <w:szCs w:val="28"/>
                <w:lang w:eastAsia="zh-CN"/>
              </w:rPr>
              <w:t>глав</w:t>
            </w:r>
            <w:r>
              <w:rPr>
                <w:szCs w:val="28"/>
                <w:lang w:eastAsia="zh-CN"/>
              </w:rPr>
              <w:t>ы</w:t>
            </w:r>
            <w:r w:rsidRPr="00C66A11">
              <w:rPr>
                <w:szCs w:val="28"/>
                <w:lang w:eastAsia="zh-CN"/>
              </w:rPr>
              <w:t>Идолгского</w:t>
            </w:r>
            <w:proofErr w:type="spellEnd"/>
            <w:r w:rsidRPr="00C66A11">
              <w:rPr>
                <w:szCs w:val="28"/>
                <w:lang w:eastAsia="zh-CN"/>
              </w:rPr>
              <w:t xml:space="preserve"> муниципального образования </w:t>
            </w:r>
            <w:proofErr w:type="spellStart"/>
            <w:r w:rsidRPr="00C66A11">
              <w:rPr>
                <w:szCs w:val="28"/>
                <w:lang w:eastAsia="zh-CN"/>
              </w:rPr>
              <w:t>Татищевского</w:t>
            </w:r>
            <w:r>
              <w:rPr>
                <w:szCs w:val="28"/>
                <w:lang w:eastAsia="zh-CN"/>
              </w:rPr>
              <w:t>муниципального</w:t>
            </w:r>
            <w:proofErr w:type="spellEnd"/>
            <w:r>
              <w:rPr>
                <w:szCs w:val="28"/>
                <w:lang w:eastAsia="zh-CN"/>
              </w:rPr>
              <w:t xml:space="preserve"> </w:t>
            </w:r>
            <w:r w:rsidRPr="00C66A11">
              <w:rPr>
                <w:szCs w:val="28"/>
                <w:lang w:eastAsia="zh-CN"/>
              </w:rPr>
              <w:t>района Саратовской области (по согласованию)</w:t>
            </w:r>
            <w:r>
              <w:rPr>
                <w:szCs w:val="28"/>
                <w:lang w:eastAsia="zh-CN"/>
              </w:rPr>
              <w:t>;</w:t>
            </w:r>
          </w:p>
          <w:p w:rsidR="009C33D9" w:rsidRDefault="009C33D9" w:rsidP="00764012">
            <w:pPr>
              <w:pStyle w:val="afd"/>
              <w:ind w:right="66"/>
              <w:jc w:val="both"/>
              <w:rPr>
                <w:rFonts w:ascii="Times New Roman" w:hAnsi="Times New Roman" w:cs="Times New Roman"/>
                <w:sz w:val="28"/>
                <w:szCs w:val="28"/>
              </w:rPr>
            </w:pPr>
          </w:p>
          <w:p w:rsidR="009C33D9" w:rsidRDefault="009C33D9" w:rsidP="00764012">
            <w:pPr>
              <w:suppressAutoHyphens/>
              <w:ind w:right="66"/>
              <w:jc w:val="both"/>
              <w:rPr>
                <w:szCs w:val="28"/>
              </w:rPr>
            </w:pPr>
            <w:r w:rsidRPr="009C5280">
              <w:rPr>
                <w:szCs w:val="28"/>
              </w:rPr>
              <w:t xml:space="preserve">- </w:t>
            </w:r>
            <w:r>
              <w:rPr>
                <w:szCs w:val="28"/>
              </w:rPr>
              <w:t xml:space="preserve">временно </w:t>
            </w:r>
            <w:proofErr w:type="gramStart"/>
            <w:r>
              <w:rPr>
                <w:szCs w:val="28"/>
              </w:rPr>
              <w:t>исполняющий</w:t>
            </w:r>
            <w:proofErr w:type="gramEnd"/>
            <w:r>
              <w:rPr>
                <w:szCs w:val="28"/>
              </w:rPr>
              <w:t xml:space="preserve"> полномочия главы Октябрьского муниципального образования </w:t>
            </w:r>
            <w:proofErr w:type="spellStart"/>
            <w:r>
              <w:rPr>
                <w:szCs w:val="28"/>
              </w:rPr>
              <w:t>Татищевского</w:t>
            </w:r>
            <w:proofErr w:type="spellEnd"/>
            <w:r>
              <w:rPr>
                <w:szCs w:val="28"/>
              </w:rPr>
              <w:t xml:space="preserve"> муниципального района Саратовской области (по согласованию);</w:t>
            </w:r>
          </w:p>
          <w:p w:rsidR="009C33D9" w:rsidRDefault="009C33D9" w:rsidP="00764012">
            <w:pPr>
              <w:pStyle w:val="afd"/>
              <w:ind w:right="66"/>
              <w:jc w:val="both"/>
              <w:rPr>
                <w:rFonts w:ascii="Times New Roman" w:hAnsi="Times New Roman" w:cs="Times New Roman"/>
                <w:sz w:val="28"/>
                <w:szCs w:val="28"/>
              </w:rPr>
            </w:pPr>
          </w:p>
          <w:p w:rsidR="009C33D9" w:rsidRPr="007F2B1A" w:rsidRDefault="009C33D9" w:rsidP="00764012">
            <w:pPr>
              <w:pStyle w:val="afd"/>
              <w:ind w:right="66"/>
              <w:jc w:val="both"/>
              <w:rPr>
                <w:rFonts w:ascii="Times New Roman" w:hAnsi="Times New Roman" w:cs="Times New Roman"/>
                <w:sz w:val="28"/>
                <w:szCs w:val="28"/>
              </w:rPr>
            </w:pPr>
            <w:r w:rsidRPr="007F2B1A">
              <w:rPr>
                <w:rFonts w:ascii="Times New Roman" w:hAnsi="Times New Roman" w:cs="Times New Roman"/>
                <w:sz w:val="28"/>
                <w:szCs w:val="28"/>
              </w:rPr>
              <w:t xml:space="preserve">- </w:t>
            </w:r>
            <w:proofErr w:type="spellStart"/>
            <w:r w:rsidRPr="007F2B1A">
              <w:rPr>
                <w:rFonts w:ascii="Times New Roman" w:hAnsi="Times New Roman" w:cs="Times New Roman"/>
                <w:sz w:val="28"/>
                <w:szCs w:val="28"/>
              </w:rPr>
              <w:t>глав</w:t>
            </w:r>
            <w:r>
              <w:rPr>
                <w:rFonts w:ascii="Times New Roman" w:hAnsi="Times New Roman" w:cs="Times New Roman"/>
                <w:sz w:val="28"/>
                <w:szCs w:val="28"/>
              </w:rPr>
              <w:t>аСадовского</w:t>
            </w:r>
            <w:proofErr w:type="spellEnd"/>
            <w:r w:rsidRPr="007F2B1A">
              <w:rPr>
                <w:rFonts w:ascii="Times New Roman" w:hAnsi="Times New Roman" w:cs="Times New Roman"/>
                <w:sz w:val="28"/>
                <w:szCs w:val="28"/>
              </w:rPr>
              <w:t xml:space="preserve"> муниципального образования </w:t>
            </w:r>
            <w:proofErr w:type="spellStart"/>
            <w:r w:rsidRPr="007F2B1A">
              <w:rPr>
                <w:rFonts w:ascii="Times New Roman" w:hAnsi="Times New Roman" w:cs="Times New Roman"/>
                <w:sz w:val="28"/>
                <w:szCs w:val="28"/>
              </w:rPr>
              <w:t>Татищевского</w:t>
            </w:r>
            <w:proofErr w:type="spellEnd"/>
            <w:r w:rsidRPr="007F2B1A">
              <w:rPr>
                <w:rFonts w:ascii="Times New Roman" w:hAnsi="Times New Roman" w:cs="Times New Roman"/>
                <w:sz w:val="28"/>
                <w:szCs w:val="28"/>
              </w:rPr>
              <w:t xml:space="preserve"> района Саратовской области (по согласованию)</w:t>
            </w:r>
            <w:r>
              <w:rPr>
                <w:rFonts w:ascii="Times New Roman" w:hAnsi="Times New Roman" w:cs="Times New Roman"/>
                <w:sz w:val="28"/>
                <w:szCs w:val="28"/>
              </w:rPr>
              <w:t>;</w:t>
            </w:r>
          </w:p>
          <w:p w:rsidR="009C33D9" w:rsidRDefault="009C33D9" w:rsidP="00764012">
            <w:pPr>
              <w:pStyle w:val="afd"/>
              <w:ind w:right="66"/>
              <w:jc w:val="both"/>
              <w:rPr>
                <w:rFonts w:ascii="Times New Roman" w:hAnsi="Times New Roman" w:cs="Times New Roman"/>
                <w:sz w:val="28"/>
                <w:szCs w:val="28"/>
              </w:rPr>
            </w:pPr>
          </w:p>
          <w:p w:rsidR="009C33D9" w:rsidRDefault="009C33D9" w:rsidP="00764012">
            <w:pPr>
              <w:pStyle w:val="afd"/>
              <w:ind w:right="66"/>
              <w:jc w:val="both"/>
              <w:rPr>
                <w:rFonts w:ascii="Times New Roman" w:hAnsi="Times New Roman" w:cs="Times New Roman"/>
                <w:sz w:val="28"/>
                <w:szCs w:val="28"/>
              </w:rPr>
            </w:pPr>
            <w:r>
              <w:rPr>
                <w:rFonts w:ascii="Times New Roman" w:hAnsi="Times New Roman" w:cs="Times New Roman"/>
                <w:sz w:val="28"/>
                <w:szCs w:val="28"/>
              </w:rPr>
              <w:t xml:space="preserve">- глава </w:t>
            </w:r>
            <w:proofErr w:type="spellStart"/>
            <w:r>
              <w:rPr>
                <w:rFonts w:ascii="Times New Roman" w:hAnsi="Times New Roman" w:cs="Times New Roman"/>
                <w:sz w:val="28"/>
                <w:szCs w:val="28"/>
              </w:rPr>
              <w:t>Ягодно</w:t>
            </w:r>
            <w:proofErr w:type="spellEnd"/>
            <w:r>
              <w:rPr>
                <w:rFonts w:ascii="Times New Roman" w:hAnsi="Times New Roman" w:cs="Times New Roman"/>
                <w:sz w:val="28"/>
                <w:szCs w:val="28"/>
              </w:rPr>
              <w:t xml:space="preserve"> – Полянского муниципального образования </w:t>
            </w:r>
            <w:proofErr w:type="spellStart"/>
            <w:r>
              <w:rPr>
                <w:rFonts w:ascii="Times New Roman" w:hAnsi="Times New Roman" w:cs="Times New Roman"/>
                <w:sz w:val="28"/>
                <w:szCs w:val="28"/>
              </w:rPr>
              <w:t>Татищевского</w:t>
            </w:r>
            <w:proofErr w:type="spellEnd"/>
            <w:r>
              <w:rPr>
                <w:rFonts w:ascii="Times New Roman" w:hAnsi="Times New Roman" w:cs="Times New Roman"/>
                <w:sz w:val="28"/>
                <w:szCs w:val="28"/>
              </w:rPr>
              <w:t xml:space="preserve"> муниципального района Саратовской области (по согласованию)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9C33D9" w:rsidRDefault="009C33D9" w:rsidP="00764012">
            <w:pPr>
              <w:suppressAutoHyphens/>
              <w:ind w:right="66"/>
              <w:jc w:val="both"/>
              <w:rPr>
                <w:szCs w:val="28"/>
              </w:rPr>
            </w:pPr>
          </w:p>
          <w:p w:rsidR="009C33D9" w:rsidRPr="009C5280" w:rsidRDefault="009C33D9" w:rsidP="00764012">
            <w:pPr>
              <w:suppressAutoHyphens/>
              <w:jc w:val="both"/>
              <w:rPr>
                <w:szCs w:val="28"/>
              </w:rPr>
            </w:pPr>
          </w:p>
        </w:tc>
      </w:tr>
    </w:tbl>
    <w:p w:rsidR="009C33D9" w:rsidRDefault="009C33D9" w:rsidP="009C33D9">
      <w:pPr>
        <w:suppressAutoHyphens/>
        <w:rPr>
          <w:szCs w:val="28"/>
        </w:rPr>
      </w:pPr>
    </w:p>
    <w:sectPr w:rsidR="009C33D9"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A89" w:rsidRDefault="00451A89" w:rsidP="0069478B">
      <w:r>
        <w:separator/>
      </w:r>
    </w:p>
  </w:endnote>
  <w:endnote w:type="continuationSeparator" w:id="1">
    <w:p w:rsidR="00451A89" w:rsidRDefault="00451A89"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A89" w:rsidRDefault="00451A89" w:rsidP="0069478B">
      <w:r>
        <w:separator/>
      </w:r>
    </w:p>
  </w:footnote>
  <w:footnote w:type="continuationSeparator" w:id="1">
    <w:p w:rsidR="00451A89" w:rsidRDefault="00451A89"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257637"/>
      <w:docPartObj>
        <w:docPartGallery w:val="Page Numbers (Top of Page)"/>
        <w:docPartUnique/>
      </w:docPartObj>
    </w:sdtPr>
    <w:sdtContent>
      <w:p w:rsidR="00E93B33" w:rsidRDefault="00B16FBF">
        <w:pPr>
          <w:pStyle w:val="a5"/>
          <w:jc w:val="center"/>
        </w:pPr>
        <w:r>
          <w:fldChar w:fldCharType="begin"/>
        </w:r>
        <w:r w:rsidR="00E93B33">
          <w:instrText>PAGE   \* MERGEFORMAT</w:instrText>
        </w:r>
        <w:r>
          <w:fldChar w:fldCharType="separate"/>
        </w:r>
        <w:r w:rsidR="007B60DA">
          <w:rPr>
            <w:noProof/>
          </w:rPr>
          <w:t>2</w:t>
        </w:r>
        <w:r>
          <w:fldChar w:fldCharType="end"/>
        </w:r>
      </w:p>
    </w:sdtContent>
  </w:sdt>
  <w:p w:rsidR="00E93B33" w:rsidRDefault="00E93B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3F5E99"/>
    <w:multiLevelType w:val="hybridMultilevel"/>
    <w:tmpl w:val="6E52DFB8"/>
    <w:lvl w:ilvl="0" w:tplc="874E2CF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9"/>
  </w:num>
  <w:num w:numId="9">
    <w:abstractNumId w:val="20"/>
  </w:num>
  <w:num w:numId="10">
    <w:abstractNumId w:val="18"/>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1A89"/>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B60DA"/>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2E93"/>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3D9"/>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16FB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1EF2"/>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59"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6FBF"/>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59"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1B7F3-B150-485B-BEF8-3D139F55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TotalTime>
  <Pages>3</Pages>
  <Words>406</Words>
  <Characters>3368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2025-04-15T07:22:00Z</cp:lastPrinted>
  <dcterms:created xsi:type="dcterms:W3CDTF">2025-04-15T07:24:00Z</dcterms:created>
  <dcterms:modified xsi:type="dcterms:W3CDTF">2025-04-15T07:24:00Z</dcterms:modified>
</cp:coreProperties>
</file>