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196AE0" w:rsidP="00196AE0">
      <w:pPr>
        <w:suppressAutoHyphens/>
        <w:rPr>
          <w:szCs w:val="28"/>
        </w:rPr>
      </w:pPr>
      <w:r>
        <w:rPr>
          <w:szCs w:val="28"/>
        </w:rPr>
        <w:t>24.04.2025                                                                                                            № 460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492315" w:rsidRDefault="00403059" w:rsidP="00403059">
      <w:pPr>
        <w:widowControl w:val="0"/>
        <w:autoSpaceDE w:val="0"/>
        <w:autoSpaceDN w:val="0"/>
        <w:jc w:val="center"/>
        <w:rPr>
          <w:szCs w:val="28"/>
        </w:rPr>
      </w:pPr>
      <w:r>
        <w:rPr>
          <w:szCs w:val="28"/>
        </w:rPr>
        <w:t xml:space="preserve">О признании </w:t>
      </w:r>
      <w:proofErr w:type="gramStart"/>
      <w:r>
        <w:rPr>
          <w:szCs w:val="28"/>
        </w:rPr>
        <w:t>утратившим</w:t>
      </w:r>
      <w:proofErr w:type="gramEnd"/>
      <w:r>
        <w:rPr>
          <w:szCs w:val="28"/>
        </w:rPr>
        <w:t xml:space="preserve"> силу</w:t>
      </w:r>
      <w:r w:rsidR="00492315">
        <w:rPr>
          <w:szCs w:val="28"/>
        </w:rPr>
        <w:t xml:space="preserve"> пункта </w:t>
      </w:r>
      <w:r w:rsidRPr="00403059">
        <w:rPr>
          <w:szCs w:val="28"/>
        </w:rPr>
        <w:t xml:space="preserve">3 </w:t>
      </w:r>
    </w:p>
    <w:p w:rsidR="00403059" w:rsidRDefault="00492315" w:rsidP="00492315">
      <w:pPr>
        <w:widowControl w:val="0"/>
        <w:autoSpaceDE w:val="0"/>
        <w:autoSpaceDN w:val="0"/>
        <w:jc w:val="center"/>
        <w:rPr>
          <w:szCs w:val="28"/>
        </w:rPr>
      </w:pPr>
      <w:proofErr w:type="spellStart"/>
      <w:r>
        <w:rPr>
          <w:szCs w:val="28"/>
        </w:rPr>
        <w:t>п</w:t>
      </w:r>
      <w:bookmarkStart w:id="0" w:name="_GoBack"/>
      <w:bookmarkEnd w:id="0"/>
      <w:r w:rsidR="00403059" w:rsidRPr="00403059">
        <w:rPr>
          <w:szCs w:val="28"/>
        </w:rPr>
        <w:t>остановленияадминистрации</w:t>
      </w:r>
      <w:proofErr w:type="spellEnd"/>
      <w:r w:rsidR="00403059" w:rsidRPr="00403059">
        <w:rPr>
          <w:szCs w:val="28"/>
        </w:rPr>
        <w:t xml:space="preserve"> </w:t>
      </w:r>
      <w:proofErr w:type="spellStart"/>
      <w:r w:rsidR="00403059" w:rsidRPr="00403059">
        <w:rPr>
          <w:szCs w:val="28"/>
        </w:rPr>
        <w:t>Татищевского</w:t>
      </w:r>
      <w:proofErr w:type="spellEnd"/>
      <w:r w:rsidR="00403059" w:rsidRPr="00403059">
        <w:rPr>
          <w:szCs w:val="28"/>
        </w:rPr>
        <w:t xml:space="preserve"> района </w:t>
      </w:r>
    </w:p>
    <w:p w:rsidR="00403059" w:rsidRPr="00403059" w:rsidRDefault="00403059" w:rsidP="00403059">
      <w:pPr>
        <w:widowControl w:val="0"/>
        <w:autoSpaceDE w:val="0"/>
        <w:autoSpaceDN w:val="0"/>
        <w:jc w:val="center"/>
        <w:rPr>
          <w:szCs w:val="28"/>
        </w:rPr>
      </w:pPr>
      <w:r w:rsidRPr="00403059">
        <w:rPr>
          <w:szCs w:val="28"/>
        </w:rPr>
        <w:t>Саратовской областиот 15.10.1996 № 276</w:t>
      </w:r>
    </w:p>
    <w:p w:rsidR="00403059" w:rsidRDefault="00403059" w:rsidP="000B1325">
      <w:pPr>
        <w:tabs>
          <w:tab w:val="left" w:pos="3480"/>
        </w:tabs>
        <w:suppressAutoHyphens/>
        <w:jc w:val="both"/>
        <w:rPr>
          <w:szCs w:val="28"/>
          <w:lang w:eastAsia="zh-CN"/>
        </w:rPr>
      </w:pPr>
    </w:p>
    <w:p w:rsidR="00403059" w:rsidRDefault="00403059" w:rsidP="000B1325">
      <w:pPr>
        <w:tabs>
          <w:tab w:val="left" w:pos="3480"/>
        </w:tabs>
        <w:suppressAutoHyphens/>
        <w:jc w:val="both"/>
        <w:rPr>
          <w:szCs w:val="28"/>
          <w:lang w:eastAsia="zh-CN"/>
        </w:rPr>
      </w:pPr>
    </w:p>
    <w:p w:rsidR="00403059" w:rsidRPr="00403059" w:rsidRDefault="00403059" w:rsidP="00403059">
      <w:pPr>
        <w:suppressAutoHyphens/>
        <w:autoSpaceDE w:val="0"/>
        <w:autoSpaceDN w:val="0"/>
        <w:ind w:firstLine="567"/>
        <w:jc w:val="both"/>
        <w:rPr>
          <w:szCs w:val="28"/>
        </w:rPr>
      </w:pPr>
      <w:r w:rsidRPr="00403059">
        <w:rPr>
          <w:szCs w:val="28"/>
        </w:rPr>
        <w:t xml:space="preserve">В соответствии с Федеральным </w:t>
      </w:r>
      <w:hyperlink r:id="rId9" w:history="1">
        <w:r w:rsidRPr="00403059">
          <w:rPr>
            <w:color w:val="000000" w:themeColor="text1"/>
            <w:szCs w:val="28"/>
          </w:rPr>
          <w:t>законом</w:t>
        </w:r>
      </w:hyperlink>
      <w:r w:rsidRPr="00403059">
        <w:rPr>
          <w:szCs w:val="28"/>
        </w:rPr>
        <w:t xml:space="preserve"> от 06.10.2003 № 131-ФЗ </w:t>
      </w:r>
      <w:r>
        <w:rPr>
          <w:szCs w:val="28"/>
        </w:rPr>
        <w:br/>
      </w:r>
      <w:r w:rsidRPr="00403059">
        <w:rPr>
          <w:szCs w:val="28"/>
        </w:rPr>
        <w:t xml:space="preserve">«Об общих принципах организации органов местного самоуправления в Российской Федерации», на основании Устава </w:t>
      </w:r>
      <w:proofErr w:type="spellStart"/>
      <w:r w:rsidRPr="00403059">
        <w:rPr>
          <w:szCs w:val="28"/>
        </w:rPr>
        <w:t>Татищевского</w:t>
      </w:r>
      <w:proofErr w:type="spellEnd"/>
      <w:r w:rsidRPr="00403059">
        <w:rPr>
          <w:szCs w:val="28"/>
        </w:rPr>
        <w:t xml:space="preserve"> муниципального района Саратовской области </w:t>
      </w:r>
      <w:proofErr w:type="gramStart"/>
      <w:r w:rsidRPr="00403059">
        <w:rPr>
          <w:szCs w:val="28"/>
        </w:rPr>
        <w:t>п</w:t>
      </w:r>
      <w:proofErr w:type="gramEnd"/>
      <w:r w:rsidRPr="00403059">
        <w:rPr>
          <w:szCs w:val="28"/>
        </w:rPr>
        <w:t xml:space="preserve"> о с т а н о в л я ю:</w:t>
      </w:r>
    </w:p>
    <w:p w:rsidR="00403059" w:rsidRPr="00403059" w:rsidRDefault="00403059" w:rsidP="00403059">
      <w:pPr>
        <w:tabs>
          <w:tab w:val="left" w:pos="142"/>
          <w:tab w:val="left" w:pos="567"/>
          <w:tab w:val="left" w:pos="993"/>
        </w:tabs>
        <w:suppressAutoHyphens/>
        <w:autoSpaceDE w:val="0"/>
        <w:autoSpaceDN w:val="0"/>
        <w:ind w:firstLine="567"/>
        <w:jc w:val="both"/>
        <w:rPr>
          <w:szCs w:val="28"/>
        </w:rPr>
      </w:pPr>
      <w:r>
        <w:rPr>
          <w:szCs w:val="28"/>
        </w:rPr>
        <w:t xml:space="preserve">1. </w:t>
      </w:r>
      <w:r w:rsidRPr="00403059">
        <w:rPr>
          <w:szCs w:val="28"/>
        </w:rPr>
        <w:t xml:space="preserve">Признать утратившим силу </w:t>
      </w:r>
      <w:r>
        <w:rPr>
          <w:szCs w:val="28"/>
        </w:rPr>
        <w:t xml:space="preserve">пункт </w:t>
      </w:r>
      <w:r w:rsidRPr="00403059">
        <w:rPr>
          <w:szCs w:val="28"/>
        </w:rPr>
        <w:t xml:space="preserve">3 постановления администрации </w:t>
      </w:r>
      <w:proofErr w:type="spellStart"/>
      <w:r w:rsidRPr="00403059">
        <w:rPr>
          <w:szCs w:val="28"/>
        </w:rPr>
        <w:t>Татищевского</w:t>
      </w:r>
      <w:proofErr w:type="spellEnd"/>
      <w:r w:rsidRPr="00403059">
        <w:rPr>
          <w:szCs w:val="28"/>
        </w:rPr>
        <w:t xml:space="preserve"> района Саратовской области от 15.10.1996 № 276 </w:t>
      </w:r>
      <w:r>
        <w:rPr>
          <w:szCs w:val="28"/>
        </w:rPr>
        <w:br/>
      </w:r>
      <w:r w:rsidRPr="00403059">
        <w:rPr>
          <w:szCs w:val="28"/>
        </w:rPr>
        <w:t>«О перераспределении земель».</w:t>
      </w:r>
    </w:p>
    <w:p w:rsidR="00403059" w:rsidRPr="00403059" w:rsidRDefault="00403059" w:rsidP="00403059">
      <w:pPr>
        <w:tabs>
          <w:tab w:val="left" w:pos="142"/>
        </w:tabs>
        <w:suppressAutoHyphens/>
        <w:autoSpaceDE w:val="0"/>
        <w:autoSpaceDN w:val="0"/>
        <w:ind w:firstLine="567"/>
        <w:jc w:val="both"/>
        <w:rPr>
          <w:szCs w:val="28"/>
        </w:rPr>
      </w:pPr>
      <w:r w:rsidRPr="00403059">
        <w:rPr>
          <w:szCs w:val="28"/>
        </w:rPr>
        <w:t xml:space="preserve">2. </w:t>
      </w:r>
      <w:proofErr w:type="gramStart"/>
      <w:r w:rsidRPr="00403059">
        <w:rPr>
          <w:szCs w:val="28"/>
        </w:rPr>
        <w:t>Контроль за</w:t>
      </w:r>
      <w:proofErr w:type="gramEnd"/>
      <w:r w:rsidRPr="00403059">
        <w:rPr>
          <w:szCs w:val="28"/>
        </w:rPr>
        <w:t xml:space="preserve"> исполнением настоящего постановления возложить на заместителя главы администрации </w:t>
      </w:r>
      <w:proofErr w:type="spellStart"/>
      <w:r w:rsidRPr="00403059">
        <w:rPr>
          <w:szCs w:val="28"/>
        </w:rPr>
        <w:t>Татищевского</w:t>
      </w:r>
      <w:proofErr w:type="spellEnd"/>
      <w:r w:rsidRPr="00403059">
        <w:rPr>
          <w:szCs w:val="28"/>
        </w:rPr>
        <w:t xml:space="preserve"> муниципального района Саратовской области Родионова А.А.</w:t>
      </w:r>
    </w:p>
    <w:p w:rsidR="00403059" w:rsidRDefault="00403059" w:rsidP="000B1325">
      <w:pPr>
        <w:tabs>
          <w:tab w:val="left" w:pos="3480"/>
        </w:tabs>
        <w:suppressAutoHyphens/>
        <w:jc w:val="both"/>
        <w:rPr>
          <w:szCs w:val="28"/>
          <w:lang w:eastAsia="zh-CN"/>
        </w:rPr>
      </w:pPr>
    </w:p>
    <w:p w:rsidR="00403059" w:rsidRDefault="00403059" w:rsidP="000B1325">
      <w:pPr>
        <w:tabs>
          <w:tab w:val="left" w:pos="3480"/>
        </w:tabs>
        <w:suppressAutoHyphens/>
        <w:jc w:val="both"/>
        <w:rPr>
          <w:szCs w:val="28"/>
          <w:lang w:eastAsia="zh-CN"/>
        </w:rPr>
      </w:pPr>
    </w:p>
    <w:p w:rsidR="00403059" w:rsidRPr="00403059" w:rsidRDefault="00403059" w:rsidP="00403059">
      <w:pPr>
        <w:tabs>
          <w:tab w:val="left" w:pos="4962"/>
          <w:tab w:val="left" w:pos="5245"/>
        </w:tabs>
        <w:suppressAutoHyphens/>
        <w:rPr>
          <w:szCs w:val="28"/>
        </w:rPr>
      </w:pPr>
      <w:r w:rsidRPr="00403059">
        <w:rPr>
          <w:szCs w:val="28"/>
        </w:rPr>
        <w:t xml:space="preserve">   Глава </w:t>
      </w:r>
      <w:proofErr w:type="spellStart"/>
      <w:r w:rsidRPr="00403059">
        <w:rPr>
          <w:szCs w:val="28"/>
        </w:rPr>
        <w:t>Татищевского</w:t>
      </w:r>
      <w:proofErr w:type="spellEnd"/>
    </w:p>
    <w:p w:rsidR="00403059" w:rsidRPr="00403059" w:rsidRDefault="00403059" w:rsidP="00403059">
      <w:pPr>
        <w:rPr>
          <w:szCs w:val="28"/>
        </w:rPr>
      </w:pPr>
      <w:r w:rsidRPr="00403059">
        <w:rPr>
          <w:szCs w:val="28"/>
        </w:rPr>
        <w:t>муниципального района                                                                   А.В.Мордвинцев</w:t>
      </w:r>
    </w:p>
    <w:p w:rsidR="00403059" w:rsidRDefault="00403059" w:rsidP="000B1325">
      <w:pPr>
        <w:tabs>
          <w:tab w:val="left" w:pos="3480"/>
        </w:tabs>
        <w:suppressAutoHyphens/>
        <w:jc w:val="both"/>
        <w:rPr>
          <w:szCs w:val="28"/>
          <w:lang w:eastAsia="zh-CN"/>
        </w:rPr>
      </w:pPr>
    </w:p>
    <w:sectPr w:rsidR="00403059"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2E8" w:rsidRDefault="008662E8" w:rsidP="0069478B">
      <w:r>
        <w:separator/>
      </w:r>
    </w:p>
  </w:endnote>
  <w:endnote w:type="continuationSeparator" w:id="1">
    <w:p w:rsidR="008662E8" w:rsidRDefault="008662E8"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2E8" w:rsidRDefault="008662E8" w:rsidP="0069478B">
      <w:r>
        <w:separator/>
      </w:r>
    </w:p>
  </w:footnote>
  <w:footnote w:type="continuationSeparator" w:id="1">
    <w:p w:rsidR="008662E8" w:rsidRDefault="008662E8"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4FC034D"/>
    <w:multiLevelType w:val="hybridMultilevel"/>
    <w:tmpl w:val="DB144F54"/>
    <w:lvl w:ilvl="0" w:tplc="AD8431EE">
      <w:start w:val="1"/>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2">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3">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8">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4"/>
  </w:num>
  <w:num w:numId="2">
    <w:abstractNumId w:val="10"/>
  </w:num>
  <w:num w:numId="3">
    <w:abstractNumId w:val="25"/>
  </w:num>
  <w:num w:numId="4">
    <w:abstractNumId w:val="12"/>
  </w:num>
  <w:num w:numId="5">
    <w:abstractNumId w:val="29"/>
  </w:num>
  <w:num w:numId="6">
    <w:abstractNumId w:val="23"/>
  </w:num>
  <w:num w:numId="7">
    <w:abstractNumId w:val="1"/>
  </w:num>
  <w:num w:numId="8">
    <w:abstractNumId w:val="19"/>
  </w:num>
  <w:num w:numId="9">
    <w:abstractNumId w:val="20"/>
  </w:num>
  <w:num w:numId="10">
    <w:abstractNumId w:val="17"/>
  </w:num>
  <w:num w:numId="11">
    <w:abstractNumId w:val="13"/>
  </w:num>
  <w:num w:numId="12">
    <w:abstractNumId w:val="14"/>
  </w:num>
  <w:num w:numId="13">
    <w:abstractNumId w:val="28"/>
  </w:num>
  <w:num w:numId="14">
    <w:abstractNumId w:val="2"/>
    <w:lvlOverride w:ilvl="0">
      <w:startOverride w:val="1"/>
    </w:lvlOverride>
  </w:num>
  <w:num w:numId="15">
    <w:abstractNumId w:val="31"/>
  </w:num>
  <w:num w:numId="16">
    <w:abstractNumId w:val="30"/>
  </w:num>
  <w:num w:numId="17">
    <w:abstractNumId w:val="27"/>
  </w:num>
  <w:num w:numId="18">
    <w:abstractNumId w:val="16"/>
  </w:num>
  <w:num w:numId="19">
    <w:abstractNumId w:val="26"/>
  </w:num>
  <w:num w:numId="20">
    <w:abstractNumId w:val="2"/>
  </w:num>
  <w:num w:numId="21">
    <w:abstractNumId w:val="3"/>
  </w:num>
  <w:num w:numId="22">
    <w:abstractNumId w:val="11"/>
  </w:num>
  <w:num w:numId="23">
    <w:abstractNumId w:val="33"/>
  </w:num>
  <w:num w:numId="24">
    <w:abstractNumId w:val="15"/>
  </w:num>
  <w:num w:numId="25">
    <w:abstractNumId w:val="0"/>
  </w:num>
  <w:num w:numId="26">
    <w:abstractNumId w:val="22"/>
  </w:num>
  <w:num w:numId="27">
    <w:abstractNumId w:val="32"/>
  </w:num>
  <w:num w:numId="28">
    <w:abstractNumId w:val="34"/>
  </w:num>
  <w:num w:numId="29">
    <w:abstractNumId w:val="21"/>
  </w:num>
  <w:num w:numId="30">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96AE0"/>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059"/>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315"/>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662E8"/>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1180"/>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18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60366D61D8CC976573B00562A0E8F759582B3DBE2C3D775F65282286922F950C4CE625851c1P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678E-29FC-4479-BA33-19984F38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1</Pages>
  <Words>117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2025-04-30T07:41:00Z</cp:lastPrinted>
  <dcterms:created xsi:type="dcterms:W3CDTF">2025-04-30T07:42:00Z</dcterms:created>
  <dcterms:modified xsi:type="dcterms:W3CDTF">2025-04-30T07:42:00Z</dcterms:modified>
</cp:coreProperties>
</file>