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0119E3" w:rsidP="000119E3">
      <w:pPr>
        <w:suppressAutoHyphens/>
        <w:rPr>
          <w:szCs w:val="28"/>
        </w:rPr>
      </w:pPr>
      <w:r>
        <w:rPr>
          <w:szCs w:val="28"/>
        </w:rPr>
        <w:t>22.01.2025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61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A7F8F" w:rsidRDefault="001A7F8F" w:rsidP="001A7F8F">
      <w:pPr>
        <w:widowControl w:val="0"/>
        <w:suppressAutoHyphens/>
        <w:jc w:val="center"/>
        <w:rPr>
          <w:color w:val="000000"/>
          <w:kern w:val="1"/>
          <w:szCs w:val="28"/>
        </w:rPr>
      </w:pPr>
      <w:r w:rsidRPr="001A7F8F">
        <w:rPr>
          <w:color w:val="000000"/>
          <w:kern w:val="1"/>
          <w:szCs w:val="28"/>
        </w:rPr>
        <w:t xml:space="preserve">Об утверждении Положения «О работе телефона «Горячей линии» </w:t>
      </w:r>
    </w:p>
    <w:p w:rsidR="001A7F8F" w:rsidRPr="001A7F8F" w:rsidRDefault="001A7F8F" w:rsidP="001A7F8F">
      <w:pPr>
        <w:widowControl w:val="0"/>
        <w:suppressAutoHyphens/>
        <w:jc w:val="center"/>
        <w:rPr>
          <w:rFonts w:eastAsia="Andale Sans UI"/>
          <w:kern w:val="1"/>
          <w:szCs w:val="28"/>
        </w:rPr>
      </w:pPr>
      <w:r w:rsidRPr="001A7F8F">
        <w:rPr>
          <w:color w:val="000000"/>
          <w:kern w:val="1"/>
          <w:szCs w:val="28"/>
        </w:rPr>
        <w:t>главы Татищевского муниципального района Саратовской области»</w:t>
      </w:r>
    </w:p>
    <w:p w:rsidR="001A7F8F" w:rsidRDefault="001A7F8F" w:rsidP="000B1325">
      <w:pPr>
        <w:tabs>
          <w:tab w:val="left" w:pos="3480"/>
        </w:tabs>
        <w:suppressAutoHyphens/>
        <w:jc w:val="both"/>
        <w:rPr>
          <w:szCs w:val="28"/>
          <w:lang w:eastAsia="zh-CN"/>
        </w:rPr>
      </w:pPr>
    </w:p>
    <w:p w:rsidR="001A7F8F" w:rsidRDefault="001A7F8F" w:rsidP="000B1325">
      <w:pPr>
        <w:tabs>
          <w:tab w:val="left" w:pos="3480"/>
        </w:tabs>
        <w:suppressAutoHyphens/>
        <w:jc w:val="both"/>
        <w:rPr>
          <w:szCs w:val="28"/>
          <w:lang w:eastAsia="zh-CN"/>
        </w:rPr>
      </w:pPr>
    </w:p>
    <w:p w:rsidR="001A7F8F" w:rsidRPr="001A7F8F" w:rsidRDefault="001A7F8F" w:rsidP="001A7F8F">
      <w:pPr>
        <w:suppressAutoHyphens/>
        <w:ind w:firstLine="567"/>
        <w:jc w:val="both"/>
        <w:rPr>
          <w:rFonts w:eastAsia="Andale Sans UI"/>
          <w:kern w:val="1"/>
          <w:szCs w:val="28"/>
        </w:rPr>
      </w:pPr>
      <w:r w:rsidRPr="001A7F8F">
        <w:rPr>
          <w:rFonts w:eastAsia="Andale Sans UI"/>
          <w:kern w:val="1"/>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w:t>
      </w:r>
      <w:bookmarkStart w:id="0" w:name="r2"/>
      <w:bookmarkEnd w:id="0"/>
      <w:r w:rsidRPr="001A7F8F">
        <w:rPr>
          <w:rFonts w:eastAsia="Andale Sans UI"/>
          <w:kern w:val="1"/>
          <w:szCs w:val="28"/>
        </w:rPr>
        <w:t>законом от 27.07.2006 № 152-ФЗ «О персональных данных», на основании Устава Татищевского муниципальн</w:t>
      </w:r>
      <w:r>
        <w:rPr>
          <w:rFonts w:eastAsia="Andale Sans UI"/>
          <w:kern w:val="1"/>
          <w:szCs w:val="28"/>
        </w:rPr>
        <w:t xml:space="preserve">ого района Саратовской области </w:t>
      </w:r>
      <w:r>
        <w:rPr>
          <w:rFonts w:eastAsia="Andale Sans UI"/>
          <w:kern w:val="1"/>
          <w:szCs w:val="28"/>
        </w:rPr>
        <w:br/>
      </w:r>
      <w:r w:rsidRPr="001A7F8F">
        <w:rPr>
          <w:rFonts w:eastAsia="Andale Sans UI"/>
          <w:kern w:val="1"/>
          <w:szCs w:val="28"/>
        </w:rPr>
        <w:t>п о с т а н о в л я ю:</w:t>
      </w:r>
    </w:p>
    <w:p w:rsidR="001A7F8F" w:rsidRPr="001A7F8F" w:rsidRDefault="001A7F8F" w:rsidP="001A7F8F">
      <w:pPr>
        <w:suppressAutoHyphens/>
        <w:ind w:firstLine="567"/>
        <w:jc w:val="both"/>
        <w:rPr>
          <w:color w:val="000000"/>
          <w:kern w:val="1"/>
          <w:szCs w:val="28"/>
        </w:rPr>
      </w:pPr>
      <w:r>
        <w:rPr>
          <w:color w:val="000000"/>
          <w:kern w:val="1"/>
          <w:szCs w:val="28"/>
        </w:rPr>
        <w:t xml:space="preserve">1. </w:t>
      </w:r>
      <w:r w:rsidRPr="001A7F8F">
        <w:rPr>
          <w:color w:val="000000"/>
          <w:kern w:val="1"/>
          <w:szCs w:val="28"/>
        </w:rPr>
        <w:t xml:space="preserve">Утвердить Положение о порядке приема обращений граждан, поступивших на телефон «Горячей линии» главы Татищевского муниципального района Саратовской области </w:t>
      </w:r>
      <w:r>
        <w:rPr>
          <w:color w:val="000000"/>
          <w:kern w:val="1"/>
          <w:szCs w:val="28"/>
        </w:rPr>
        <w:t>согласно п</w:t>
      </w:r>
      <w:r w:rsidRPr="001A7F8F">
        <w:rPr>
          <w:color w:val="000000"/>
          <w:kern w:val="1"/>
          <w:szCs w:val="28"/>
        </w:rPr>
        <w:t>риложению.</w:t>
      </w:r>
    </w:p>
    <w:p w:rsidR="001A7F8F" w:rsidRPr="001A7F8F" w:rsidRDefault="001A7F8F" w:rsidP="001A7F8F">
      <w:pPr>
        <w:suppressAutoHyphens/>
        <w:ind w:firstLine="567"/>
        <w:jc w:val="both"/>
        <w:rPr>
          <w:color w:val="000000"/>
          <w:kern w:val="1"/>
          <w:szCs w:val="28"/>
        </w:rPr>
      </w:pPr>
      <w:r>
        <w:rPr>
          <w:color w:val="000000"/>
          <w:kern w:val="1"/>
          <w:szCs w:val="28"/>
        </w:rPr>
        <w:t xml:space="preserve">2. </w:t>
      </w:r>
      <w:r w:rsidRPr="001A7F8F">
        <w:rPr>
          <w:color w:val="000000"/>
          <w:kern w:val="1"/>
          <w:szCs w:val="28"/>
        </w:rPr>
        <w:t xml:space="preserve">Назначить начальника отдела по работе с обращениями граждан администрации Татищевского муниципального района Саратовской области </w:t>
      </w:r>
      <w:proofErr w:type="spellStart"/>
      <w:r w:rsidRPr="001A7F8F">
        <w:rPr>
          <w:color w:val="000000"/>
          <w:kern w:val="1"/>
          <w:szCs w:val="28"/>
        </w:rPr>
        <w:t>Тюсину</w:t>
      </w:r>
      <w:proofErr w:type="spellEnd"/>
      <w:r w:rsidRPr="001A7F8F">
        <w:rPr>
          <w:color w:val="000000"/>
          <w:kern w:val="1"/>
          <w:szCs w:val="28"/>
        </w:rPr>
        <w:t xml:space="preserve"> И.А</w:t>
      </w:r>
      <w:r>
        <w:rPr>
          <w:color w:val="000000"/>
          <w:kern w:val="1"/>
          <w:szCs w:val="28"/>
        </w:rPr>
        <w:t xml:space="preserve">. </w:t>
      </w:r>
      <w:r w:rsidRPr="001A7F8F">
        <w:rPr>
          <w:color w:val="000000"/>
          <w:kern w:val="1"/>
          <w:szCs w:val="28"/>
        </w:rPr>
        <w:t>ответственным за прием и регистрацию обращений, поступивших на телефон «Горячей линии» главы района.</w:t>
      </w:r>
    </w:p>
    <w:p w:rsidR="001A7F8F" w:rsidRPr="001A7F8F" w:rsidRDefault="001A7F8F" w:rsidP="001A7F8F">
      <w:pPr>
        <w:suppressAutoHyphens/>
        <w:ind w:firstLine="567"/>
        <w:jc w:val="both"/>
        <w:rPr>
          <w:color w:val="000000"/>
          <w:kern w:val="1"/>
          <w:szCs w:val="28"/>
        </w:rPr>
      </w:pPr>
      <w:r w:rsidRPr="001A7F8F">
        <w:rPr>
          <w:color w:val="000000"/>
          <w:kern w:val="1"/>
          <w:szCs w:val="28"/>
        </w:rPr>
        <w:t xml:space="preserve">3. Назначить </w:t>
      </w:r>
      <w:r w:rsidRPr="001A7F8F">
        <w:rPr>
          <w:bCs/>
          <w:color w:val="000000"/>
          <w:kern w:val="1"/>
          <w:szCs w:val="28"/>
        </w:rPr>
        <w:t>помощник</w:t>
      </w:r>
      <w:r>
        <w:rPr>
          <w:bCs/>
          <w:color w:val="000000"/>
          <w:kern w:val="1"/>
          <w:szCs w:val="28"/>
        </w:rPr>
        <w:t xml:space="preserve">а главы администрации района – </w:t>
      </w:r>
      <w:r w:rsidRPr="001A7F8F">
        <w:rPr>
          <w:bCs/>
          <w:color w:val="000000"/>
          <w:kern w:val="1"/>
          <w:szCs w:val="28"/>
        </w:rPr>
        <w:t xml:space="preserve">начальника отдела обеспечения полномочий главы администрации </w:t>
      </w:r>
      <w:proofErr w:type="spellStart"/>
      <w:r w:rsidRPr="001A7F8F">
        <w:rPr>
          <w:bCs/>
          <w:color w:val="000000"/>
          <w:kern w:val="1"/>
          <w:szCs w:val="28"/>
        </w:rPr>
        <w:t>Татищевского</w:t>
      </w:r>
      <w:proofErr w:type="spellEnd"/>
      <w:r w:rsidRPr="001A7F8F">
        <w:rPr>
          <w:bCs/>
          <w:color w:val="000000"/>
          <w:kern w:val="1"/>
          <w:szCs w:val="28"/>
        </w:rPr>
        <w:t xml:space="preserve"> муниципального района Саратовской области </w:t>
      </w:r>
      <w:proofErr w:type="spellStart"/>
      <w:r w:rsidRPr="001A7F8F">
        <w:rPr>
          <w:bCs/>
          <w:color w:val="000000"/>
          <w:kern w:val="1"/>
          <w:szCs w:val="28"/>
        </w:rPr>
        <w:t>Кабутова</w:t>
      </w:r>
      <w:proofErr w:type="spellEnd"/>
      <w:r w:rsidRPr="001A7F8F">
        <w:rPr>
          <w:bCs/>
          <w:color w:val="000000"/>
          <w:kern w:val="1"/>
          <w:szCs w:val="28"/>
        </w:rPr>
        <w:t xml:space="preserve"> Р.А. </w:t>
      </w:r>
      <w:r w:rsidRPr="001A7F8F">
        <w:rPr>
          <w:color w:val="000000"/>
          <w:kern w:val="1"/>
          <w:szCs w:val="28"/>
        </w:rPr>
        <w:t>ответственным за контроль исполнения поручений, данных главой района при работе с обращениями граждан, поступивших на телефон «Горячей линии».</w:t>
      </w:r>
    </w:p>
    <w:p w:rsidR="001A7F8F" w:rsidRPr="001A7F8F" w:rsidRDefault="001A7F8F" w:rsidP="001A7F8F">
      <w:pPr>
        <w:suppressAutoHyphens/>
        <w:ind w:firstLine="567"/>
        <w:jc w:val="both"/>
        <w:rPr>
          <w:color w:val="000000"/>
          <w:kern w:val="1"/>
          <w:szCs w:val="28"/>
        </w:rPr>
      </w:pPr>
      <w:r w:rsidRPr="001A7F8F">
        <w:rPr>
          <w:color w:val="000000"/>
          <w:kern w:val="1"/>
          <w:szCs w:val="28"/>
        </w:rPr>
        <w:t xml:space="preserve">3. Признать утратившим силу постановление администрации </w:t>
      </w:r>
      <w:proofErr w:type="spellStart"/>
      <w:r w:rsidRPr="001A7F8F">
        <w:rPr>
          <w:color w:val="000000"/>
          <w:kern w:val="1"/>
          <w:szCs w:val="28"/>
        </w:rPr>
        <w:t>Татищевского</w:t>
      </w:r>
      <w:proofErr w:type="spellEnd"/>
      <w:r w:rsidRPr="001A7F8F">
        <w:rPr>
          <w:color w:val="000000"/>
          <w:kern w:val="1"/>
          <w:szCs w:val="28"/>
        </w:rPr>
        <w:t xml:space="preserve"> муниципального района Саратовской области № 1031 от 27.10.2024 </w:t>
      </w:r>
      <w:r>
        <w:rPr>
          <w:color w:val="000000"/>
          <w:kern w:val="1"/>
          <w:szCs w:val="28"/>
        </w:rPr>
        <w:br/>
      </w:r>
      <w:r w:rsidRPr="001A7F8F">
        <w:rPr>
          <w:color w:val="000000"/>
          <w:kern w:val="1"/>
          <w:szCs w:val="28"/>
        </w:rPr>
        <w:t xml:space="preserve">«Об утверждении Положения «О работе телефона «Горячей линии» главы </w:t>
      </w:r>
      <w:proofErr w:type="spellStart"/>
      <w:r w:rsidRPr="001A7F8F">
        <w:rPr>
          <w:color w:val="000000"/>
          <w:kern w:val="1"/>
          <w:szCs w:val="28"/>
        </w:rPr>
        <w:t>Татищевского</w:t>
      </w:r>
      <w:proofErr w:type="spellEnd"/>
      <w:r w:rsidRPr="001A7F8F">
        <w:rPr>
          <w:color w:val="000000"/>
          <w:kern w:val="1"/>
          <w:szCs w:val="28"/>
        </w:rPr>
        <w:t xml:space="preserve"> муниципального района Саратовской области».</w:t>
      </w:r>
    </w:p>
    <w:p w:rsidR="001A7F8F" w:rsidRPr="001A7F8F" w:rsidRDefault="001A7F8F" w:rsidP="001A7F8F">
      <w:pPr>
        <w:suppressAutoHyphens/>
        <w:ind w:firstLine="567"/>
        <w:jc w:val="both"/>
        <w:rPr>
          <w:rFonts w:eastAsia="Andale Sans UI"/>
          <w:kern w:val="1"/>
          <w:szCs w:val="28"/>
        </w:rPr>
      </w:pPr>
      <w:r w:rsidRPr="001A7F8F">
        <w:rPr>
          <w:color w:val="000000"/>
          <w:kern w:val="1"/>
          <w:szCs w:val="28"/>
        </w:rPr>
        <w:t xml:space="preserve">4. Контроль за исполнением настоящего постановления возложить </w:t>
      </w:r>
      <w:r w:rsidRPr="001A7F8F">
        <w:rPr>
          <w:color w:val="000000"/>
          <w:kern w:val="1"/>
          <w:szCs w:val="28"/>
        </w:rPr>
        <w:br/>
        <w:t xml:space="preserve">на </w:t>
      </w:r>
      <w:r w:rsidRPr="001A7F8F">
        <w:rPr>
          <w:bCs/>
          <w:color w:val="000000"/>
          <w:kern w:val="1"/>
          <w:szCs w:val="28"/>
        </w:rPr>
        <w:t>помощника главы ад</w:t>
      </w:r>
      <w:r>
        <w:rPr>
          <w:bCs/>
          <w:color w:val="000000"/>
          <w:kern w:val="1"/>
          <w:szCs w:val="28"/>
        </w:rPr>
        <w:t xml:space="preserve">министрации района – </w:t>
      </w:r>
      <w:r w:rsidRPr="001A7F8F">
        <w:rPr>
          <w:bCs/>
          <w:color w:val="000000"/>
          <w:kern w:val="1"/>
          <w:szCs w:val="28"/>
        </w:rPr>
        <w:t xml:space="preserve">начальника отдела обеспечения полномочий главы администрации </w:t>
      </w:r>
      <w:proofErr w:type="spellStart"/>
      <w:r w:rsidRPr="001A7F8F">
        <w:rPr>
          <w:bCs/>
          <w:color w:val="000000"/>
          <w:kern w:val="1"/>
          <w:szCs w:val="28"/>
        </w:rPr>
        <w:t>Татищевского</w:t>
      </w:r>
      <w:proofErr w:type="spellEnd"/>
      <w:r w:rsidRPr="001A7F8F">
        <w:rPr>
          <w:bCs/>
          <w:color w:val="000000"/>
          <w:kern w:val="1"/>
          <w:szCs w:val="28"/>
        </w:rPr>
        <w:t xml:space="preserve"> муниципального района Саратовской области </w:t>
      </w:r>
      <w:proofErr w:type="spellStart"/>
      <w:r w:rsidRPr="001A7F8F">
        <w:rPr>
          <w:bCs/>
          <w:color w:val="000000"/>
          <w:kern w:val="1"/>
          <w:szCs w:val="28"/>
        </w:rPr>
        <w:t>Кабутова</w:t>
      </w:r>
      <w:proofErr w:type="spellEnd"/>
      <w:r w:rsidRPr="001A7F8F">
        <w:rPr>
          <w:bCs/>
          <w:color w:val="000000"/>
          <w:kern w:val="1"/>
          <w:szCs w:val="28"/>
        </w:rPr>
        <w:t xml:space="preserve"> Р.А.</w:t>
      </w:r>
    </w:p>
    <w:p w:rsidR="001A7F8F" w:rsidRDefault="001A7F8F" w:rsidP="001A7F8F">
      <w:pPr>
        <w:widowControl w:val="0"/>
        <w:suppressAutoHyphens/>
        <w:jc w:val="both"/>
        <w:rPr>
          <w:color w:val="000000"/>
          <w:kern w:val="1"/>
          <w:szCs w:val="28"/>
        </w:rPr>
      </w:pPr>
    </w:p>
    <w:p w:rsidR="001A7F8F" w:rsidRPr="001A7F8F" w:rsidRDefault="001A7F8F" w:rsidP="001A7F8F">
      <w:pPr>
        <w:widowControl w:val="0"/>
        <w:suppressAutoHyphens/>
        <w:jc w:val="both"/>
        <w:rPr>
          <w:color w:val="000000"/>
          <w:kern w:val="1"/>
          <w:szCs w:val="28"/>
        </w:rPr>
      </w:pPr>
    </w:p>
    <w:p w:rsidR="001A7F8F" w:rsidRPr="001A7F8F" w:rsidRDefault="001A7F8F" w:rsidP="001A7F8F">
      <w:pPr>
        <w:tabs>
          <w:tab w:val="left" w:pos="4962"/>
          <w:tab w:val="left" w:pos="5245"/>
        </w:tabs>
        <w:suppressAutoHyphens/>
        <w:rPr>
          <w:szCs w:val="28"/>
        </w:rPr>
      </w:pPr>
      <w:r w:rsidRPr="001A7F8F">
        <w:rPr>
          <w:szCs w:val="28"/>
        </w:rPr>
        <w:t xml:space="preserve">   Глава </w:t>
      </w:r>
      <w:proofErr w:type="spellStart"/>
      <w:r w:rsidRPr="001A7F8F">
        <w:rPr>
          <w:szCs w:val="28"/>
        </w:rPr>
        <w:t>Татищевского</w:t>
      </w:r>
      <w:proofErr w:type="spellEnd"/>
    </w:p>
    <w:p w:rsidR="001A7F8F" w:rsidRPr="001A7F8F" w:rsidRDefault="001A7F8F" w:rsidP="001A7F8F">
      <w:pPr>
        <w:rPr>
          <w:szCs w:val="28"/>
        </w:rPr>
      </w:pPr>
      <w:r w:rsidRPr="001A7F8F">
        <w:rPr>
          <w:szCs w:val="28"/>
        </w:rPr>
        <w:t xml:space="preserve">муниципального района                                                                   </w:t>
      </w:r>
      <w:proofErr w:type="spellStart"/>
      <w:r w:rsidRPr="001A7F8F">
        <w:rPr>
          <w:szCs w:val="28"/>
        </w:rPr>
        <w:t>А.В.Мордвинцев</w:t>
      </w:r>
      <w:proofErr w:type="spellEnd"/>
    </w:p>
    <w:p w:rsidR="001A7F8F" w:rsidRDefault="001A7F8F" w:rsidP="001A7F8F">
      <w:pPr>
        <w:widowControl w:val="0"/>
        <w:suppressAutoHyphens/>
        <w:rPr>
          <w:color w:val="000000"/>
          <w:kern w:val="1"/>
          <w:szCs w:val="28"/>
        </w:rPr>
        <w:sectPr w:rsidR="001A7F8F" w:rsidSect="001A7F8F">
          <w:pgSz w:w="11906" w:h="16838"/>
          <w:pgMar w:top="1134" w:right="1134" w:bottom="567" w:left="1134" w:header="567" w:footer="709" w:gutter="0"/>
          <w:pgNumType w:start="1"/>
          <w:cols w:space="708"/>
          <w:titlePg/>
          <w:docGrid w:linePitch="381"/>
        </w:sectPr>
      </w:pPr>
    </w:p>
    <w:p w:rsidR="001A7F8F" w:rsidRPr="001A7F8F" w:rsidRDefault="001A7F8F" w:rsidP="000119E3">
      <w:pPr>
        <w:ind w:left="6024" w:hanging="360"/>
        <w:jc w:val="center"/>
        <w:rPr>
          <w:szCs w:val="28"/>
          <w:lang w:eastAsia="zh-CN"/>
        </w:rPr>
      </w:pPr>
      <w:r w:rsidRPr="001A7F8F">
        <w:rPr>
          <w:szCs w:val="28"/>
          <w:lang w:eastAsia="zh-CN"/>
        </w:rPr>
        <w:lastRenderedPageBreak/>
        <w:t xml:space="preserve">Приложение </w:t>
      </w:r>
    </w:p>
    <w:p w:rsidR="001A7F8F" w:rsidRPr="001A7F8F" w:rsidRDefault="001A7F8F" w:rsidP="000119E3">
      <w:pPr>
        <w:ind w:left="6024" w:hanging="360"/>
        <w:jc w:val="center"/>
        <w:rPr>
          <w:szCs w:val="28"/>
          <w:lang w:eastAsia="zh-CN"/>
        </w:rPr>
      </w:pPr>
      <w:r w:rsidRPr="001A7F8F">
        <w:rPr>
          <w:szCs w:val="28"/>
          <w:lang w:eastAsia="zh-CN"/>
        </w:rPr>
        <w:t>к постановлению</w:t>
      </w:r>
    </w:p>
    <w:p w:rsidR="001A7F8F" w:rsidRPr="001A7F8F" w:rsidRDefault="001A7F8F" w:rsidP="000119E3">
      <w:pPr>
        <w:ind w:left="6024" w:hanging="360"/>
        <w:jc w:val="center"/>
        <w:rPr>
          <w:szCs w:val="28"/>
          <w:lang w:eastAsia="zh-CN"/>
        </w:rPr>
      </w:pPr>
      <w:r w:rsidRPr="001A7F8F">
        <w:rPr>
          <w:szCs w:val="28"/>
          <w:lang w:eastAsia="zh-CN"/>
        </w:rPr>
        <w:t xml:space="preserve">администрации </w:t>
      </w:r>
      <w:proofErr w:type="spellStart"/>
      <w:r w:rsidRPr="001A7F8F">
        <w:rPr>
          <w:szCs w:val="28"/>
          <w:lang w:eastAsia="zh-CN"/>
        </w:rPr>
        <w:t>Татищевского</w:t>
      </w:r>
      <w:proofErr w:type="spellEnd"/>
    </w:p>
    <w:p w:rsidR="001A7F8F" w:rsidRPr="001A7F8F" w:rsidRDefault="001A7F8F" w:rsidP="000119E3">
      <w:pPr>
        <w:ind w:left="6024" w:hanging="360"/>
        <w:jc w:val="center"/>
        <w:rPr>
          <w:szCs w:val="28"/>
          <w:lang w:eastAsia="zh-CN"/>
        </w:rPr>
      </w:pPr>
      <w:r w:rsidRPr="001A7F8F">
        <w:rPr>
          <w:szCs w:val="28"/>
          <w:lang w:eastAsia="zh-CN"/>
        </w:rPr>
        <w:t>муниципального района</w:t>
      </w:r>
    </w:p>
    <w:p w:rsidR="001A7F8F" w:rsidRPr="001A7F8F" w:rsidRDefault="001A7F8F" w:rsidP="000119E3">
      <w:pPr>
        <w:ind w:left="6024" w:hanging="360"/>
        <w:jc w:val="center"/>
        <w:rPr>
          <w:szCs w:val="28"/>
          <w:lang w:eastAsia="zh-CN"/>
        </w:rPr>
      </w:pPr>
      <w:r w:rsidRPr="001A7F8F">
        <w:rPr>
          <w:szCs w:val="28"/>
          <w:lang w:eastAsia="zh-CN"/>
        </w:rPr>
        <w:t>Саратовской области</w:t>
      </w:r>
    </w:p>
    <w:p w:rsidR="001A7F8F" w:rsidRDefault="000119E3" w:rsidP="000119E3">
      <w:pPr>
        <w:widowControl w:val="0"/>
        <w:tabs>
          <w:tab w:val="left" w:pos="6521"/>
        </w:tabs>
        <w:suppressAutoHyphens/>
        <w:ind w:left="6521"/>
        <w:rPr>
          <w:rFonts w:eastAsia="Andale Sans UI"/>
          <w:kern w:val="1"/>
          <w:szCs w:val="28"/>
        </w:rPr>
      </w:pPr>
      <w:r>
        <w:rPr>
          <w:rFonts w:eastAsia="Andale Sans UI"/>
          <w:kern w:val="1"/>
          <w:szCs w:val="28"/>
        </w:rPr>
        <w:t>от 22.01.2025 № 61</w:t>
      </w:r>
    </w:p>
    <w:p w:rsidR="001A7F8F" w:rsidRPr="001A7F8F" w:rsidRDefault="001A7F8F" w:rsidP="001A7F8F">
      <w:pPr>
        <w:widowControl w:val="0"/>
        <w:suppressAutoHyphens/>
        <w:spacing w:before="280" w:after="280"/>
        <w:rPr>
          <w:rFonts w:eastAsia="Andale Sans UI"/>
          <w:kern w:val="1"/>
          <w:szCs w:val="28"/>
        </w:rPr>
      </w:pPr>
    </w:p>
    <w:p w:rsidR="001A7F8F" w:rsidRPr="001A7F8F" w:rsidRDefault="001A7F8F" w:rsidP="001A7F8F">
      <w:pPr>
        <w:widowControl w:val="0"/>
        <w:suppressAutoHyphens/>
        <w:jc w:val="center"/>
        <w:rPr>
          <w:b/>
          <w:color w:val="000000"/>
          <w:kern w:val="1"/>
          <w:szCs w:val="28"/>
        </w:rPr>
      </w:pPr>
      <w:r w:rsidRPr="001A7F8F">
        <w:rPr>
          <w:b/>
          <w:color w:val="000000"/>
          <w:kern w:val="1"/>
          <w:szCs w:val="28"/>
        </w:rPr>
        <w:t>ПОЛОЖЕНИЕ</w:t>
      </w:r>
    </w:p>
    <w:p w:rsidR="001A7F8F" w:rsidRPr="001A7F8F" w:rsidRDefault="001A7F8F" w:rsidP="001A7F8F">
      <w:pPr>
        <w:widowControl w:val="0"/>
        <w:suppressAutoHyphens/>
        <w:jc w:val="center"/>
        <w:rPr>
          <w:color w:val="000000"/>
          <w:kern w:val="1"/>
          <w:szCs w:val="28"/>
        </w:rPr>
      </w:pPr>
      <w:r w:rsidRPr="001A7F8F">
        <w:rPr>
          <w:b/>
          <w:color w:val="000000"/>
          <w:kern w:val="1"/>
          <w:szCs w:val="28"/>
        </w:rPr>
        <w:t>о порядке работы телефона «Горячей линии» главы Татищевского муниципального района Саратовской области</w:t>
      </w:r>
    </w:p>
    <w:p w:rsidR="001A7F8F" w:rsidRDefault="001A7F8F" w:rsidP="001A7F8F">
      <w:pPr>
        <w:widowControl w:val="0"/>
        <w:suppressAutoHyphens/>
        <w:jc w:val="center"/>
        <w:rPr>
          <w:color w:val="000000"/>
          <w:kern w:val="1"/>
          <w:szCs w:val="28"/>
        </w:rPr>
      </w:pPr>
    </w:p>
    <w:p w:rsidR="001A7F8F" w:rsidRPr="001A7F8F" w:rsidRDefault="001A7F8F" w:rsidP="001A7F8F">
      <w:pPr>
        <w:widowControl w:val="0"/>
        <w:suppressAutoHyphens/>
        <w:jc w:val="center"/>
        <w:rPr>
          <w:color w:val="000000"/>
          <w:kern w:val="1"/>
          <w:szCs w:val="28"/>
        </w:rPr>
      </w:pPr>
      <w:r>
        <w:rPr>
          <w:color w:val="000000"/>
          <w:kern w:val="1"/>
          <w:szCs w:val="28"/>
        </w:rPr>
        <w:t>1.</w:t>
      </w:r>
      <w:r w:rsidRPr="001A7F8F">
        <w:rPr>
          <w:color w:val="000000"/>
          <w:kern w:val="1"/>
          <w:szCs w:val="28"/>
        </w:rPr>
        <w:t>ОБЩИЕ ПОЛОЖЕНИЯ</w:t>
      </w:r>
    </w:p>
    <w:p w:rsidR="001A7F8F" w:rsidRPr="001A7F8F" w:rsidRDefault="001A7F8F" w:rsidP="001A7F8F">
      <w:pPr>
        <w:widowControl w:val="0"/>
        <w:suppressAutoHyphens/>
        <w:jc w:val="center"/>
        <w:rPr>
          <w:color w:val="000000"/>
          <w:kern w:val="1"/>
          <w:szCs w:val="28"/>
        </w:rPr>
      </w:pPr>
    </w:p>
    <w:p w:rsidR="001A7F8F" w:rsidRPr="001A7F8F" w:rsidRDefault="001A7F8F" w:rsidP="001A7F8F">
      <w:pPr>
        <w:suppressAutoHyphens/>
        <w:ind w:firstLine="567"/>
        <w:jc w:val="both"/>
        <w:rPr>
          <w:color w:val="000000"/>
          <w:kern w:val="1"/>
          <w:szCs w:val="28"/>
        </w:rPr>
      </w:pPr>
      <w:r w:rsidRPr="001A7F8F">
        <w:rPr>
          <w:color w:val="000000"/>
          <w:kern w:val="1"/>
          <w:szCs w:val="28"/>
        </w:rPr>
        <w:t>1.1. Настоящее Положение устанавливает порядок работы телефона «Горячей линии» главы Татищевского муниципального района Саратовской области (далее – «Горячая линия»), приема, регистрации и учета поступивших обращений, а также осуществление контроля исполнения поручений, данных главой района при работе с обращениями, поступившими на телефон «Горячей линии».</w:t>
      </w:r>
    </w:p>
    <w:p w:rsidR="001A7F8F" w:rsidRPr="001A7F8F" w:rsidRDefault="001A7F8F" w:rsidP="001A7F8F">
      <w:pPr>
        <w:suppressAutoHyphens/>
        <w:ind w:firstLine="567"/>
        <w:jc w:val="both"/>
        <w:rPr>
          <w:color w:val="000000"/>
          <w:kern w:val="1"/>
          <w:szCs w:val="28"/>
        </w:rPr>
      </w:pPr>
      <w:r w:rsidRPr="001A7F8F">
        <w:rPr>
          <w:color w:val="000000"/>
          <w:kern w:val="1"/>
          <w:szCs w:val="28"/>
        </w:rPr>
        <w:t xml:space="preserve">1.2. Работа с обращениями граждан, поступившими на телефон «Горячей линии», осуществляется в соответствии с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а также </w:t>
      </w:r>
      <w:r w:rsidRPr="001A7F8F">
        <w:rPr>
          <w:rFonts w:eastAsia="Andale Sans UI"/>
          <w:kern w:val="1"/>
          <w:szCs w:val="28"/>
        </w:rPr>
        <w:t>на основании Устава Татищевского муниципального района Саратовской области</w:t>
      </w:r>
      <w:r w:rsidRPr="001A7F8F">
        <w:rPr>
          <w:color w:val="000000"/>
          <w:kern w:val="1"/>
          <w:szCs w:val="28"/>
        </w:rPr>
        <w:t>.</w:t>
      </w:r>
    </w:p>
    <w:p w:rsidR="001A7F8F" w:rsidRPr="001A7F8F" w:rsidRDefault="001A7F8F" w:rsidP="001A7F8F">
      <w:pPr>
        <w:suppressAutoHyphens/>
        <w:ind w:firstLine="567"/>
        <w:jc w:val="both"/>
        <w:rPr>
          <w:color w:val="000000"/>
          <w:kern w:val="1"/>
          <w:szCs w:val="28"/>
        </w:rPr>
      </w:pPr>
      <w:r w:rsidRPr="001A7F8F">
        <w:rPr>
          <w:color w:val="000000"/>
          <w:kern w:val="1"/>
          <w:szCs w:val="28"/>
        </w:rPr>
        <w:t>1.3. Телефон «Горячей линии» - канал связи граждан с главой администрации Татищевского муниципального района Саратовской области, созданный в целях обеспечения защиты прав и законных интересов граждан.</w:t>
      </w:r>
      <w:r w:rsidRPr="001A7F8F">
        <w:rPr>
          <w:rFonts w:eastAsia="Andale Sans UI"/>
          <w:kern w:val="1"/>
          <w:szCs w:val="28"/>
        </w:rPr>
        <w:t xml:space="preserve"> </w:t>
      </w:r>
      <w:r w:rsidRPr="001A7F8F">
        <w:rPr>
          <w:color w:val="000000"/>
          <w:kern w:val="1"/>
          <w:szCs w:val="28"/>
        </w:rPr>
        <w:t>Номер телефона «Горячей линии»: 8-987-350-42-02.</w:t>
      </w:r>
    </w:p>
    <w:p w:rsidR="001A7F8F" w:rsidRPr="001A7F8F" w:rsidRDefault="001A7F8F" w:rsidP="001A7F8F">
      <w:pPr>
        <w:suppressAutoHyphens/>
        <w:ind w:firstLine="567"/>
        <w:jc w:val="both"/>
        <w:rPr>
          <w:color w:val="000000"/>
          <w:kern w:val="1"/>
          <w:szCs w:val="28"/>
        </w:rPr>
      </w:pPr>
      <w:r w:rsidRPr="001A7F8F">
        <w:rPr>
          <w:color w:val="000000"/>
          <w:kern w:val="1"/>
          <w:szCs w:val="28"/>
        </w:rPr>
        <w:t xml:space="preserve">1.4. Прием обращений граждан по телефону «Горячей линии» осуществляется ежедневно, круглосуточно. С понедельника по четверг с 08.00 до 17.15 и в пятницу с 08.00 до 16.00 прием звонков осуществляется начальником отдела по работе с обращениями граждан администрации </w:t>
      </w:r>
      <w:proofErr w:type="spellStart"/>
      <w:r w:rsidRPr="001A7F8F">
        <w:rPr>
          <w:color w:val="000000"/>
          <w:kern w:val="1"/>
          <w:szCs w:val="28"/>
        </w:rPr>
        <w:t>Татищевского</w:t>
      </w:r>
      <w:proofErr w:type="spellEnd"/>
      <w:r w:rsidRPr="001A7F8F">
        <w:rPr>
          <w:color w:val="000000"/>
          <w:kern w:val="1"/>
          <w:szCs w:val="28"/>
        </w:rPr>
        <w:t xml:space="preserve"> муниципального района Саратовской области (далее - начальник отдела). В период отсутствия начальника отдела по работе с обращениями граждан по причине нетрудоспособности, командировки или очередного отпуска прием звонков в указанные часы осуществляется работником, на которого возложены данные обязанности. В вечернее и ночное время, а также в выходные и праздничные дни прием звонков осуществляется помощником оперативного дежурного Единой дежурно-диспетчерской службы администрации района.</w:t>
      </w:r>
    </w:p>
    <w:p w:rsidR="001A7F8F" w:rsidRDefault="001A7F8F" w:rsidP="001A7F8F">
      <w:pPr>
        <w:suppressAutoHyphens/>
        <w:ind w:firstLine="567"/>
        <w:jc w:val="both"/>
        <w:rPr>
          <w:color w:val="000000"/>
          <w:kern w:val="1"/>
          <w:szCs w:val="28"/>
        </w:rPr>
      </w:pPr>
      <w:r w:rsidRPr="001A7F8F">
        <w:rPr>
          <w:color w:val="000000"/>
          <w:kern w:val="1"/>
          <w:szCs w:val="28"/>
        </w:rPr>
        <w:t xml:space="preserve">1.5. Информация о функционировании и режиме работы телефона «Горячей линии» доводится до сведения населения Татищевского </w:t>
      </w:r>
      <w:r w:rsidRPr="001A7F8F">
        <w:rPr>
          <w:color w:val="000000"/>
          <w:kern w:val="1"/>
          <w:szCs w:val="28"/>
        </w:rPr>
        <w:lastRenderedPageBreak/>
        <w:t xml:space="preserve">муниципального района Саратовской области через средства массовой информации путем размещения на официальном сайте в сети Интернет, в газете Татищевского муниципального района Саратовской области «Вестник Татищевского муниципального района Саратовской области», </w:t>
      </w:r>
      <w:r w:rsidRPr="001A7F8F">
        <w:rPr>
          <w:color w:val="000000"/>
          <w:kern w:val="1"/>
          <w:szCs w:val="28"/>
        </w:rPr>
        <w:br/>
        <w:t xml:space="preserve">на информационных стендах, на официальных страницах администрации района в </w:t>
      </w:r>
      <w:proofErr w:type="spellStart"/>
      <w:r w:rsidRPr="001A7F8F">
        <w:rPr>
          <w:color w:val="000000"/>
          <w:kern w:val="1"/>
          <w:szCs w:val="28"/>
        </w:rPr>
        <w:t>мессенджере</w:t>
      </w:r>
      <w:proofErr w:type="spellEnd"/>
      <w:r w:rsidRPr="001A7F8F">
        <w:rPr>
          <w:color w:val="000000"/>
          <w:kern w:val="1"/>
          <w:szCs w:val="28"/>
        </w:rPr>
        <w:t xml:space="preserve"> </w:t>
      </w:r>
      <w:proofErr w:type="spellStart"/>
      <w:r w:rsidRPr="001A7F8F">
        <w:rPr>
          <w:color w:val="000000"/>
          <w:kern w:val="1"/>
          <w:szCs w:val="28"/>
        </w:rPr>
        <w:t>Телеграм</w:t>
      </w:r>
      <w:proofErr w:type="spellEnd"/>
      <w:r w:rsidRPr="001A7F8F">
        <w:rPr>
          <w:color w:val="000000"/>
          <w:kern w:val="1"/>
          <w:szCs w:val="28"/>
        </w:rPr>
        <w:t xml:space="preserve"> и социальных сетях.</w:t>
      </w:r>
    </w:p>
    <w:p w:rsidR="001A7F8F" w:rsidRPr="001A7F8F" w:rsidRDefault="001A7F8F" w:rsidP="001A7F8F">
      <w:pPr>
        <w:suppressAutoHyphens/>
        <w:ind w:firstLine="567"/>
        <w:jc w:val="both"/>
        <w:rPr>
          <w:color w:val="000000"/>
          <w:kern w:val="1"/>
          <w:szCs w:val="28"/>
        </w:rPr>
      </w:pPr>
    </w:p>
    <w:p w:rsidR="001A7F8F" w:rsidRDefault="001A7F8F" w:rsidP="001A7F8F">
      <w:pPr>
        <w:widowControl w:val="0"/>
        <w:suppressAutoHyphens/>
        <w:jc w:val="center"/>
        <w:rPr>
          <w:color w:val="000000"/>
          <w:kern w:val="1"/>
          <w:szCs w:val="28"/>
        </w:rPr>
      </w:pPr>
      <w:r w:rsidRPr="001A7F8F">
        <w:rPr>
          <w:color w:val="000000"/>
          <w:kern w:val="1"/>
          <w:szCs w:val="28"/>
        </w:rPr>
        <w:t xml:space="preserve">2. ПОРЯДОК РАБОТЫ С ОБРАЩЕНИЯМИ ГРАЖДАН, </w:t>
      </w:r>
    </w:p>
    <w:p w:rsidR="001A7F8F" w:rsidRDefault="001A7F8F" w:rsidP="001A7F8F">
      <w:pPr>
        <w:widowControl w:val="0"/>
        <w:suppressAutoHyphens/>
        <w:jc w:val="center"/>
        <w:rPr>
          <w:color w:val="000000"/>
          <w:kern w:val="1"/>
          <w:szCs w:val="28"/>
        </w:rPr>
      </w:pPr>
      <w:r w:rsidRPr="001A7F8F">
        <w:rPr>
          <w:color w:val="000000"/>
          <w:kern w:val="1"/>
          <w:szCs w:val="28"/>
        </w:rPr>
        <w:t>ПОСТУПИВШИМИ НА ТЕЛЕФОН «ГОРЯЧЕЙ ЛИНИИ»</w:t>
      </w:r>
    </w:p>
    <w:p w:rsidR="001A7F8F" w:rsidRPr="001A7F8F" w:rsidRDefault="001A7F8F" w:rsidP="001A7F8F">
      <w:pPr>
        <w:widowControl w:val="0"/>
        <w:suppressAutoHyphens/>
        <w:jc w:val="center"/>
        <w:rPr>
          <w:color w:val="000000"/>
          <w:kern w:val="1"/>
          <w:szCs w:val="28"/>
        </w:rPr>
      </w:pPr>
    </w:p>
    <w:p w:rsidR="001A7F8F" w:rsidRPr="001A7F8F" w:rsidRDefault="001A7F8F" w:rsidP="001A7F8F">
      <w:pPr>
        <w:suppressAutoHyphens/>
        <w:ind w:firstLine="567"/>
        <w:jc w:val="both"/>
        <w:rPr>
          <w:color w:val="000000"/>
          <w:kern w:val="1"/>
          <w:szCs w:val="28"/>
        </w:rPr>
      </w:pPr>
      <w:r>
        <w:rPr>
          <w:color w:val="000000"/>
          <w:kern w:val="1"/>
          <w:szCs w:val="28"/>
        </w:rPr>
        <w:t xml:space="preserve">2.1. </w:t>
      </w:r>
      <w:r w:rsidRPr="001A7F8F">
        <w:rPr>
          <w:color w:val="000000"/>
          <w:kern w:val="1"/>
          <w:szCs w:val="28"/>
        </w:rPr>
        <w:t xml:space="preserve">Обращения граждан, поступившие на телефон «Горячей линии», подлежат регистрации в порядке, предусмотренном Федеральным законом </w:t>
      </w:r>
      <w:r>
        <w:rPr>
          <w:color w:val="000000"/>
          <w:kern w:val="1"/>
          <w:szCs w:val="28"/>
        </w:rPr>
        <w:br/>
      </w:r>
      <w:r w:rsidRPr="001A7F8F">
        <w:rPr>
          <w:color w:val="000000"/>
          <w:kern w:val="1"/>
          <w:szCs w:val="28"/>
        </w:rPr>
        <w:t xml:space="preserve">№ 59-ФЗ «О порядке рассмотрения обращений граждан Российской Федерации» и Положением о порядке работы с обращениями граждан, организаций и общественных объединений в администрации </w:t>
      </w:r>
      <w:proofErr w:type="spellStart"/>
      <w:r w:rsidRPr="001A7F8F">
        <w:rPr>
          <w:color w:val="000000"/>
          <w:kern w:val="1"/>
          <w:szCs w:val="28"/>
        </w:rPr>
        <w:t>Татищевского</w:t>
      </w:r>
      <w:proofErr w:type="spellEnd"/>
      <w:r w:rsidRPr="001A7F8F">
        <w:rPr>
          <w:color w:val="000000"/>
          <w:kern w:val="1"/>
          <w:szCs w:val="28"/>
        </w:rPr>
        <w:t xml:space="preserve"> муниципального района Саратовской области.</w:t>
      </w:r>
    </w:p>
    <w:p w:rsidR="001A7F8F" w:rsidRPr="001A7F8F" w:rsidRDefault="001A7F8F" w:rsidP="001A7F8F">
      <w:pPr>
        <w:suppressAutoHyphens/>
        <w:ind w:firstLine="567"/>
        <w:jc w:val="both"/>
        <w:rPr>
          <w:color w:val="000000"/>
          <w:kern w:val="1"/>
          <w:szCs w:val="28"/>
        </w:rPr>
      </w:pPr>
      <w:r w:rsidRPr="001A7F8F">
        <w:rPr>
          <w:color w:val="000000"/>
          <w:kern w:val="1"/>
          <w:szCs w:val="28"/>
        </w:rPr>
        <w:t xml:space="preserve">Для учета обращений граждан на телефон «Горячей линии» используется журнал учета, где указывается следующие сведения: дата и время звонка; фамилия, имя, отчество гражданина; адрес проживания; краткое содержание вопроса; резолюция руководителя (кому поручено исполнение, срок исполнения или доклада) и результат рассмотрения. </w:t>
      </w:r>
      <w:r>
        <w:rPr>
          <w:color w:val="000000"/>
          <w:kern w:val="1"/>
          <w:szCs w:val="28"/>
        </w:rPr>
        <w:t>(п</w:t>
      </w:r>
      <w:r w:rsidRPr="001A7F8F">
        <w:rPr>
          <w:color w:val="000000"/>
          <w:kern w:val="1"/>
          <w:szCs w:val="28"/>
        </w:rPr>
        <w:t>риложение</w:t>
      </w:r>
      <w:r>
        <w:rPr>
          <w:color w:val="000000"/>
          <w:kern w:val="1"/>
          <w:szCs w:val="28"/>
        </w:rPr>
        <w:t xml:space="preserve"> № 1 к положению</w:t>
      </w:r>
      <w:r w:rsidRPr="001A7F8F">
        <w:rPr>
          <w:color w:val="000000"/>
          <w:kern w:val="1"/>
          <w:szCs w:val="28"/>
        </w:rPr>
        <w:t>). Журнал может вестись также в электронном виде.</w:t>
      </w:r>
    </w:p>
    <w:p w:rsidR="001A7F8F" w:rsidRPr="001A7F8F" w:rsidRDefault="001A7F8F" w:rsidP="001A7F8F">
      <w:pPr>
        <w:shd w:val="clear" w:color="auto" w:fill="FFFFFF"/>
        <w:suppressAutoHyphens/>
        <w:ind w:firstLine="567"/>
        <w:jc w:val="both"/>
        <w:rPr>
          <w:color w:val="000000"/>
          <w:kern w:val="1"/>
          <w:szCs w:val="28"/>
        </w:rPr>
      </w:pPr>
      <w:r w:rsidRPr="001A7F8F">
        <w:rPr>
          <w:color w:val="000000"/>
          <w:kern w:val="1"/>
          <w:szCs w:val="28"/>
        </w:rPr>
        <w:t>При обращении позвонивший может указать информацию о себе, может обратиться анонимно.</w:t>
      </w:r>
    </w:p>
    <w:p w:rsidR="001A7F8F" w:rsidRPr="001A7F8F" w:rsidRDefault="001A7F8F" w:rsidP="001A7F8F">
      <w:pPr>
        <w:suppressAutoHyphens/>
        <w:ind w:firstLine="567"/>
        <w:jc w:val="both"/>
        <w:rPr>
          <w:color w:val="000000"/>
          <w:kern w:val="1"/>
          <w:szCs w:val="28"/>
        </w:rPr>
      </w:pPr>
      <w:r w:rsidRPr="001A7F8F">
        <w:rPr>
          <w:color w:val="000000"/>
          <w:kern w:val="1"/>
          <w:szCs w:val="28"/>
        </w:rPr>
        <w:t>В случае</w:t>
      </w:r>
      <w:proofErr w:type="gramStart"/>
      <w:r w:rsidRPr="001A7F8F">
        <w:rPr>
          <w:color w:val="000000"/>
          <w:kern w:val="1"/>
          <w:szCs w:val="28"/>
        </w:rPr>
        <w:t>,</w:t>
      </w:r>
      <w:proofErr w:type="gramEnd"/>
      <w:r w:rsidRPr="001A7F8F">
        <w:rPr>
          <w:color w:val="000000"/>
          <w:kern w:val="1"/>
          <w:szCs w:val="28"/>
        </w:rPr>
        <w:t xml:space="preserve"> если в по существу поставленных вопросов в режиме телефонной связи заявителю даны устные разъяснения, заявитель удовлетворен ответом и дальнейшего рассмотрения обращения не требуется, заводится соответствующая</w:t>
      </w:r>
      <w:r w:rsidR="00A4075E">
        <w:rPr>
          <w:color w:val="000000"/>
          <w:kern w:val="1"/>
          <w:szCs w:val="28"/>
        </w:rPr>
        <w:t xml:space="preserve"> карточка устного разъяснения (п</w:t>
      </w:r>
      <w:r w:rsidRPr="001A7F8F">
        <w:rPr>
          <w:color w:val="000000"/>
          <w:kern w:val="1"/>
          <w:szCs w:val="28"/>
        </w:rPr>
        <w:t xml:space="preserve">риложение </w:t>
      </w:r>
      <w:r w:rsidR="00A4075E">
        <w:rPr>
          <w:color w:val="000000"/>
          <w:kern w:val="1"/>
          <w:szCs w:val="28"/>
        </w:rPr>
        <w:t xml:space="preserve">№ </w:t>
      </w:r>
      <w:r w:rsidRPr="001A7F8F">
        <w:rPr>
          <w:color w:val="000000"/>
          <w:kern w:val="1"/>
          <w:szCs w:val="28"/>
        </w:rPr>
        <w:t>2</w:t>
      </w:r>
      <w:r w:rsidR="00A4075E">
        <w:rPr>
          <w:color w:val="000000"/>
          <w:kern w:val="1"/>
          <w:szCs w:val="28"/>
        </w:rPr>
        <w:t xml:space="preserve"> к положению</w:t>
      </w:r>
      <w:r w:rsidRPr="001A7F8F">
        <w:rPr>
          <w:color w:val="000000"/>
          <w:kern w:val="1"/>
          <w:szCs w:val="28"/>
        </w:rPr>
        <w:t>).</w:t>
      </w:r>
    </w:p>
    <w:p w:rsidR="001A7F8F" w:rsidRPr="001A7F8F" w:rsidRDefault="001A7F8F" w:rsidP="001A7F8F">
      <w:pPr>
        <w:suppressAutoHyphens/>
        <w:ind w:firstLine="567"/>
        <w:jc w:val="both"/>
        <w:rPr>
          <w:color w:val="000000"/>
          <w:kern w:val="1"/>
          <w:szCs w:val="28"/>
        </w:rPr>
      </w:pPr>
      <w:r w:rsidRPr="001A7F8F">
        <w:rPr>
          <w:color w:val="000000"/>
          <w:kern w:val="1"/>
          <w:szCs w:val="28"/>
        </w:rPr>
        <w:t xml:space="preserve">2.2. </w:t>
      </w:r>
      <w:r>
        <w:rPr>
          <w:color w:val="000000"/>
          <w:kern w:val="1"/>
          <w:szCs w:val="28"/>
        </w:rPr>
        <w:t xml:space="preserve">Принятое </w:t>
      </w:r>
      <w:r w:rsidRPr="001A7F8F">
        <w:rPr>
          <w:color w:val="000000"/>
          <w:kern w:val="1"/>
          <w:szCs w:val="28"/>
        </w:rPr>
        <w:t xml:space="preserve">телефонное обращение оформляется начальником отдела в письменном виде и направляется на рассмотрение главе района по форме, согласно приложению </w:t>
      </w:r>
      <w:r w:rsidR="00A4075E">
        <w:rPr>
          <w:color w:val="000000"/>
          <w:kern w:val="1"/>
          <w:szCs w:val="28"/>
        </w:rPr>
        <w:t xml:space="preserve">№ </w:t>
      </w:r>
      <w:r w:rsidRPr="001A7F8F">
        <w:rPr>
          <w:color w:val="000000"/>
          <w:kern w:val="1"/>
          <w:szCs w:val="28"/>
        </w:rPr>
        <w:t xml:space="preserve">1 к </w:t>
      </w:r>
      <w:r w:rsidR="00A4075E">
        <w:rPr>
          <w:color w:val="000000"/>
          <w:kern w:val="1"/>
          <w:szCs w:val="28"/>
        </w:rPr>
        <w:t>положению.</w:t>
      </w:r>
      <w:r w:rsidRPr="001A7F8F">
        <w:rPr>
          <w:color w:val="000000"/>
          <w:kern w:val="1"/>
          <w:szCs w:val="28"/>
        </w:rPr>
        <w:t xml:space="preserve"> </w:t>
      </w:r>
    </w:p>
    <w:p w:rsidR="001A7F8F" w:rsidRPr="001A7F8F" w:rsidRDefault="001A7F8F" w:rsidP="001A7F8F">
      <w:pPr>
        <w:suppressAutoHyphens/>
        <w:ind w:firstLine="567"/>
        <w:jc w:val="both"/>
        <w:rPr>
          <w:color w:val="000000"/>
          <w:kern w:val="1"/>
          <w:szCs w:val="28"/>
        </w:rPr>
      </w:pPr>
      <w:r w:rsidRPr="001A7F8F">
        <w:rPr>
          <w:color w:val="000000"/>
          <w:kern w:val="1"/>
          <w:szCs w:val="28"/>
        </w:rPr>
        <w:t xml:space="preserve">Информация о принятых на рассмотрение телефонных обращениях доводится главе района не позднее дня, следующего за днем поступления обращения. </w:t>
      </w:r>
    </w:p>
    <w:p w:rsidR="001A7F8F" w:rsidRPr="001A7F8F" w:rsidRDefault="001A7F8F" w:rsidP="001A7F8F">
      <w:pPr>
        <w:suppressAutoHyphens/>
        <w:ind w:firstLine="567"/>
        <w:jc w:val="both"/>
        <w:rPr>
          <w:color w:val="000000"/>
          <w:kern w:val="1"/>
          <w:szCs w:val="28"/>
        </w:rPr>
      </w:pPr>
      <w:r w:rsidRPr="001A7F8F">
        <w:rPr>
          <w:color w:val="000000"/>
          <w:kern w:val="1"/>
          <w:szCs w:val="28"/>
        </w:rPr>
        <w:t>Дальнейшее рассмотрение обращений, поступивших на телефон «Горячей линии», осуществляется должностными лицами и руководителями органов администрации района согласно компетенции в соответствии с резолюцией главы района.</w:t>
      </w:r>
    </w:p>
    <w:p w:rsidR="001A7F8F" w:rsidRPr="001A7F8F" w:rsidRDefault="001A7F8F" w:rsidP="001A7F8F">
      <w:pPr>
        <w:suppressAutoHyphens/>
        <w:ind w:firstLine="567"/>
        <w:jc w:val="both"/>
        <w:rPr>
          <w:color w:val="000000"/>
          <w:kern w:val="1"/>
          <w:szCs w:val="28"/>
        </w:rPr>
      </w:pPr>
      <w:r w:rsidRPr="001A7F8F">
        <w:rPr>
          <w:color w:val="000000"/>
          <w:kern w:val="1"/>
          <w:szCs w:val="28"/>
        </w:rPr>
        <w:t>Исполнитель, ответственный за работу с обращением, поступившим на телефон «Горячей линии», связывается с заявителем, уточняет суть проблемы, а затем по телефону информирует заявителя о результатах рассмотрения обращения в устном порядке. При необходимости, по просьбе заявителя и при предоставлении фамилии, имени, отчества (при наличии), почтового адреса (адреса электронной почты), может быть направлен письменный ответ.</w:t>
      </w:r>
    </w:p>
    <w:p w:rsidR="001A7F8F" w:rsidRPr="001A7F8F" w:rsidRDefault="001A7F8F" w:rsidP="001A7F8F">
      <w:pPr>
        <w:shd w:val="clear" w:color="auto" w:fill="FFFFFF"/>
        <w:suppressAutoHyphens/>
        <w:ind w:firstLine="567"/>
        <w:jc w:val="both"/>
        <w:rPr>
          <w:color w:val="000000"/>
          <w:kern w:val="1"/>
          <w:szCs w:val="28"/>
        </w:rPr>
      </w:pPr>
      <w:r w:rsidRPr="001A7F8F">
        <w:rPr>
          <w:color w:val="000000"/>
          <w:kern w:val="1"/>
          <w:szCs w:val="28"/>
        </w:rPr>
        <w:lastRenderedPageBreak/>
        <w:t>2.3. Информация о результатах рассмотрения обращений, поступивших на телефон «Горячей линии», доводится непосредственно до сведения главы района.</w:t>
      </w:r>
    </w:p>
    <w:p w:rsidR="001A7F8F" w:rsidRPr="001A7F8F" w:rsidRDefault="001A7F8F" w:rsidP="001A7F8F">
      <w:pPr>
        <w:suppressAutoHyphens/>
        <w:ind w:firstLine="567"/>
        <w:jc w:val="both"/>
        <w:rPr>
          <w:color w:val="000000"/>
          <w:kern w:val="1"/>
          <w:szCs w:val="28"/>
        </w:rPr>
      </w:pPr>
      <w:r w:rsidRPr="001A7F8F">
        <w:rPr>
          <w:color w:val="000000"/>
          <w:kern w:val="1"/>
          <w:szCs w:val="28"/>
        </w:rPr>
        <w:t>2.4. В целях исключения формального подхода к рассмотрению обращений граждан, поступивших на телефон «Горячей линии», начальником отдела осуществляется контрольный обзвон заявителей и уточняется информация о принятых мерах непосредственно у граждан лично.</w:t>
      </w:r>
    </w:p>
    <w:p w:rsidR="001A7F8F" w:rsidRPr="001A7F8F" w:rsidRDefault="001A7F8F" w:rsidP="001A7F8F">
      <w:pPr>
        <w:suppressAutoHyphens/>
        <w:ind w:firstLine="567"/>
        <w:jc w:val="both"/>
        <w:rPr>
          <w:color w:val="000000"/>
          <w:kern w:val="1"/>
          <w:szCs w:val="28"/>
        </w:rPr>
      </w:pPr>
      <w:r w:rsidRPr="001A7F8F">
        <w:rPr>
          <w:color w:val="000000"/>
          <w:kern w:val="1"/>
          <w:szCs w:val="28"/>
        </w:rPr>
        <w:t>После принятия мер по обращению начальник отдела вносит отметку об исполнении в Журнал регистрации телефонных звонков «Горячей линии».</w:t>
      </w:r>
    </w:p>
    <w:p w:rsidR="00A4075E" w:rsidRDefault="00A4075E" w:rsidP="001A7F8F">
      <w:pPr>
        <w:suppressAutoHyphens/>
        <w:ind w:firstLine="567"/>
        <w:jc w:val="both"/>
        <w:rPr>
          <w:color w:val="000000"/>
          <w:kern w:val="1"/>
          <w:szCs w:val="28"/>
        </w:rPr>
      </w:pPr>
    </w:p>
    <w:p w:rsidR="001A7F8F" w:rsidRDefault="001A7F8F" w:rsidP="00A4075E">
      <w:pPr>
        <w:suppressAutoHyphens/>
        <w:jc w:val="center"/>
        <w:rPr>
          <w:color w:val="000000"/>
          <w:kern w:val="1"/>
          <w:szCs w:val="28"/>
        </w:rPr>
      </w:pPr>
      <w:r w:rsidRPr="001A7F8F">
        <w:rPr>
          <w:color w:val="000000"/>
          <w:kern w:val="1"/>
          <w:szCs w:val="28"/>
        </w:rPr>
        <w:t>3. АУДИО ФИКСАЦИЯ ТЕЛЕФОННОГО РАЗГОВОРА.</w:t>
      </w:r>
    </w:p>
    <w:p w:rsidR="00A4075E" w:rsidRPr="001A7F8F" w:rsidRDefault="00A4075E" w:rsidP="00A4075E">
      <w:pPr>
        <w:suppressAutoHyphens/>
        <w:jc w:val="center"/>
        <w:rPr>
          <w:color w:val="000000"/>
          <w:kern w:val="1"/>
          <w:szCs w:val="28"/>
        </w:rPr>
      </w:pPr>
    </w:p>
    <w:p w:rsidR="001A7F8F" w:rsidRPr="001A7F8F" w:rsidRDefault="001A7F8F" w:rsidP="00A4075E">
      <w:pPr>
        <w:suppressAutoHyphens/>
        <w:ind w:firstLine="567"/>
        <w:jc w:val="both"/>
        <w:rPr>
          <w:color w:val="000000"/>
          <w:kern w:val="1"/>
          <w:szCs w:val="28"/>
        </w:rPr>
      </w:pPr>
      <w:r w:rsidRPr="001A7F8F">
        <w:rPr>
          <w:color w:val="000000"/>
          <w:kern w:val="1"/>
          <w:szCs w:val="28"/>
        </w:rPr>
        <w:t xml:space="preserve">3.1. В целях </w:t>
      </w:r>
      <w:proofErr w:type="gramStart"/>
      <w:r w:rsidRPr="001A7F8F">
        <w:rPr>
          <w:color w:val="000000"/>
          <w:kern w:val="1"/>
          <w:szCs w:val="28"/>
        </w:rPr>
        <w:t>улучшения работы канала связи граждан</w:t>
      </w:r>
      <w:proofErr w:type="gramEnd"/>
      <w:r w:rsidRPr="001A7F8F">
        <w:rPr>
          <w:color w:val="000000"/>
          <w:kern w:val="1"/>
          <w:szCs w:val="28"/>
        </w:rPr>
        <w:t xml:space="preserve"> с высшим должностным лицом района, возможности оценки качества приема звонков уполномоченными лицами, разрешения спорных ситуаций каждый разговор по телефону «Горячей линии» подвергается аудио фиксации. </w:t>
      </w:r>
    </w:p>
    <w:p w:rsidR="001A7F8F" w:rsidRDefault="001A7F8F" w:rsidP="00A4075E">
      <w:pPr>
        <w:suppressAutoHyphens/>
        <w:ind w:firstLine="567"/>
        <w:jc w:val="both"/>
        <w:rPr>
          <w:color w:val="000000"/>
          <w:kern w:val="1"/>
          <w:szCs w:val="28"/>
        </w:rPr>
      </w:pPr>
      <w:r w:rsidRPr="001A7F8F">
        <w:rPr>
          <w:color w:val="000000"/>
          <w:kern w:val="1"/>
          <w:szCs w:val="28"/>
        </w:rPr>
        <w:t>3.2</w:t>
      </w:r>
      <w:proofErr w:type="gramStart"/>
      <w:r w:rsidRPr="001A7F8F">
        <w:rPr>
          <w:color w:val="000000"/>
          <w:kern w:val="1"/>
          <w:szCs w:val="28"/>
        </w:rPr>
        <w:t xml:space="preserve"> В</w:t>
      </w:r>
      <w:proofErr w:type="gramEnd"/>
      <w:r w:rsidRPr="001A7F8F">
        <w:rPr>
          <w:color w:val="000000"/>
          <w:kern w:val="1"/>
          <w:szCs w:val="28"/>
        </w:rPr>
        <w:t xml:space="preserve"> начале телефонного разговора заявитель предупреждается о ведущейся аудио записи. В случае дальнейшего разговора заявитель подтверждает свое согласие на запись разговора. </w:t>
      </w:r>
    </w:p>
    <w:p w:rsidR="00A4075E" w:rsidRPr="001A7F8F" w:rsidRDefault="00A4075E" w:rsidP="00A4075E">
      <w:pPr>
        <w:suppressAutoHyphens/>
        <w:ind w:firstLine="567"/>
        <w:jc w:val="both"/>
        <w:rPr>
          <w:color w:val="000000"/>
          <w:kern w:val="1"/>
          <w:szCs w:val="28"/>
        </w:rPr>
      </w:pPr>
    </w:p>
    <w:p w:rsidR="001A7F8F" w:rsidRDefault="001A7F8F" w:rsidP="001A7F8F">
      <w:pPr>
        <w:widowControl w:val="0"/>
        <w:suppressAutoHyphens/>
        <w:jc w:val="center"/>
        <w:rPr>
          <w:color w:val="000000"/>
          <w:kern w:val="1"/>
          <w:szCs w:val="28"/>
        </w:rPr>
      </w:pPr>
      <w:r w:rsidRPr="001A7F8F">
        <w:rPr>
          <w:color w:val="000000"/>
          <w:kern w:val="1"/>
          <w:szCs w:val="28"/>
        </w:rPr>
        <w:t>4. ТРЕБОВАНИЯ, ПРЕДЪЯВЛЯЕМЫЕ К ВЕДЕНИЮ</w:t>
      </w:r>
      <w:r w:rsidRPr="001A7F8F">
        <w:rPr>
          <w:color w:val="000000"/>
          <w:kern w:val="1"/>
          <w:szCs w:val="28"/>
        </w:rPr>
        <w:br/>
        <w:t>ТЕЛЕФОННОГО РАЗГОВОРА</w:t>
      </w:r>
    </w:p>
    <w:p w:rsidR="00A4075E" w:rsidRPr="001A7F8F" w:rsidRDefault="00A4075E" w:rsidP="001A7F8F">
      <w:pPr>
        <w:widowControl w:val="0"/>
        <w:suppressAutoHyphens/>
        <w:jc w:val="center"/>
        <w:rPr>
          <w:color w:val="000000"/>
          <w:kern w:val="1"/>
          <w:szCs w:val="28"/>
        </w:rPr>
      </w:pPr>
    </w:p>
    <w:p w:rsidR="001A7F8F" w:rsidRPr="001A7F8F" w:rsidRDefault="001A7F8F" w:rsidP="00A4075E">
      <w:pPr>
        <w:suppressAutoHyphens/>
        <w:ind w:firstLine="567"/>
        <w:jc w:val="both"/>
        <w:rPr>
          <w:color w:val="000000"/>
          <w:kern w:val="1"/>
          <w:szCs w:val="28"/>
        </w:rPr>
      </w:pPr>
      <w:r w:rsidRPr="001A7F8F">
        <w:rPr>
          <w:color w:val="000000"/>
          <w:kern w:val="1"/>
          <w:szCs w:val="28"/>
        </w:rPr>
        <w:t xml:space="preserve">4.1. После предупреждения о ведущейся аудио фиксации телефонный разговор должен начинаться с информации о лице, осуществляющем прием телефонного звонка (указанием фамилии и должности специалиста). </w:t>
      </w:r>
    </w:p>
    <w:p w:rsidR="001A7F8F" w:rsidRPr="001A7F8F" w:rsidRDefault="001A7F8F" w:rsidP="00A4075E">
      <w:pPr>
        <w:suppressAutoHyphens/>
        <w:ind w:firstLine="567"/>
        <w:jc w:val="both"/>
        <w:rPr>
          <w:color w:val="000000"/>
          <w:kern w:val="1"/>
          <w:szCs w:val="28"/>
        </w:rPr>
      </w:pPr>
      <w:r w:rsidRPr="001A7F8F">
        <w:rPr>
          <w:color w:val="000000"/>
          <w:kern w:val="1"/>
          <w:szCs w:val="28"/>
        </w:rPr>
        <w:t>4.2. Граждане называют фамилию, имя, отчество, почтовый адрес.</w:t>
      </w:r>
    </w:p>
    <w:p w:rsidR="001A7F8F" w:rsidRPr="001A7F8F" w:rsidRDefault="001A7F8F" w:rsidP="00A4075E">
      <w:pPr>
        <w:suppressAutoHyphens/>
        <w:ind w:firstLine="567"/>
        <w:jc w:val="both"/>
        <w:rPr>
          <w:color w:val="000000"/>
          <w:kern w:val="1"/>
          <w:szCs w:val="28"/>
        </w:rPr>
      </w:pPr>
      <w:r w:rsidRPr="001A7F8F">
        <w:rPr>
          <w:color w:val="000000"/>
          <w:kern w:val="1"/>
          <w:szCs w:val="28"/>
        </w:rPr>
        <w:t>Примерный текст сообщения, который должен воспроизводиться работником, ответственным за прием звонков по телефону «Горячей линии» главы администрации района при соединении с абонентом после озвученной информации о ведущейся аудио фиксации:</w:t>
      </w:r>
    </w:p>
    <w:p w:rsidR="001A7F8F" w:rsidRPr="001A7F8F" w:rsidRDefault="001A7F8F" w:rsidP="00A4075E">
      <w:pPr>
        <w:suppressAutoHyphens/>
        <w:ind w:firstLine="567"/>
        <w:jc w:val="both"/>
        <w:rPr>
          <w:color w:val="000000"/>
          <w:kern w:val="1"/>
          <w:szCs w:val="28"/>
        </w:rPr>
      </w:pPr>
      <w:r w:rsidRPr="001A7F8F">
        <w:rPr>
          <w:color w:val="000000"/>
          <w:kern w:val="1"/>
          <w:szCs w:val="28"/>
        </w:rPr>
        <w:t xml:space="preserve">«Добрый день! Вы позвонили на телефон «Горячей линии» главы </w:t>
      </w:r>
      <w:proofErr w:type="spellStart"/>
      <w:r w:rsidRPr="001A7F8F">
        <w:rPr>
          <w:color w:val="000000"/>
          <w:kern w:val="1"/>
          <w:szCs w:val="28"/>
        </w:rPr>
        <w:t>Татищевского</w:t>
      </w:r>
      <w:proofErr w:type="spellEnd"/>
      <w:r w:rsidRPr="001A7F8F">
        <w:rPr>
          <w:color w:val="000000"/>
          <w:kern w:val="1"/>
          <w:szCs w:val="28"/>
        </w:rPr>
        <w:t xml:space="preserve"> муниципального района </w:t>
      </w:r>
      <w:proofErr w:type="spellStart"/>
      <w:r w:rsidRPr="001A7F8F">
        <w:rPr>
          <w:color w:val="000000"/>
          <w:kern w:val="1"/>
          <w:szCs w:val="28"/>
        </w:rPr>
        <w:t>А.В.Мордвинцева</w:t>
      </w:r>
      <w:proofErr w:type="spellEnd"/>
      <w:r w:rsidRPr="001A7F8F">
        <w:rPr>
          <w:color w:val="000000"/>
          <w:kern w:val="1"/>
          <w:szCs w:val="28"/>
        </w:rPr>
        <w:t>. Вас приветствует (необходимо назвать фамилию и должность лица, осуществляющего прием звонка). Пожалуйста, представьтесь (заявителю предлагается назвать свои контактные данные (ФИО, адрес места жительства)  и сообщите о Вашей проблеме. Информация о Вашей проблеме будет передана главе района лично. Конфиденциальность Вашего сообщения гарантируется. Специалисты администрации района сообщат Вам о решении Вашей проблемы. Позвольте выразить Вам признательность за Ваш звонок».</w:t>
      </w:r>
    </w:p>
    <w:p w:rsidR="001A7F8F" w:rsidRPr="001A7F8F" w:rsidRDefault="001A7F8F" w:rsidP="00A4075E">
      <w:pPr>
        <w:suppressAutoHyphens/>
        <w:ind w:firstLine="567"/>
        <w:jc w:val="both"/>
        <w:rPr>
          <w:color w:val="000000"/>
          <w:kern w:val="1"/>
          <w:szCs w:val="28"/>
        </w:rPr>
      </w:pPr>
      <w:r w:rsidRPr="001A7F8F">
        <w:rPr>
          <w:color w:val="000000"/>
          <w:kern w:val="1"/>
          <w:szCs w:val="28"/>
        </w:rPr>
        <w:t>4</w:t>
      </w:r>
      <w:r w:rsidR="00A4075E">
        <w:rPr>
          <w:color w:val="000000"/>
          <w:kern w:val="1"/>
          <w:szCs w:val="28"/>
        </w:rPr>
        <w:t>.3.</w:t>
      </w:r>
      <w:r w:rsidRPr="001A7F8F">
        <w:rPr>
          <w:color w:val="000000"/>
          <w:kern w:val="1"/>
          <w:szCs w:val="28"/>
        </w:rPr>
        <w:t xml:space="preserve"> Информация должна излагаться в сжатой форме, кратко, четко, в доброжелательном тоне. Речь должна носить официально-деловой характер. Недопустимо употребление просторечий, междометий, односложных ответов.</w:t>
      </w:r>
    </w:p>
    <w:p w:rsidR="001A7F8F" w:rsidRPr="001A7F8F" w:rsidRDefault="001A7F8F" w:rsidP="00A4075E">
      <w:pPr>
        <w:suppressAutoHyphens/>
        <w:ind w:firstLine="567"/>
        <w:jc w:val="both"/>
        <w:rPr>
          <w:color w:val="000000"/>
          <w:kern w:val="1"/>
          <w:szCs w:val="28"/>
        </w:rPr>
      </w:pPr>
      <w:r w:rsidRPr="001A7F8F">
        <w:rPr>
          <w:color w:val="000000"/>
          <w:kern w:val="1"/>
          <w:szCs w:val="28"/>
        </w:rPr>
        <w:t>Телефонный разговор не должен прерываться отвлечением на другой звонок и другие обстоятельства.</w:t>
      </w:r>
    </w:p>
    <w:p w:rsidR="001A7F8F" w:rsidRPr="001A7F8F" w:rsidRDefault="001A7F8F" w:rsidP="00A4075E">
      <w:pPr>
        <w:suppressAutoHyphens/>
        <w:ind w:firstLine="567"/>
        <w:jc w:val="both"/>
        <w:rPr>
          <w:color w:val="000000"/>
          <w:kern w:val="1"/>
          <w:szCs w:val="28"/>
        </w:rPr>
      </w:pPr>
      <w:r w:rsidRPr="001A7F8F">
        <w:rPr>
          <w:color w:val="000000"/>
          <w:kern w:val="1"/>
          <w:szCs w:val="28"/>
        </w:rPr>
        <w:lastRenderedPageBreak/>
        <w:t xml:space="preserve">В случае, когда заявитель настроен агрессивно, допускает употребление </w:t>
      </w:r>
      <w:r w:rsidRPr="001A7F8F">
        <w:rPr>
          <w:color w:val="000000"/>
          <w:kern w:val="1"/>
          <w:szCs w:val="28"/>
        </w:rPr>
        <w:br/>
        <w:t>в речи ненормативной лексики, необходимо, не вступая в пререкания с ним, официальным тоном дать понять, что разговор в подобной форме недопустим, при этом инициатива стереотипа поведения должна принадлежать специалисту, ответственному за прием звонков на телефон «Горячей линии».</w:t>
      </w:r>
    </w:p>
    <w:p w:rsidR="001A7F8F" w:rsidRDefault="001A7F8F" w:rsidP="00A4075E">
      <w:pPr>
        <w:suppressAutoHyphens/>
        <w:ind w:firstLine="567"/>
        <w:jc w:val="both"/>
        <w:rPr>
          <w:color w:val="000000"/>
          <w:kern w:val="1"/>
          <w:szCs w:val="28"/>
        </w:rPr>
      </w:pPr>
      <w:r w:rsidRPr="001A7F8F">
        <w:rPr>
          <w:color w:val="000000"/>
          <w:kern w:val="1"/>
          <w:szCs w:val="28"/>
        </w:rPr>
        <w:t>4</w:t>
      </w:r>
      <w:r w:rsidR="00A4075E">
        <w:rPr>
          <w:color w:val="000000"/>
          <w:kern w:val="1"/>
          <w:szCs w:val="28"/>
        </w:rPr>
        <w:t>.4.</w:t>
      </w:r>
      <w:r w:rsidRPr="001A7F8F">
        <w:rPr>
          <w:color w:val="000000"/>
          <w:kern w:val="1"/>
          <w:szCs w:val="28"/>
        </w:rPr>
        <w:t xml:space="preserve"> В конце беседы необходимо сделать обобщение по представленной информации. Если необходимо, уточнить, понятна ли информация, верно ли записаны данные заявителя. Первым трубку должен положить заявитель.</w:t>
      </w:r>
    </w:p>
    <w:p w:rsidR="00A4075E" w:rsidRPr="001A7F8F" w:rsidRDefault="00A4075E" w:rsidP="00A4075E">
      <w:pPr>
        <w:suppressAutoHyphens/>
        <w:ind w:firstLine="567"/>
        <w:jc w:val="both"/>
        <w:rPr>
          <w:color w:val="000000"/>
          <w:kern w:val="1"/>
          <w:szCs w:val="28"/>
        </w:rPr>
      </w:pPr>
    </w:p>
    <w:p w:rsidR="00A4075E" w:rsidRDefault="001A7F8F" w:rsidP="001A7F8F">
      <w:pPr>
        <w:widowControl w:val="0"/>
        <w:suppressAutoHyphens/>
        <w:jc w:val="center"/>
        <w:rPr>
          <w:color w:val="000000"/>
          <w:kern w:val="1"/>
          <w:szCs w:val="28"/>
        </w:rPr>
      </w:pPr>
      <w:r w:rsidRPr="001A7F8F">
        <w:rPr>
          <w:color w:val="000000"/>
          <w:kern w:val="1"/>
          <w:szCs w:val="28"/>
        </w:rPr>
        <w:t xml:space="preserve">5. ХРАНЕНИЕ ИНФОРМАЦИИ - АУДИО ЗАПИСИ </w:t>
      </w:r>
    </w:p>
    <w:p w:rsidR="001A7F8F" w:rsidRDefault="001A7F8F" w:rsidP="001A7F8F">
      <w:pPr>
        <w:widowControl w:val="0"/>
        <w:suppressAutoHyphens/>
        <w:jc w:val="center"/>
        <w:rPr>
          <w:color w:val="000000"/>
          <w:kern w:val="1"/>
          <w:szCs w:val="28"/>
        </w:rPr>
      </w:pPr>
      <w:r w:rsidRPr="001A7F8F">
        <w:rPr>
          <w:color w:val="000000"/>
          <w:kern w:val="1"/>
          <w:szCs w:val="28"/>
        </w:rPr>
        <w:t>ТЕЛЕФОННЫХ РАЗГОВОРОВ</w:t>
      </w:r>
    </w:p>
    <w:p w:rsidR="00A4075E" w:rsidRPr="001A7F8F" w:rsidRDefault="00A4075E" w:rsidP="001A7F8F">
      <w:pPr>
        <w:widowControl w:val="0"/>
        <w:suppressAutoHyphens/>
        <w:jc w:val="center"/>
        <w:rPr>
          <w:color w:val="000000"/>
          <w:kern w:val="1"/>
          <w:szCs w:val="28"/>
        </w:rPr>
      </w:pPr>
    </w:p>
    <w:p w:rsidR="001A7F8F" w:rsidRPr="001A7F8F" w:rsidRDefault="001A7F8F" w:rsidP="00A4075E">
      <w:pPr>
        <w:suppressAutoHyphens/>
        <w:ind w:firstLine="567"/>
        <w:jc w:val="both"/>
        <w:rPr>
          <w:color w:val="000000"/>
          <w:kern w:val="1"/>
          <w:szCs w:val="28"/>
        </w:rPr>
      </w:pPr>
      <w:r w:rsidRPr="001A7F8F">
        <w:rPr>
          <w:color w:val="000000"/>
          <w:kern w:val="1"/>
          <w:szCs w:val="28"/>
        </w:rPr>
        <w:t>5.1 Хранение всех аудио записей телефонных разговоров осуществляется оператором сотовой связи в личном кабинете виртуальной АТС в течение одного года.</w:t>
      </w:r>
    </w:p>
    <w:p w:rsidR="001A7F8F" w:rsidRPr="001A7F8F" w:rsidRDefault="00A4075E" w:rsidP="00A4075E">
      <w:pPr>
        <w:suppressAutoHyphens/>
        <w:ind w:firstLine="567"/>
        <w:jc w:val="both"/>
        <w:rPr>
          <w:color w:val="000000"/>
          <w:kern w:val="1"/>
          <w:szCs w:val="28"/>
        </w:rPr>
      </w:pPr>
      <w:r>
        <w:rPr>
          <w:color w:val="000000"/>
          <w:kern w:val="1"/>
          <w:szCs w:val="28"/>
        </w:rPr>
        <w:t>5.2</w:t>
      </w:r>
      <w:r w:rsidR="001A7F8F" w:rsidRPr="001A7F8F">
        <w:rPr>
          <w:color w:val="000000"/>
          <w:kern w:val="1"/>
          <w:szCs w:val="28"/>
        </w:rPr>
        <w:t xml:space="preserve"> Доступ к аудио записям имеет глава </w:t>
      </w:r>
      <w:proofErr w:type="spellStart"/>
      <w:r w:rsidR="001A7F8F" w:rsidRPr="001A7F8F">
        <w:rPr>
          <w:color w:val="000000"/>
          <w:kern w:val="1"/>
          <w:szCs w:val="28"/>
        </w:rPr>
        <w:t>Татищевского</w:t>
      </w:r>
      <w:proofErr w:type="spellEnd"/>
      <w:r w:rsidR="001A7F8F" w:rsidRPr="001A7F8F">
        <w:rPr>
          <w:color w:val="000000"/>
          <w:kern w:val="1"/>
          <w:szCs w:val="28"/>
        </w:rPr>
        <w:t xml:space="preserve"> муниципального района начальник отдела по работе с обращениями граждан, помощник главы администрации района - начальник </w:t>
      </w:r>
      <w:proofErr w:type="gramStart"/>
      <w:r w:rsidR="001A7F8F" w:rsidRPr="001A7F8F">
        <w:rPr>
          <w:color w:val="000000"/>
          <w:kern w:val="1"/>
          <w:szCs w:val="28"/>
        </w:rPr>
        <w:t>отдела обеспечения полномочий главы администрации района</w:t>
      </w:r>
      <w:proofErr w:type="gramEnd"/>
      <w:r w:rsidR="001A7F8F" w:rsidRPr="001A7F8F">
        <w:rPr>
          <w:color w:val="000000"/>
          <w:kern w:val="1"/>
          <w:szCs w:val="28"/>
        </w:rPr>
        <w:t xml:space="preserve"> и заведующий отделом информатизации администрации района.</w:t>
      </w:r>
    </w:p>
    <w:p w:rsidR="001A7F8F" w:rsidRDefault="00A4075E" w:rsidP="00A4075E">
      <w:pPr>
        <w:suppressAutoHyphens/>
        <w:ind w:firstLine="567"/>
        <w:jc w:val="both"/>
        <w:rPr>
          <w:color w:val="000000"/>
          <w:kern w:val="1"/>
          <w:szCs w:val="28"/>
        </w:rPr>
      </w:pPr>
      <w:r>
        <w:rPr>
          <w:color w:val="000000"/>
          <w:kern w:val="1"/>
          <w:szCs w:val="28"/>
        </w:rPr>
        <w:t xml:space="preserve">5.3 </w:t>
      </w:r>
      <w:r w:rsidR="001A7F8F" w:rsidRPr="001A7F8F">
        <w:rPr>
          <w:color w:val="000000"/>
          <w:kern w:val="1"/>
          <w:szCs w:val="28"/>
        </w:rPr>
        <w:t>Аудио запись может быть использована в целях внутренних служебных проверок при определении качества приема телефонных звонков уполномоченными на это работниками, а также в иных целях, не нарушающих действующего законодательства Российской Федерации.</w:t>
      </w:r>
    </w:p>
    <w:p w:rsidR="00A4075E" w:rsidRPr="001A7F8F" w:rsidRDefault="00A4075E" w:rsidP="00A4075E">
      <w:pPr>
        <w:suppressAutoHyphens/>
        <w:ind w:firstLine="567"/>
        <w:jc w:val="both"/>
        <w:rPr>
          <w:color w:val="000000"/>
          <w:kern w:val="1"/>
          <w:szCs w:val="28"/>
        </w:rPr>
      </w:pPr>
    </w:p>
    <w:p w:rsidR="001A7F8F" w:rsidRDefault="001A7F8F" w:rsidP="001A7F8F">
      <w:pPr>
        <w:widowControl w:val="0"/>
        <w:suppressAutoHyphens/>
        <w:jc w:val="center"/>
        <w:rPr>
          <w:color w:val="000000"/>
          <w:kern w:val="1"/>
          <w:szCs w:val="28"/>
        </w:rPr>
      </w:pPr>
      <w:r w:rsidRPr="001A7F8F">
        <w:rPr>
          <w:color w:val="000000"/>
          <w:kern w:val="1"/>
          <w:szCs w:val="28"/>
        </w:rPr>
        <w:t>4.</w:t>
      </w:r>
      <w:r w:rsidRPr="001A7F8F">
        <w:rPr>
          <w:rFonts w:ascii="Arial" w:hAnsi="Arial" w:cs="Arial"/>
          <w:b/>
          <w:color w:val="000000"/>
          <w:kern w:val="1"/>
          <w:sz w:val="20"/>
          <w:szCs w:val="28"/>
        </w:rPr>
        <w:t xml:space="preserve"> </w:t>
      </w:r>
      <w:r w:rsidRPr="001A7F8F">
        <w:rPr>
          <w:color w:val="000000"/>
          <w:kern w:val="1"/>
          <w:szCs w:val="28"/>
        </w:rPr>
        <w:t>ЗАКЛЮЧИТЕЛЬНЫЕ ПОЛОЖЕНИЯ</w:t>
      </w:r>
    </w:p>
    <w:p w:rsidR="00A4075E" w:rsidRPr="001A7F8F" w:rsidRDefault="00A4075E" w:rsidP="001A7F8F">
      <w:pPr>
        <w:widowControl w:val="0"/>
        <w:suppressAutoHyphens/>
        <w:jc w:val="center"/>
        <w:rPr>
          <w:color w:val="000000"/>
          <w:kern w:val="1"/>
          <w:szCs w:val="28"/>
        </w:rPr>
      </w:pPr>
    </w:p>
    <w:p w:rsidR="001A7F8F" w:rsidRPr="001A7F8F" w:rsidRDefault="001A7F8F" w:rsidP="00A4075E">
      <w:pPr>
        <w:suppressAutoHyphens/>
        <w:ind w:firstLine="567"/>
        <w:jc w:val="both"/>
        <w:rPr>
          <w:color w:val="000000"/>
          <w:kern w:val="1"/>
          <w:szCs w:val="28"/>
        </w:rPr>
      </w:pPr>
      <w:r w:rsidRPr="001A7F8F">
        <w:rPr>
          <w:color w:val="000000"/>
          <w:kern w:val="1"/>
          <w:szCs w:val="28"/>
        </w:rPr>
        <w:t xml:space="preserve">4.1. По итогам каждого квартала, полугодия, года проводится анализ телефонных обращений граждан. В соответствии со ст. 13 Федерального закона от 09.02.2009 № 8-ФЗ «Об обеспечении доступа к информации о деятельности государственных органов и органов местного самоуправления», результаты анализа телефонных обращений граждан размещаются на официальном сайте администрации </w:t>
      </w:r>
      <w:proofErr w:type="spellStart"/>
      <w:r w:rsidRPr="001A7F8F">
        <w:rPr>
          <w:color w:val="000000"/>
          <w:kern w:val="1"/>
          <w:szCs w:val="28"/>
        </w:rPr>
        <w:t>Татищевского</w:t>
      </w:r>
      <w:proofErr w:type="spellEnd"/>
      <w:r w:rsidRPr="001A7F8F">
        <w:rPr>
          <w:color w:val="000000"/>
          <w:kern w:val="1"/>
          <w:szCs w:val="28"/>
        </w:rPr>
        <w:t xml:space="preserve"> района во вкладке «Обращения граждан».</w:t>
      </w:r>
    </w:p>
    <w:p w:rsidR="001A7F8F" w:rsidRPr="001A7F8F" w:rsidRDefault="001A7F8F" w:rsidP="00A4075E">
      <w:pPr>
        <w:suppressAutoHyphens/>
        <w:ind w:firstLine="567"/>
        <w:jc w:val="both"/>
        <w:rPr>
          <w:color w:val="000000"/>
          <w:kern w:val="1"/>
          <w:szCs w:val="28"/>
        </w:rPr>
      </w:pPr>
      <w:r w:rsidRPr="001A7F8F">
        <w:rPr>
          <w:color w:val="000000"/>
          <w:kern w:val="1"/>
          <w:szCs w:val="28"/>
        </w:rPr>
        <w:t>4.2. Журналы учета и материалы, связанные с телефонными обращениями граждан, хранятся в соответствии с правилами делопроизводства 5 лет, а затем уничтожаются в установленном порядке.</w:t>
      </w:r>
    </w:p>
    <w:p w:rsidR="001A7F8F" w:rsidRPr="001A7F8F" w:rsidRDefault="001A7F8F" w:rsidP="00A4075E">
      <w:pPr>
        <w:suppressAutoHyphens/>
        <w:ind w:firstLine="567"/>
        <w:jc w:val="both"/>
        <w:rPr>
          <w:color w:val="000000"/>
          <w:kern w:val="1"/>
          <w:szCs w:val="28"/>
        </w:rPr>
      </w:pPr>
      <w:r w:rsidRPr="001A7F8F">
        <w:rPr>
          <w:color w:val="000000"/>
          <w:kern w:val="1"/>
          <w:szCs w:val="28"/>
        </w:rPr>
        <w:t>4.3. Использование и распространение информации о персональных данных и частной жизни граждан, ставшей известной в связи с телефонными обращениями граждан, без их согласия не допускается.</w:t>
      </w:r>
    </w:p>
    <w:p w:rsidR="001A7F8F" w:rsidRPr="001A7F8F" w:rsidRDefault="001A7F8F" w:rsidP="00A4075E">
      <w:pPr>
        <w:suppressAutoHyphens/>
        <w:ind w:firstLine="567"/>
        <w:jc w:val="both"/>
        <w:rPr>
          <w:kern w:val="1"/>
          <w:szCs w:val="28"/>
        </w:rPr>
      </w:pPr>
      <w:r w:rsidRPr="001A7F8F">
        <w:rPr>
          <w:color w:val="000000"/>
          <w:kern w:val="1"/>
          <w:szCs w:val="28"/>
        </w:rPr>
        <w:t xml:space="preserve">4.4. Жалобы граждан на результаты рассмотрения их телефонных обращений, действия (бездействия) должностных лиц в связи с рассмотрением обращений граждан направляются </w:t>
      </w:r>
      <w:r w:rsidRPr="001A7F8F">
        <w:rPr>
          <w:kern w:val="1"/>
          <w:szCs w:val="28"/>
        </w:rPr>
        <w:t>главе района.</w:t>
      </w:r>
    </w:p>
    <w:p w:rsidR="001A7F8F" w:rsidRDefault="001A7F8F" w:rsidP="00A4075E">
      <w:pPr>
        <w:suppressAutoHyphens/>
        <w:ind w:firstLine="567"/>
        <w:jc w:val="both"/>
        <w:rPr>
          <w:kern w:val="1"/>
          <w:szCs w:val="28"/>
        </w:rPr>
      </w:pPr>
    </w:p>
    <w:p w:rsidR="000119E3" w:rsidRDefault="000119E3" w:rsidP="00A4075E">
      <w:pPr>
        <w:suppressAutoHyphens/>
        <w:ind w:firstLine="567"/>
        <w:jc w:val="both"/>
        <w:rPr>
          <w:kern w:val="1"/>
          <w:szCs w:val="28"/>
        </w:rPr>
      </w:pPr>
    </w:p>
    <w:p w:rsidR="000119E3" w:rsidRPr="001A7F8F" w:rsidRDefault="000119E3" w:rsidP="00A4075E">
      <w:pPr>
        <w:suppressAutoHyphens/>
        <w:ind w:firstLine="567"/>
        <w:jc w:val="both"/>
        <w:rPr>
          <w:kern w:val="1"/>
          <w:szCs w:val="28"/>
        </w:rPr>
      </w:pPr>
      <w:bookmarkStart w:id="1" w:name="_GoBack"/>
      <w:bookmarkEnd w:id="1"/>
    </w:p>
    <w:p w:rsidR="00E138D0" w:rsidRDefault="00E138D0" w:rsidP="00E138D0">
      <w:pPr>
        <w:widowControl w:val="0"/>
        <w:suppressAutoHyphens/>
        <w:ind w:left="5103"/>
        <w:jc w:val="center"/>
        <w:rPr>
          <w:color w:val="000000"/>
          <w:kern w:val="1"/>
          <w:szCs w:val="28"/>
        </w:rPr>
      </w:pPr>
      <w:r w:rsidRPr="001A7F8F">
        <w:rPr>
          <w:color w:val="000000"/>
          <w:kern w:val="1"/>
          <w:szCs w:val="28"/>
        </w:rPr>
        <w:lastRenderedPageBreak/>
        <w:t xml:space="preserve">Приложение </w:t>
      </w:r>
      <w:r>
        <w:rPr>
          <w:color w:val="000000"/>
          <w:kern w:val="1"/>
          <w:szCs w:val="28"/>
        </w:rPr>
        <w:t>№ 1</w:t>
      </w:r>
      <w:r w:rsidRPr="001A7F8F">
        <w:rPr>
          <w:color w:val="000000"/>
          <w:kern w:val="1"/>
          <w:szCs w:val="28"/>
        </w:rPr>
        <w:t xml:space="preserve"> </w:t>
      </w:r>
    </w:p>
    <w:p w:rsidR="00E138D0" w:rsidRDefault="00E138D0" w:rsidP="00E138D0">
      <w:pPr>
        <w:widowControl w:val="0"/>
        <w:suppressAutoHyphens/>
        <w:ind w:left="5103"/>
        <w:jc w:val="center"/>
        <w:rPr>
          <w:color w:val="000000"/>
          <w:kern w:val="1"/>
          <w:szCs w:val="28"/>
        </w:rPr>
      </w:pPr>
      <w:r w:rsidRPr="001A7F8F">
        <w:rPr>
          <w:color w:val="000000"/>
          <w:kern w:val="1"/>
          <w:szCs w:val="28"/>
        </w:rPr>
        <w:t xml:space="preserve">к Положениюо порядке работы телефона «Горячей линии» главы </w:t>
      </w:r>
    </w:p>
    <w:p w:rsidR="00E138D0" w:rsidRPr="001A7F8F" w:rsidRDefault="00E138D0" w:rsidP="00E138D0">
      <w:pPr>
        <w:widowControl w:val="0"/>
        <w:suppressAutoHyphens/>
        <w:ind w:left="5103"/>
        <w:jc w:val="center"/>
        <w:rPr>
          <w:color w:val="000000"/>
          <w:kern w:val="1"/>
          <w:szCs w:val="28"/>
        </w:rPr>
      </w:pPr>
      <w:r w:rsidRPr="001A7F8F">
        <w:rPr>
          <w:color w:val="000000"/>
          <w:kern w:val="1"/>
          <w:szCs w:val="28"/>
        </w:rPr>
        <w:t>Татищевского муниципального районаСаратовской области</w:t>
      </w:r>
    </w:p>
    <w:p w:rsidR="001A7F8F" w:rsidRPr="001A7F8F" w:rsidRDefault="001A7F8F" w:rsidP="00A4075E">
      <w:pPr>
        <w:widowControl w:val="0"/>
        <w:suppressAutoHyphens/>
        <w:ind w:firstLine="709"/>
        <w:rPr>
          <w:color w:val="000000"/>
          <w:kern w:val="1"/>
          <w:szCs w:val="28"/>
        </w:rPr>
      </w:pPr>
    </w:p>
    <w:p w:rsidR="001A7F8F" w:rsidRPr="001A7F8F" w:rsidRDefault="001A7F8F" w:rsidP="00A4075E">
      <w:pPr>
        <w:widowControl w:val="0"/>
        <w:suppressAutoHyphens/>
        <w:ind w:firstLine="709"/>
        <w:rPr>
          <w:color w:val="000000"/>
          <w:kern w:val="1"/>
          <w:szCs w:val="28"/>
        </w:rPr>
      </w:pPr>
    </w:p>
    <w:p w:rsidR="001A7F8F" w:rsidRPr="001A7F8F" w:rsidRDefault="001A7F8F" w:rsidP="00A4075E">
      <w:pPr>
        <w:widowControl w:val="0"/>
        <w:suppressAutoHyphens/>
        <w:jc w:val="center"/>
        <w:rPr>
          <w:rFonts w:eastAsia="Andale Sans UI"/>
          <w:kern w:val="1"/>
          <w:szCs w:val="28"/>
        </w:rPr>
      </w:pPr>
      <w:r w:rsidRPr="001A7F8F">
        <w:rPr>
          <w:rFonts w:eastAsia="Andale Sans UI"/>
          <w:kern w:val="1"/>
          <w:szCs w:val="28"/>
        </w:rPr>
        <w:t>Журнал регистрации тел</w:t>
      </w:r>
      <w:r w:rsidR="00A4075E">
        <w:rPr>
          <w:rFonts w:eastAsia="Andale Sans UI"/>
          <w:kern w:val="1"/>
          <w:szCs w:val="28"/>
        </w:rPr>
        <w:t>ефонных звонков «Горячей линии» «__»______20__</w:t>
      </w:r>
      <w:r w:rsidRPr="001A7F8F">
        <w:rPr>
          <w:rFonts w:eastAsia="Andale Sans UI"/>
          <w:kern w:val="1"/>
          <w:szCs w:val="28"/>
        </w:rPr>
        <w:t>года</w:t>
      </w:r>
    </w:p>
    <w:p w:rsidR="001A7F8F" w:rsidRPr="001A7F8F" w:rsidRDefault="001A7F8F" w:rsidP="00A4075E">
      <w:pPr>
        <w:widowControl w:val="0"/>
        <w:suppressAutoHyphens/>
        <w:jc w:val="center"/>
        <w:rPr>
          <w:rFonts w:eastAsia="Andale Sans UI"/>
          <w:kern w:val="1"/>
          <w:szCs w:val="28"/>
        </w:rPr>
      </w:pPr>
    </w:p>
    <w:tbl>
      <w:tblPr>
        <w:tblW w:w="5000" w:type="pct"/>
        <w:jc w:val="center"/>
        <w:tblLook w:val="0000" w:firstRow="0" w:lastRow="0" w:firstColumn="0" w:lastColumn="0" w:noHBand="0" w:noVBand="0"/>
      </w:tblPr>
      <w:tblGrid>
        <w:gridCol w:w="805"/>
        <w:gridCol w:w="963"/>
        <w:gridCol w:w="1665"/>
        <w:gridCol w:w="1315"/>
        <w:gridCol w:w="1233"/>
        <w:gridCol w:w="1936"/>
        <w:gridCol w:w="1937"/>
      </w:tblGrid>
      <w:tr w:rsidR="001A7F8F" w:rsidRPr="001A7F8F" w:rsidTr="00A4075E">
        <w:trPr>
          <w:trHeight w:val="888"/>
          <w:jc w:val="center"/>
        </w:trPr>
        <w:tc>
          <w:tcPr>
            <w:tcW w:w="410"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jc w:val="center"/>
              <w:rPr>
                <w:rFonts w:eastAsia="Andale Sans UI"/>
                <w:kern w:val="1"/>
                <w:sz w:val="24"/>
                <w:szCs w:val="24"/>
              </w:rPr>
            </w:pPr>
            <w:r w:rsidRPr="001A7F8F">
              <w:rPr>
                <w:kern w:val="1"/>
                <w:sz w:val="24"/>
                <w:szCs w:val="24"/>
              </w:rPr>
              <w:t xml:space="preserve">№ </w:t>
            </w:r>
            <w:r w:rsidRPr="001A7F8F">
              <w:rPr>
                <w:rFonts w:eastAsia="Andale Sans UI"/>
                <w:kern w:val="1"/>
                <w:sz w:val="24"/>
                <w:szCs w:val="24"/>
              </w:rPr>
              <w:t>п\п</w:t>
            </w:r>
          </w:p>
        </w:tc>
        <w:tc>
          <w:tcPr>
            <w:tcW w:w="490"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jc w:val="center"/>
              <w:rPr>
                <w:rFonts w:eastAsia="Andale Sans UI"/>
                <w:kern w:val="1"/>
                <w:sz w:val="24"/>
                <w:szCs w:val="24"/>
              </w:rPr>
            </w:pPr>
            <w:r w:rsidRPr="001A7F8F">
              <w:rPr>
                <w:rFonts w:eastAsia="Andale Sans UI"/>
                <w:kern w:val="1"/>
                <w:sz w:val="24"/>
                <w:szCs w:val="24"/>
              </w:rPr>
              <w:t>Дата,</w:t>
            </w:r>
          </w:p>
          <w:p w:rsidR="001A7F8F" w:rsidRPr="001A7F8F" w:rsidRDefault="001A7F8F" w:rsidP="00A4075E">
            <w:pPr>
              <w:widowControl w:val="0"/>
              <w:suppressAutoHyphens/>
              <w:jc w:val="center"/>
              <w:rPr>
                <w:rFonts w:eastAsia="Andale Sans UI"/>
                <w:kern w:val="1"/>
                <w:sz w:val="24"/>
                <w:szCs w:val="24"/>
              </w:rPr>
            </w:pPr>
            <w:r w:rsidRPr="001A7F8F">
              <w:rPr>
                <w:rFonts w:eastAsia="Andale Sans UI"/>
                <w:kern w:val="1"/>
                <w:sz w:val="24"/>
                <w:szCs w:val="24"/>
              </w:rPr>
              <w:t>время</w:t>
            </w:r>
          </w:p>
          <w:p w:rsidR="001A7F8F" w:rsidRPr="001A7F8F" w:rsidRDefault="001A7F8F" w:rsidP="00A4075E">
            <w:pPr>
              <w:widowControl w:val="0"/>
              <w:suppressAutoHyphens/>
              <w:jc w:val="center"/>
              <w:rPr>
                <w:rFonts w:eastAsia="Andale Sans UI"/>
                <w:kern w:val="1"/>
                <w:sz w:val="24"/>
                <w:szCs w:val="24"/>
              </w:rPr>
            </w:pPr>
            <w:r w:rsidRPr="001A7F8F">
              <w:rPr>
                <w:rFonts w:eastAsia="Andale Sans UI"/>
                <w:kern w:val="1"/>
                <w:sz w:val="24"/>
                <w:szCs w:val="24"/>
              </w:rPr>
              <w:t>звонка</w:t>
            </w:r>
          </w:p>
        </w:tc>
        <w:tc>
          <w:tcPr>
            <w:tcW w:w="834"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ind w:firstLine="34"/>
              <w:jc w:val="center"/>
              <w:rPr>
                <w:rFonts w:eastAsia="Andale Sans UI"/>
                <w:kern w:val="1"/>
                <w:sz w:val="24"/>
                <w:szCs w:val="24"/>
              </w:rPr>
            </w:pPr>
            <w:r w:rsidRPr="001A7F8F">
              <w:rPr>
                <w:rFonts w:eastAsia="Andale Sans UI"/>
                <w:kern w:val="1"/>
                <w:sz w:val="24"/>
                <w:szCs w:val="24"/>
              </w:rPr>
              <w:t>Координаты позвонившего (Ф.И.О., адрес)</w:t>
            </w:r>
          </w:p>
        </w:tc>
        <w:tc>
          <w:tcPr>
            <w:tcW w:w="669"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ind w:firstLine="179"/>
              <w:jc w:val="center"/>
              <w:rPr>
                <w:rFonts w:eastAsia="Andale Sans UI"/>
                <w:kern w:val="1"/>
                <w:sz w:val="24"/>
                <w:szCs w:val="24"/>
              </w:rPr>
            </w:pPr>
            <w:r w:rsidRPr="001A7F8F">
              <w:rPr>
                <w:rFonts w:eastAsia="Andale Sans UI"/>
                <w:kern w:val="1"/>
                <w:sz w:val="24"/>
                <w:szCs w:val="24"/>
              </w:rPr>
              <w:t>Вх. № телефона</w:t>
            </w:r>
          </w:p>
        </w:tc>
        <w:tc>
          <w:tcPr>
            <w:tcW w:w="627"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ind w:firstLine="97"/>
              <w:jc w:val="center"/>
              <w:rPr>
                <w:rFonts w:eastAsia="Andale Sans UI"/>
                <w:kern w:val="1"/>
                <w:sz w:val="24"/>
                <w:szCs w:val="24"/>
              </w:rPr>
            </w:pPr>
            <w:r w:rsidRPr="001A7F8F">
              <w:rPr>
                <w:rFonts w:eastAsia="Andale Sans UI"/>
                <w:kern w:val="1"/>
                <w:sz w:val="24"/>
                <w:szCs w:val="24"/>
              </w:rPr>
              <w:t>Вопрос</w:t>
            </w:r>
          </w:p>
        </w:tc>
        <w:tc>
          <w:tcPr>
            <w:tcW w:w="984" w:type="pct"/>
            <w:tcBorders>
              <w:top w:val="single" w:sz="4" w:space="0" w:color="000000"/>
              <w:left w:val="single" w:sz="4" w:space="0" w:color="000000"/>
              <w:bottom w:val="single" w:sz="4" w:space="0" w:color="000000"/>
              <w:right w:val="single" w:sz="4" w:space="0" w:color="auto"/>
            </w:tcBorders>
            <w:shd w:val="clear" w:color="auto" w:fill="auto"/>
            <w:vAlign w:val="center"/>
          </w:tcPr>
          <w:p w:rsidR="001A7F8F" w:rsidRPr="001A7F8F" w:rsidRDefault="001A7F8F" w:rsidP="00A4075E">
            <w:pPr>
              <w:widowControl w:val="0"/>
              <w:suppressAutoHyphens/>
              <w:jc w:val="center"/>
              <w:rPr>
                <w:rFonts w:eastAsia="Andale Sans UI"/>
                <w:kern w:val="1"/>
                <w:sz w:val="24"/>
                <w:szCs w:val="24"/>
              </w:rPr>
            </w:pPr>
            <w:r w:rsidRPr="001A7F8F">
              <w:rPr>
                <w:rFonts w:eastAsia="Andale Sans UI"/>
                <w:kern w:val="1"/>
                <w:sz w:val="24"/>
                <w:szCs w:val="24"/>
              </w:rPr>
              <w:t>Резолюция руководителя (кому поручено исполнение, срок исполнения или доклада)</w:t>
            </w:r>
          </w:p>
        </w:tc>
        <w:tc>
          <w:tcPr>
            <w:tcW w:w="984" w:type="pct"/>
            <w:tcBorders>
              <w:top w:val="single" w:sz="4" w:space="0" w:color="000000"/>
              <w:left w:val="single" w:sz="4" w:space="0" w:color="000000"/>
              <w:bottom w:val="single" w:sz="4" w:space="0" w:color="000000"/>
              <w:right w:val="single" w:sz="4" w:space="0" w:color="auto"/>
            </w:tcBorders>
            <w:vAlign w:val="center"/>
          </w:tcPr>
          <w:p w:rsidR="001A7F8F" w:rsidRPr="001A7F8F" w:rsidRDefault="001A7F8F" w:rsidP="00A4075E">
            <w:pPr>
              <w:widowControl w:val="0"/>
              <w:suppressAutoHyphens/>
              <w:jc w:val="center"/>
              <w:rPr>
                <w:rFonts w:eastAsia="Andale Sans UI"/>
                <w:kern w:val="1"/>
                <w:sz w:val="24"/>
                <w:szCs w:val="24"/>
              </w:rPr>
            </w:pPr>
            <w:r w:rsidRPr="001A7F8F">
              <w:rPr>
                <w:rFonts w:eastAsia="Andale Sans UI"/>
                <w:kern w:val="1"/>
                <w:sz w:val="24"/>
                <w:szCs w:val="24"/>
              </w:rPr>
              <w:t xml:space="preserve">Отметка </w:t>
            </w:r>
            <w:r w:rsidRPr="001A7F8F">
              <w:rPr>
                <w:rFonts w:eastAsia="Andale Sans UI"/>
                <w:kern w:val="1"/>
                <w:sz w:val="24"/>
                <w:szCs w:val="24"/>
              </w:rPr>
              <w:br/>
              <w:t>об исполнении (результат)</w:t>
            </w:r>
          </w:p>
        </w:tc>
      </w:tr>
      <w:tr w:rsidR="001A7F8F" w:rsidRPr="001A7F8F" w:rsidTr="00A4075E">
        <w:trPr>
          <w:trHeight w:val="1692"/>
          <w:jc w:val="center"/>
        </w:trPr>
        <w:tc>
          <w:tcPr>
            <w:tcW w:w="410"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jc w:val="center"/>
              <w:rPr>
                <w:rFonts w:eastAsia="Andale Sans UI"/>
                <w:kern w:val="1"/>
                <w:sz w:val="24"/>
                <w:szCs w:val="24"/>
              </w:rPr>
            </w:pPr>
            <w:r w:rsidRPr="001A7F8F">
              <w:rPr>
                <w:rFonts w:eastAsia="Andale Sans UI"/>
                <w:kern w:val="1"/>
                <w:sz w:val="24"/>
                <w:szCs w:val="24"/>
              </w:rPr>
              <w:t xml:space="preserve"> </w:t>
            </w:r>
          </w:p>
        </w:tc>
        <w:tc>
          <w:tcPr>
            <w:tcW w:w="490"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snapToGrid w:val="0"/>
              <w:jc w:val="center"/>
              <w:rPr>
                <w:rFonts w:eastAsia="Andale Sans UI"/>
                <w:kern w:val="1"/>
                <w:sz w:val="24"/>
                <w:szCs w:val="24"/>
              </w:rPr>
            </w:pPr>
          </w:p>
        </w:tc>
        <w:tc>
          <w:tcPr>
            <w:tcW w:w="834"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snapToGrid w:val="0"/>
              <w:rPr>
                <w:rFonts w:eastAsia="Andale Sans UI"/>
                <w:kern w:val="1"/>
                <w:sz w:val="24"/>
                <w:szCs w:val="24"/>
              </w:rPr>
            </w:pPr>
          </w:p>
        </w:tc>
        <w:tc>
          <w:tcPr>
            <w:tcW w:w="669"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snapToGrid w:val="0"/>
              <w:jc w:val="center"/>
              <w:rPr>
                <w:rFonts w:eastAsia="Andale Sans UI"/>
                <w:kern w:val="1"/>
                <w:sz w:val="24"/>
                <w:szCs w:val="24"/>
              </w:rPr>
            </w:pPr>
          </w:p>
        </w:tc>
        <w:tc>
          <w:tcPr>
            <w:tcW w:w="627" w:type="pct"/>
            <w:tcBorders>
              <w:top w:val="single" w:sz="4" w:space="0" w:color="000000"/>
              <w:left w:val="single" w:sz="4" w:space="0" w:color="000000"/>
              <w:bottom w:val="single" w:sz="4" w:space="0" w:color="000000"/>
            </w:tcBorders>
            <w:shd w:val="clear" w:color="auto" w:fill="auto"/>
            <w:vAlign w:val="center"/>
          </w:tcPr>
          <w:p w:rsidR="001A7F8F" w:rsidRPr="001A7F8F" w:rsidRDefault="001A7F8F" w:rsidP="00A4075E">
            <w:pPr>
              <w:widowControl w:val="0"/>
              <w:suppressAutoHyphens/>
              <w:snapToGrid w:val="0"/>
              <w:rPr>
                <w:rFonts w:eastAsia="Andale Sans UI"/>
                <w:kern w:val="1"/>
                <w:sz w:val="24"/>
                <w:szCs w:val="24"/>
              </w:rPr>
            </w:pPr>
          </w:p>
        </w:tc>
        <w:tc>
          <w:tcPr>
            <w:tcW w:w="984" w:type="pct"/>
            <w:tcBorders>
              <w:top w:val="single" w:sz="4" w:space="0" w:color="000000"/>
              <w:left w:val="single" w:sz="4" w:space="0" w:color="000000"/>
              <w:bottom w:val="single" w:sz="4" w:space="0" w:color="000000"/>
              <w:right w:val="single" w:sz="4" w:space="0" w:color="auto"/>
            </w:tcBorders>
            <w:shd w:val="clear" w:color="auto" w:fill="auto"/>
            <w:vAlign w:val="center"/>
          </w:tcPr>
          <w:p w:rsidR="001A7F8F" w:rsidRPr="001A7F8F" w:rsidRDefault="001A7F8F" w:rsidP="00A4075E">
            <w:pPr>
              <w:widowControl w:val="0"/>
              <w:suppressAutoHyphens/>
              <w:rPr>
                <w:rFonts w:eastAsia="Andale Sans UI"/>
                <w:kern w:val="1"/>
                <w:sz w:val="24"/>
                <w:szCs w:val="24"/>
              </w:rPr>
            </w:pPr>
          </w:p>
        </w:tc>
        <w:tc>
          <w:tcPr>
            <w:tcW w:w="984" w:type="pct"/>
            <w:tcBorders>
              <w:top w:val="single" w:sz="4" w:space="0" w:color="000000"/>
              <w:left w:val="single" w:sz="4" w:space="0" w:color="000000"/>
              <w:bottom w:val="single" w:sz="4" w:space="0" w:color="000000"/>
              <w:right w:val="single" w:sz="4" w:space="0" w:color="auto"/>
            </w:tcBorders>
            <w:vAlign w:val="center"/>
          </w:tcPr>
          <w:p w:rsidR="001A7F8F" w:rsidRPr="001A7F8F" w:rsidRDefault="001A7F8F" w:rsidP="00A4075E">
            <w:pPr>
              <w:widowControl w:val="0"/>
              <w:suppressAutoHyphens/>
              <w:snapToGrid w:val="0"/>
              <w:rPr>
                <w:rFonts w:eastAsia="Andale Sans UI"/>
                <w:kern w:val="1"/>
                <w:sz w:val="24"/>
                <w:szCs w:val="24"/>
              </w:rPr>
            </w:pPr>
          </w:p>
        </w:tc>
      </w:tr>
    </w:tbl>
    <w:p w:rsidR="001A7F8F" w:rsidRPr="001A7F8F" w:rsidRDefault="001A7F8F" w:rsidP="00A4075E">
      <w:pPr>
        <w:widowControl w:val="0"/>
        <w:suppressAutoHyphens/>
        <w:rPr>
          <w:rFonts w:eastAsia="Andale Sans UI"/>
          <w:kern w:val="1"/>
          <w:szCs w:val="28"/>
        </w:rPr>
      </w:pPr>
    </w:p>
    <w:p w:rsidR="001A7F8F" w:rsidRPr="001A7F8F" w:rsidRDefault="001A7F8F" w:rsidP="00A4075E">
      <w:pPr>
        <w:widowControl w:val="0"/>
        <w:suppressAutoHyphens/>
        <w:rPr>
          <w:rFonts w:eastAsia="Andale Sans UI"/>
          <w:i/>
          <w:kern w:val="1"/>
          <w:sz w:val="24"/>
          <w:szCs w:val="24"/>
        </w:rPr>
      </w:pPr>
      <w:r w:rsidRPr="001A7F8F">
        <w:rPr>
          <w:kern w:val="1"/>
          <w:szCs w:val="28"/>
        </w:rPr>
        <w:t xml:space="preserve">               </w:t>
      </w:r>
    </w:p>
    <w:p w:rsidR="001A7F8F" w:rsidRPr="001A7F8F" w:rsidRDefault="001A7F8F" w:rsidP="00A4075E">
      <w:pPr>
        <w:widowControl w:val="0"/>
        <w:suppressAutoHyphens/>
        <w:rPr>
          <w:rFonts w:eastAsia="Andale Sans UI"/>
          <w:i/>
          <w:kern w:val="1"/>
          <w:sz w:val="24"/>
          <w:szCs w:val="24"/>
        </w:rPr>
      </w:pPr>
      <w:r w:rsidRPr="001A7F8F">
        <w:rPr>
          <w:rFonts w:eastAsia="Andale Sans UI"/>
          <w:i/>
          <w:kern w:val="1"/>
          <w:sz w:val="24"/>
          <w:szCs w:val="24"/>
        </w:rPr>
        <w:t>Дол</w:t>
      </w:r>
      <w:r w:rsidR="00E138D0">
        <w:rPr>
          <w:rFonts w:eastAsia="Andale Sans UI"/>
          <w:i/>
          <w:kern w:val="1"/>
          <w:sz w:val="24"/>
          <w:szCs w:val="24"/>
        </w:rPr>
        <w:t>жность лица, принявшего звонок</w:t>
      </w:r>
      <w:r w:rsidRPr="001A7F8F">
        <w:rPr>
          <w:rFonts w:eastAsia="Andale Sans UI"/>
          <w:i/>
          <w:kern w:val="1"/>
          <w:sz w:val="24"/>
          <w:szCs w:val="24"/>
        </w:rPr>
        <w:t>___________                        ______________________</w:t>
      </w:r>
    </w:p>
    <w:p w:rsidR="001A7F8F" w:rsidRPr="001A7F8F" w:rsidRDefault="001A7F8F" w:rsidP="00A4075E">
      <w:pPr>
        <w:widowControl w:val="0"/>
        <w:suppressAutoHyphens/>
        <w:rPr>
          <w:rFonts w:eastAsia="Andale Sans UI"/>
          <w:i/>
          <w:kern w:val="1"/>
          <w:sz w:val="24"/>
          <w:szCs w:val="24"/>
        </w:rPr>
      </w:pPr>
      <w:r w:rsidRPr="001A7F8F">
        <w:rPr>
          <w:rFonts w:eastAsia="Andale Sans UI"/>
          <w:i/>
          <w:kern w:val="1"/>
          <w:sz w:val="24"/>
          <w:szCs w:val="24"/>
        </w:rPr>
        <w:tab/>
      </w:r>
      <w:r w:rsidRPr="001A7F8F">
        <w:rPr>
          <w:rFonts w:eastAsia="Andale Sans UI"/>
          <w:i/>
          <w:kern w:val="1"/>
          <w:sz w:val="24"/>
          <w:szCs w:val="24"/>
        </w:rPr>
        <w:tab/>
      </w:r>
      <w:r w:rsidRPr="001A7F8F">
        <w:rPr>
          <w:rFonts w:eastAsia="Andale Sans UI"/>
          <w:i/>
          <w:kern w:val="1"/>
          <w:sz w:val="24"/>
          <w:szCs w:val="24"/>
        </w:rPr>
        <w:tab/>
        <w:t xml:space="preserve">     </w:t>
      </w:r>
      <w:r w:rsidR="00E138D0">
        <w:rPr>
          <w:rFonts w:eastAsia="Andale Sans UI"/>
          <w:i/>
          <w:kern w:val="1"/>
          <w:sz w:val="24"/>
          <w:szCs w:val="24"/>
        </w:rPr>
        <w:t xml:space="preserve">                         </w:t>
      </w:r>
      <w:r w:rsidRPr="001A7F8F">
        <w:rPr>
          <w:rFonts w:eastAsia="Andale Sans UI"/>
          <w:i/>
          <w:kern w:val="1"/>
          <w:sz w:val="24"/>
          <w:szCs w:val="24"/>
        </w:rPr>
        <w:t xml:space="preserve">  подпись                                  расшифровка подписи</w:t>
      </w:r>
    </w:p>
    <w:p w:rsidR="001A7F8F" w:rsidRPr="001A7F8F" w:rsidRDefault="001A7F8F" w:rsidP="00A4075E">
      <w:pPr>
        <w:widowControl w:val="0"/>
        <w:suppressAutoHyphens/>
        <w:rPr>
          <w:rFonts w:eastAsia="Andale Sans UI"/>
          <w:i/>
          <w:kern w:val="1"/>
          <w:sz w:val="24"/>
          <w:szCs w:val="24"/>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A4075E">
      <w:pPr>
        <w:widowControl w:val="0"/>
        <w:suppressAutoHyphens/>
        <w:rPr>
          <w:kern w:val="1"/>
          <w:szCs w:val="28"/>
        </w:rPr>
      </w:pPr>
    </w:p>
    <w:p w:rsidR="001A7F8F" w:rsidRPr="001A7F8F" w:rsidRDefault="001A7F8F" w:rsidP="001A7F8F">
      <w:pPr>
        <w:widowControl w:val="0"/>
        <w:suppressAutoHyphens/>
        <w:rPr>
          <w:kern w:val="1"/>
          <w:szCs w:val="28"/>
        </w:rPr>
      </w:pPr>
    </w:p>
    <w:p w:rsidR="001A7F8F" w:rsidRPr="001A7F8F" w:rsidRDefault="001A7F8F" w:rsidP="001A7F8F">
      <w:pPr>
        <w:widowControl w:val="0"/>
        <w:suppressAutoHyphens/>
        <w:rPr>
          <w:kern w:val="1"/>
          <w:szCs w:val="28"/>
        </w:rPr>
      </w:pPr>
    </w:p>
    <w:p w:rsidR="001A7F8F" w:rsidRPr="001A7F8F" w:rsidRDefault="001A7F8F" w:rsidP="001A7F8F">
      <w:pPr>
        <w:widowControl w:val="0"/>
        <w:suppressAutoHyphens/>
        <w:rPr>
          <w:kern w:val="1"/>
          <w:szCs w:val="28"/>
        </w:rPr>
      </w:pPr>
    </w:p>
    <w:p w:rsidR="001A7F8F" w:rsidRPr="001A7F8F" w:rsidRDefault="001A7F8F" w:rsidP="001A7F8F">
      <w:pPr>
        <w:widowControl w:val="0"/>
        <w:suppressAutoHyphens/>
        <w:rPr>
          <w:kern w:val="1"/>
          <w:szCs w:val="28"/>
        </w:rPr>
      </w:pPr>
    </w:p>
    <w:p w:rsidR="001A7F8F" w:rsidRPr="001A7F8F" w:rsidRDefault="001A7F8F" w:rsidP="001A7F8F">
      <w:pPr>
        <w:widowControl w:val="0"/>
        <w:suppressAutoHyphens/>
        <w:rPr>
          <w:kern w:val="1"/>
          <w:szCs w:val="28"/>
        </w:rPr>
      </w:pPr>
    </w:p>
    <w:p w:rsidR="001A7F8F" w:rsidRPr="001A7F8F" w:rsidRDefault="001A7F8F" w:rsidP="001A7F8F">
      <w:pPr>
        <w:widowControl w:val="0"/>
        <w:suppressAutoHyphens/>
        <w:rPr>
          <w:kern w:val="1"/>
          <w:szCs w:val="28"/>
        </w:rPr>
      </w:pPr>
    </w:p>
    <w:p w:rsidR="001A7F8F" w:rsidRPr="001A7F8F" w:rsidRDefault="001A7F8F" w:rsidP="001A7F8F">
      <w:pPr>
        <w:widowControl w:val="0"/>
        <w:suppressAutoHyphens/>
        <w:rPr>
          <w:kern w:val="1"/>
          <w:szCs w:val="28"/>
        </w:rPr>
      </w:pPr>
    </w:p>
    <w:p w:rsidR="00E138D0" w:rsidRDefault="00E138D0" w:rsidP="001A7F8F">
      <w:pPr>
        <w:widowControl w:val="0"/>
        <w:suppressAutoHyphens/>
        <w:rPr>
          <w:kern w:val="1"/>
          <w:szCs w:val="28"/>
        </w:rPr>
        <w:sectPr w:rsidR="00E138D0" w:rsidSect="001A7F8F">
          <w:pgSz w:w="11906" w:h="16838"/>
          <w:pgMar w:top="1134" w:right="1134" w:bottom="1134" w:left="1134" w:header="567" w:footer="709" w:gutter="0"/>
          <w:pgNumType w:start="1"/>
          <w:cols w:space="708"/>
          <w:titlePg/>
          <w:docGrid w:linePitch="381"/>
        </w:sectPr>
      </w:pPr>
    </w:p>
    <w:p w:rsidR="00E138D0" w:rsidRDefault="00E138D0" w:rsidP="00E138D0">
      <w:pPr>
        <w:widowControl w:val="0"/>
        <w:suppressAutoHyphens/>
        <w:ind w:left="5103"/>
        <w:jc w:val="center"/>
        <w:rPr>
          <w:color w:val="000000"/>
          <w:kern w:val="1"/>
          <w:szCs w:val="28"/>
        </w:rPr>
      </w:pPr>
      <w:r w:rsidRPr="001A7F8F">
        <w:rPr>
          <w:color w:val="000000"/>
          <w:kern w:val="1"/>
          <w:szCs w:val="28"/>
        </w:rPr>
        <w:lastRenderedPageBreak/>
        <w:t xml:space="preserve">Приложение </w:t>
      </w:r>
      <w:r>
        <w:rPr>
          <w:color w:val="000000"/>
          <w:kern w:val="1"/>
          <w:szCs w:val="28"/>
        </w:rPr>
        <w:t>№ 2</w:t>
      </w:r>
      <w:r w:rsidRPr="001A7F8F">
        <w:rPr>
          <w:color w:val="000000"/>
          <w:kern w:val="1"/>
          <w:szCs w:val="28"/>
        </w:rPr>
        <w:t xml:space="preserve"> </w:t>
      </w:r>
    </w:p>
    <w:p w:rsidR="00E138D0" w:rsidRDefault="00E138D0" w:rsidP="00E138D0">
      <w:pPr>
        <w:widowControl w:val="0"/>
        <w:suppressAutoHyphens/>
        <w:ind w:left="5103"/>
        <w:jc w:val="center"/>
        <w:rPr>
          <w:color w:val="000000"/>
          <w:kern w:val="1"/>
          <w:szCs w:val="28"/>
        </w:rPr>
      </w:pPr>
      <w:r w:rsidRPr="001A7F8F">
        <w:rPr>
          <w:color w:val="000000"/>
          <w:kern w:val="1"/>
          <w:szCs w:val="28"/>
        </w:rPr>
        <w:t xml:space="preserve">к Положениюо порядке работы телефона «Горячей линии» главы </w:t>
      </w:r>
    </w:p>
    <w:p w:rsidR="00E138D0" w:rsidRPr="001A7F8F" w:rsidRDefault="00E138D0" w:rsidP="00E138D0">
      <w:pPr>
        <w:widowControl w:val="0"/>
        <w:suppressAutoHyphens/>
        <w:ind w:left="5103"/>
        <w:jc w:val="center"/>
        <w:rPr>
          <w:color w:val="000000"/>
          <w:kern w:val="1"/>
          <w:szCs w:val="28"/>
        </w:rPr>
      </w:pPr>
      <w:proofErr w:type="spellStart"/>
      <w:r w:rsidRPr="001A7F8F">
        <w:rPr>
          <w:color w:val="000000"/>
          <w:kern w:val="1"/>
          <w:szCs w:val="28"/>
        </w:rPr>
        <w:t>Татищевского</w:t>
      </w:r>
      <w:proofErr w:type="spellEnd"/>
      <w:r w:rsidRPr="001A7F8F">
        <w:rPr>
          <w:color w:val="000000"/>
          <w:kern w:val="1"/>
          <w:szCs w:val="28"/>
        </w:rPr>
        <w:t xml:space="preserve"> муниципального района</w:t>
      </w:r>
      <w:r w:rsidR="00425E20">
        <w:rPr>
          <w:color w:val="000000"/>
          <w:kern w:val="1"/>
          <w:szCs w:val="28"/>
        </w:rPr>
        <w:t xml:space="preserve"> </w:t>
      </w:r>
      <w:r w:rsidRPr="001A7F8F">
        <w:rPr>
          <w:color w:val="000000"/>
          <w:kern w:val="1"/>
          <w:szCs w:val="28"/>
        </w:rPr>
        <w:t>Саратовской области</w:t>
      </w:r>
    </w:p>
    <w:p w:rsidR="001A7F8F" w:rsidRPr="001A7F8F" w:rsidRDefault="001A7F8F" w:rsidP="001A7F8F">
      <w:pPr>
        <w:widowControl w:val="0"/>
        <w:suppressAutoHyphens/>
        <w:ind w:left="5103"/>
        <w:rPr>
          <w:color w:val="000000"/>
          <w:kern w:val="1"/>
          <w:szCs w:val="28"/>
        </w:rPr>
      </w:pPr>
    </w:p>
    <w:p w:rsidR="001A7F8F" w:rsidRPr="001A7F8F" w:rsidRDefault="001A7F8F" w:rsidP="001A7F8F">
      <w:pPr>
        <w:widowControl w:val="0"/>
        <w:suppressAutoHyphens/>
        <w:ind w:left="5103"/>
        <w:rPr>
          <w:color w:val="000000"/>
          <w:kern w:val="1"/>
          <w:szCs w:val="28"/>
        </w:rPr>
      </w:pPr>
    </w:p>
    <w:p w:rsidR="001A7F8F" w:rsidRPr="001A7F8F" w:rsidRDefault="001A7F8F" w:rsidP="001A7F8F">
      <w:pPr>
        <w:widowControl w:val="0"/>
        <w:suppressAutoHyphens/>
        <w:jc w:val="center"/>
        <w:rPr>
          <w:rFonts w:eastAsia="Andale Sans UI"/>
          <w:kern w:val="1"/>
          <w:szCs w:val="28"/>
        </w:rPr>
      </w:pPr>
      <w:r w:rsidRPr="001A7F8F">
        <w:rPr>
          <w:rFonts w:eastAsia="Andale Sans UI"/>
          <w:kern w:val="1"/>
          <w:szCs w:val="28"/>
        </w:rPr>
        <w:t>Администрация Татищевского муниципального района</w:t>
      </w:r>
    </w:p>
    <w:p w:rsidR="001A7F8F" w:rsidRPr="001A7F8F" w:rsidRDefault="001A7F8F" w:rsidP="001A7F8F">
      <w:pPr>
        <w:widowControl w:val="0"/>
        <w:suppressAutoHyphens/>
        <w:jc w:val="center"/>
        <w:rPr>
          <w:rFonts w:eastAsia="Andale Sans UI"/>
          <w:kern w:val="1"/>
          <w:szCs w:val="28"/>
        </w:rPr>
      </w:pPr>
      <w:r w:rsidRPr="001A7F8F">
        <w:rPr>
          <w:rFonts w:eastAsia="Andale Sans UI"/>
          <w:kern w:val="1"/>
          <w:szCs w:val="28"/>
        </w:rPr>
        <w:t>Карточка устных разъяснений</w:t>
      </w:r>
    </w:p>
    <w:p w:rsidR="001A7F8F" w:rsidRPr="001A7F8F" w:rsidRDefault="001A7F8F" w:rsidP="001A7F8F">
      <w:pPr>
        <w:widowControl w:val="0"/>
        <w:suppressAutoHyphens/>
        <w:rPr>
          <w:rFonts w:eastAsia="Andale Sans UI"/>
          <w:kern w:val="1"/>
          <w:sz w:val="24"/>
          <w:szCs w:val="24"/>
        </w:rPr>
      </w:pP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Номер _________Дата поступления звонка______________Время звонка_____</w:t>
      </w:r>
      <w:r w:rsidR="00E138D0">
        <w:rPr>
          <w:rFonts w:eastAsia="Andale Sans UI"/>
          <w:kern w:val="1"/>
          <w:sz w:val="24"/>
          <w:szCs w:val="24"/>
        </w:rPr>
        <w:t>_____________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ФИО________________________________________________________________________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Социальное положение________________________________________________________</w:t>
      </w:r>
      <w:r w:rsidR="00E138D0">
        <w:rPr>
          <w:rFonts w:eastAsia="Andale Sans UI"/>
          <w:kern w:val="1"/>
          <w:sz w:val="24"/>
          <w:szCs w:val="24"/>
        </w:rPr>
        <w:t>____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Адрес проживания_____________________________________________________________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Контактный телефон___________________________________________________________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Дополнительные сведения______________________________________________________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Содержание телефонного звонка  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Устный ответ заявителю</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b/>
          <w:kern w:val="1"/>
          <w:sz w:val="24"/>
          <w:szCs w:val="24"/>
        </w:rPr>
      </w:pPr>
      <w:r w:rsidRPr="001A7F8F">
        <w:rPr>
          <w:rFonts w:eastAsia="Andale Sans UI"/>
          <w:b/>
          <w:kern w:val="1"/>
          <w:sz w:val="24"/>
          <w:szCs w:val="24"/>
        </w:rPr>
        <w:t>_____________________________________________________________________________</w:t>
      </w:r>
      <w:r w:rsidR="00E138D0">
        <w:rPr>
          <w:rFonts w:eastAsia="Andale Sans UI"/>
          <w:b/>
          <w:kern w:val="1"/>
          <w:sz w:val="24"/>
          <w:szCs w:val="24"/>
        </w:rPr>
        <w:t>___</w:t>
      </w:r>
    </w:p>
    <w:p w:rsidR="001A7F8F" w:rsidRPr="001A7F8F" w:rsidRDefault="001A7F8F" w:rsidP="001A7F8F">
      <w:pPr>
        <w:widowControl w:val="0"/>
        <w:suppressAutoHyphens/>
        <w:rPr>
          <w:rFonts w:eastAsia="Andale Sans UI"/>
          <w:b/>
          <w:kern w:val="1"/>
          <w:sz w:val="24"/>
          <w:szCs w:val="24"/>
        </w:rPr>
      </w:pPr>
      <w:r w:rsidRPr="001A7F8F">
        <w:rPr>
          <w:rFonts w:eastAsia="Andale Sans UI"/>
          <w:b/>
          <w:kern w:val="1"/>
          <w:sz w:val="24"/>
          <w:szCs w:val="24"/>
        </w:rPr>
        <w:t>_____________________________________________________________________________</w:t>
      </w:r>
      <w:r w:rsidR="00E138D0">
        <w:rPr>
          <w:rFonts w:eastAsia="Andale Sans UI"/>
          <w:b/>
          <w:kern w:val="1"/>
          <w:sz w:val="24"/>
          <w:szCs w:val="24"/>
        </w:rPr>
        <w:t>___</w:t>
      </w:r>
    </w:p>
    <w:p w:rsidR="001A7F8F" w:rsidRPr="001A7F8F" w:rsidRDefault="001A7F8F" w:rsidP="001A7F8F">
      <w:pPr>
        <w:widowControl w:val="0"/>
        <w:suppressAutoHyphens/>
        <w:rPr>
          <w:rFonts w:eastAsia="Andale Sans UI"/>
          <w:b/>
          <w:kern w:val="1"/>
          <w:sz w:val="24"/>
          <w:szCs w:val="24"/>
        </w:rPr>
      </w:pPr>
      <w:r w:rsidRPr="001A7F8F">
        <w:rPr>
          <w:rFonts w:eastAsia="Andale Sans UI"/>
          <w:b/>
          <w:kern w:val="1"/>
          <w:sz w:val="24"/>
          <w:szCs w:val="24"/>
        </w:rPr>
        <w:t>_____________________________________________________________________________</w:t>
      </w:r>
      <w:r w:rsidR="00E138D0">
        <w:rPr>
          <w:rFonts w:eastAsia="Andale Sans UI"/>
          <w:b/>
          <w:kern w:val="1"/>
          <w:sz w:val="24"/>
          <w:szCs w:val="24"/>
        </w:rPr>
        <w:t>___</w:t>
      </w:r>
    </w:p>
    <w:p w:rsidR="001A7F8F" w:rsidRPr="001A7F8F" w:rsidRDefault="001A7F8F" w:rsidP="001A7F8F">
      <w:pPr>
        <w:widowControl w:val="0"/>
        <w:suppressAutoHyphens/>
        <w:rPr>
          <w:rFonts w:eastAsia="Andale Sans UI"/>
          <w:b/>
          <w:kern w:val="1"/>
          <w:sz w:val="24"/>
          <w:szCs w:val="24"/>
        </w:rPr>
      </w:pPr>
      <w:r w:rsidRPr="001A7F8F">
        <w:rPr>
          <w:rFonts w:eastAsia="Andale Sans UI"/>
          <w:b/>
          <w:kern w:val="1"/>
          <w:sz w:val="24"/>
          <w:szCs w:val="24"/>
        </w:rPr>
        <w:t>_____________________________________________________________________________</w:t>
      </w:r>
      <w:r w:rsidR="00E138D0">
        <w:rPr>
          <w:rFonts w:eastAsia="Andale Sans UI"/>
          <w:b/>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_____________________________________________________________________________</w:t>
      </w:r>
      <w:r w:rsidR="00E138D0">
        <w:rPr>
          <w:rFonts w:eastAsia="Andale Sans UI"/>
          <w:kern w:val="1"/>
          <w:sz w:val="24"/>
          <w:szCs w:val="24"/>
        </w:rPr>
        <w:t>___</w:t>
      </w:r>
    </w:p>
    <w:p w:rsidR="001A7F8F" w:rsidRPr="001A7F8F" w:rsidRDefault="001A7F8F" w:rsidP="001A7F8F">
      <w:pPr>
        <w:widowControl w:val="0"/>
        <w:suppressAutoHyphens/>
        <w:rPr>
          <w:rFonts w:eastAsia="Andale Sans UI"/>
          <w:kern w:val="1"/>
          <w:sz w:val="24"/>
          <w:szCs w:val="24"/>
        </w:rPr>
      </w:pP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Дата устных разъяснений</w:t>
      </w:r>
    </w:p>
    <w:p w:rsidR="001A7F8F" w:rsidRPr="001A7F8F" w:rsidRDefault="001A7F8F" w:rsidP="001A7F8F">
      <w:pPr>
        <w:widowControl w:val="0"/>
        <w:suppressAutoHyphens/>
        <w:rPr>
          <w:rFonts w:eastAsia="Andale Sans UI"/>
          <w:kern w:val="1"/>
          <w:sz w:val="24"/>
          <w:szCs w:val="24"/>
        </w:rPr>
      </w:pPr>
    </w:p>
    <w:p w:rsidR="001A7F8F" w:rsidRPr="001A7F8F" w:rsidRDefault="001A7F8F" w:rsidP="001A7F8F">
      <w:pPr>
        <w:widowControl w:val="0"/>
        <w:suppressAutoHyphens/>
        <w:rPr>
          <w:rFonts w:eastAsia="Andale Sans UI"/>
          <w:kern w:val="1"/>
          <w:sz w:val="24"/>
          <w:szCs w:val="24"/>
        </w:rPr>
      </w:pPr>
      <w:r w:rsidRPr="001A7F8F">
        <w:rPr>
          <w:rFonts w:eastAsia="Andale Sans UI"/>
          <w:kern w:val="1"/>
          <w:sz w:val="24"/>
          <w:szCs w:val="24"/>
        </w:rPr>
        <w:t>Подпись исполнителя</w:t>
      </w:r>
    </w:p>
    <w:p w:rsidR="001A7F8F" w:rsidRPr="001A7F8F" w:rsidRDefault="001A7F8F" w:rsidP="001A7F8F">
      <w:pPr>
        <w:widowControl w:val="0"/>
        <w:suppressAutoHyphens/>
        <w:ind w:left="5103"/>
        <w:rPr>
          <w:color w:val="000000"/>
          <w:kern w:val="1"/>
          <w:sz w:val="22"/>
          <w:szCs w:val="22"/>
        </w:rPr>
      </w:pPr>
    </w:p>
    <w:p w:rsidR="001A7F8F" w:rsidRPr="001A7F8F" w:rsidRDefault="001A7F8F" w:rsidP="000B1325">
      <w:pPr>
        <w:tabs>
          <w:tab w:val="left" w:pos="3480"/>
        </w:tabs>
        <w:suppressAutoHyphens/>
        <w:jc w:val="both"/>
        <w:rPr>
          <w:szCs w:val="28"/>
          <w:lang w:eastAsia="zh-CN"/>
        </w:rPr>
      </w:pPr>
    </w:p>
    <w:sectPr w:rsidR="001A7F8F" w:rsidRPr="001A7F8F" w:rsidSect="001A7F8F">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63" w:rsidRDefault="00545563" w:rsidP="0069478B">
      <w:r>
        <w:separator/>
      </w:r>
    </w:p>
  </w:endnote>
  <w:endnote w:type="continuationSeparator" w:id="0">
    <w:p w:rsidR="00545563" w:rsidRDefault="0054556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 w:name="Andale Sans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63" w:rsidRDefault="00545563" w:rsidP="0069478B">
      <w:r>
        <w:separator/>
      </w:r>
    </w:p>
  </w:footnote>
  <w:footnote w:type="continuationSeparator" w:id="0">
    <w:p w:rsidR="00545563" w:rsidRDefault="00545563"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19E3"/>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A7F8F"/>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D53A6"/>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5E20"/>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4556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075E"/>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38D0"/>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5073-6569-405F-8507-7AE2C543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7</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2025-01-31T09:47:00Z</cp:lastPrinted>
  <dcterms:created xsi:type="dcterms:W3CDTF">2025-01-31T09:48:00Z</dcterms:created>
  <dcterms:modified xsi:type="dcterms:W3CDTF">2025-01-31T09:48:00Z</dcterms:modified>
</cp:coreProperties>
</file>