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ind w:left="4956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финансов</w:t>
      </w:r>
    </w:p>
    <w:p>
      <w:pPr>
        <w:pStyle w:val="Normal"/>
        <w:spacing w:lineRule="auto" w:line="240" w:before="0" w:after="0"/>
        <w:ind w:left="4956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Татищевского</w:t>
      </w:r>
    </w:p>
    <w:p>
      <w:pPr>
        <w:pStyle w:val="Normal"/>
        <w:spacing w:lineRule="auto" w:line="240" w:before="0" w:after="0"/>
        <w:ind w:left="4956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>
      <w:pPr>
        <w:pStyle w:val="Normal"/>
        <w:spacing w:lineRule="auto" w:line="240" w:before="0" w:after="0"/>
        <w:ind w:left="4956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Саратовской области </w:t>
      </w:r>
    </w:p>
    <w:p>
      <w:pPr>
        <w:pStyle w:val="Normal"/>
        <w:spacing w:lineRule="auto" w:line="240" w:before="0" w:after="0"/>
        <w:ind w:left="4956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29.12.2023 № 15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проведения плановых проверок в сфере закупок товаров, работ, услуг для обеспечения муниципальных нужд Татищевского муниципального района Саратовской области на 2024 год</w:t>
      </w:r>
    </w:p>
    <w:tbl>
      <w:tblPr>
        <w:tblStyle w:val="823"/>
        <w:tblW w:w="11057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409"/>
        <w:gridCol w:w="3118"/>
        <w:gridCol w:w="3402"/>
        <w:gridCol w:w="1561"/>
      </w:tblGrid>
      <w:tr>
        <w:trPr>
          <w:tblHeader w:val="true"/>
          <w:cantSplit w:val="true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3"/>
                <w:szCs w:val="23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kern w:val="0"/>
                <w:sz w:val="23"/>
                <w:szCs w:val="23"/>
                <w:lang w:val="ru-RU" w:eastAsia="ru-RU" w:bidi="ar-SA"/>
              </w:rPr>
              <w:t>п/п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3"/>
                <w:szCs w:val="23"/>
                <w:lang w:val="ru-RU" w:eastAsia="ru-RU" w:bidi="ar-SA"/>
              </w:rPr>
              <w:t>Наименование контролирующего органа, осуществляющего проверку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3"/>
                <w:szCs w:val="23"/>
                <w:lang w:val="ru-RU" w:eastAsia="ru-RU" w:bidi="ar-SA"/>
              </w:rPr>
              <w:t>Наименование, ИНН, адрес местонахождения объекта проверки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3"/>
                <w:szCs w:val="23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3"/>
                <w:szCs w:val="23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3"/>
                <w:szCs w:val="23"/>
                <w:lang w:val="ru-RU" w:eastAsia="ru-RU" w:bidi="ar-SA"/>
              </w:rPr>
              <w:t>Цель и основания проверки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3"/>
                <w:szCs w:val="23"/>
                <w:lang w:val="ru-RU" w:eastAsia="ru-RU" w:bidi="ar-SA"/>
              </w:rPr>
              <w:t>Месяц начала проведения проверки</w:t>
            </w:r>
          </w:p>
        </w:tc>
      </w:tr>
      <w:tr>
        <w:trPr>
          <w:tblHeader w:val="true"/>
          <w:cantSplit w:val="true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Администрация Садовского муниципального образования Татищевского  района Саратовской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адрес: 412160, Саратовская обл., Татищевский р-н,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п. Садовый, ул. Хозяйственная,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д. 8 кв.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 xml:space="preserve">ИНН 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>6434011510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статья 99 Федерального закона от 05.04.2013г. № 44-ФЗ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февраль</w:t>
            </w:r>
          </w:p>
        </w:tc>
      </w:tr>
      <w:tr>
        <w:trPr>
          <w:tblHeader w:val="true"/>
          <w:cantSplit w:val="true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en-US" w:eastAsia="ru-RU" w:bidi="ar-SA"/>
              </w:rPr>
              <w:t>2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Муниципальное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общеобразовательное учреждение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 xml:space="preserve">«Средняя общеобразовательная школа ст. Курдюм 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имени Героя</w:t>
            </w: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Советского</w:t>
            </w: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 xml:space="preserve"> 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союза</w:t>
            </w: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 П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.Т. Пономарева»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адрес: 412190, Саратовская область, Татищевский район, ст. Курдюм, ул. Школьная д.10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ИНН 6434911751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статья 99 Федерального закона от 05.04.2013г. № 44-ФЗ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март</w:t>
            </w:r>
          </w:p>
        </w:tc>
      </w:tr>
      <w:tr>
        <w:trPr>
          <w:tblHeader w:val="true"/>
          <w:cantSplit w:val="true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Муниципальное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общеобразовательное учреждение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 xml:space="preserve">«Средняя общеобразовательная школа с. Сокур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имени Героя</w:t>
            </w: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Советского</w:t>
            </w: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 xml:space="preserve"> 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союза</w:t>
            </w: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 А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3"/>
              </w:rPr>
              <w:t>.П. Босова»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адрес: 412184, Саратовская область, Татищевский район, с. Сокур,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ул. Юбилейная д.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ИНН 6434911550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статья 99 Федерального закона от 05.04.2013г. № 44-ФЗ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3"/>
                <w:szCs w:val="23"/>
                <w:lang w:val="ru-RU" w:eastAsia="ru-RU" w:bidi="ar-SA"/>
              </w:rPr>
              <w:t>апрель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AABE-61CC-4FC9-A2E9-11A2FABB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LibreOffice/7.4.4.2$Windows_X86_64 LibreOffice_project/85569322deea74ec9134968a29af2df5663baa21</Application>
  <AppVersion>15.0000</AppVersion>
  <Pages>2</Pages>
  <Words>242</Words>
  <Characters>1823</Characters>
  <CharactersWithSpaces>2077</CharactersWithSpaces>
  <Paragraphs>41</Paragraphs>
  <Company>Администрация Татищевского муниципального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2017-12-26T07:06:00Z</dcterms:created>
  <dc:creator>LeusAO</dc:creator>
  <dc:description/>
  <dc:language>ru-RU</dc:language>
  <cp:lastModifiedBy>Виктория  Новикова</cp:lastModifiedBy>
  <dcterms:modified xsi:type="dcterms:W3CDTF">2024-08-22T16:41:50Z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