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труда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от 20 апреля 2022 г. N 223н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5244A">
        <w:rPr>
          <w:rFonts w:ascii="Times New Roman" w:hAnsi="Times New Roman" w:cs="Times New Roman"/>
          <w:b/>
          <w:bCs/>
          <w:sz w:val="36"/>
          <w:szCs w:val="36"/>
        </w:rPr>
        <w:t xml:space="preserve">КЛАССИФИКАТОРЫ, </w:t>
      </w:r>
      <w:bookmarkEnd w:id="0"/>
      <w:r w:rsidRPr="0015244A">
        <w:rPr>
          <w:rFonts w:ascii="Times New Roman" w:hAnsi="Times New Roman" w:cs="Times New Roman"/>
          <w:b/>
          <w:bCs/>
          <w:sz w:val="36"/>
          <w:szCs w:val="36"/>
        </w:rPr>
        <w:t>НЕОБХОДИМЫЕ ДЛЯ РАССЛЕДОВАНИЯ НЕСЧАСТНЫХ СЛУЧАЕВ НА ПРОИЗВОДСТВЕ (КЛАССИФИКАТОРЫ 1 - 3)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Классификатор N 1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44A">
        <w:rPr>
          <w:rFonts w:ascii="Times New Roman" w:hAnsi="Times New Roman" w:cs="Times New Roman"/>
          <w:b/>
          <w:bCs/>
          <w:sz w:val="32"/>
          <w:szCs w:val="32"/>
        </w:rPr>
        <w:t>I. КЛАССИФИКАТОР ВИДОВ (ТИПОВ) НЕСЧАСТНЫХ СЛУЧАЕВ НА ПРОИЗВОДСТВЕ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7830"/>
      </w:tblGrid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Вид (тип) несчастного случая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Транспортные происшествия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 железнодорожном транспорте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01.а.1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включая при наезде подвижного состава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01.б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 водном транспорте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01.в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 воздушном транспорте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01.г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 наземном транспорте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из пункта 01: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 время служебных поездок на личном транспортном средстве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 пешеходном передвижении во время работы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 управлении транспортным средством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Падение пострадавшего с высоты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падение на глубину (в шахты, ямы, рытвины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Падение на ровной поверхности одного уровня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падение на скользкой поверхности, в том числе покрытой снегом или </w:t>
            </w: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льдом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Падение, обрушение, обвалы предметов, материалов, земли и прочего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обрушение и осыпь земляных масс, скал, камней, снега и других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обвалы зданий, стен, строительных лесов, лестниц, складированных материалов (товаров) и другого</w:t>
            </w:r>
            <w:proofErr w:type="gramEnd"/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удары случайными падающими предметами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контактные удары (ушибы) при столкновении с неподвижными предметами, деталями и машинами, в том числе в результате взрыва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Попадание инородного тела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через естественные отверстия в организме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через кожу (край или обломок другого предмета, заноза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Физические перегрузки и перенапряжения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чрезмерные физические усилия при подъеме предметов и деталей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чрезмерные физические усилия при толкании или </w:t>
            </w:r>
            <w:proofErr w:type="spell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демонтировании</w:t>
            </w:r>
            <w:proofErr w:type="spell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деталей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чрезмерные физические усилия при переноске или бросании предметов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электрического тока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касание или обрыв провода воздушной линии под напряжением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электрической дуги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природного электричества (молнии)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излучений (ионизирующих и неионизирующих)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экстремальных температур и других природных факторов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повышенной температуры воздуха окружающей или рабочей среды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пониженной температуры воздуха окружающей или рабочей среды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соприкосновение с чрезмерно холодными частями оборудования, предметами и материалами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высокого или низкого атмосферного давления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дыма, огня и пламени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неконтролируемого огня (пожара) в здании или сооружении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контролируемого огня в здании или сооружении (огня в печи, камине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при возгорании легковоспламеняющихся веществ и одежды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вредных веществ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укусы, удары и другие повреждения, нанесенные животными и пресмыкающимися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укусы (</w:t>
            </w:r>
            <w:proofErr w:type="spell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ужаления</w:t>
            </w:r>
            <w:proofErr w:type="spell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) ядовитых животных, насекомых, паукообразных и пресмыкающихся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в результате контакта с колючками и шипами колючих и ядовитых растений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Утопление и погружение в воду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в естественном или искусственном водоеме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падения в естественный или искусственный водоем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в результате противоправных действий других лиц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аварий, взрывов и катастроф техногенного характера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взрывов и разрушений криминогенного характера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неконтролируемого взрыва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выброса опасных веществ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разрушения сооружений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разрушения технических устройств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аварии на гидротехническом сооружении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результате утраты взрывчатых материалов промышленного назначения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Воздействие других неклассифицированных травмирующих факторов</w:t>
            </w:r>
          </w:p>
        </w:tc>
      </w:tr>
    </w:tbl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Классификатор N 2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44A">
        <w:rPr>
          <w:rFonts w:ascii="Times New Roman" w:hAnsi="Times New Roman" w:cs="Times New Roman"/>
          <w:b/>
          <w:bCs/>
          <w:sz w:val="32"/>
          <w:szCs w:val="32"/>
        </w:rPr>
        <w:t>II. КЛАССИФИКАТОР ПРИЧИН НЕСЧАСТНЫХ СЛУЧАЕВ НА ПРОИЗВОДСТВЕ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7830"/>
      </w:tblGrid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Наименование причины несчастного случая на производстве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Конструктивные недостатки и недостаточная надежность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- и автотранспорта, самоходных машин и механизмов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инструмента (в том числе пневматического и электроинструмента) и приспособлений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Несовершенство технологического процесса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недостатки в изложении требований безопасности в технологической документации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Эксплуатация неисправных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Применение по назначению неисправных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Монтаж (демонтаж) неисправных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Ремонт неисправных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Хранение неисправных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Утилизация неисправных машин, механизмов, оборудования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техническое состояние зданий, сооружений, территории,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территории и проходов (входов) в здания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Нарушение технологического процесса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неправильная эксплуатация оборудования, инструмента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  <w:proofErr w:type="gramEnd"/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безопасности при эксплуатации транспортных средств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пострадавшим работником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работником сторонней организации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другими участниками движения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организация производства работ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нарушения допуска к работам с повышенной опасностью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необеспечение механизации тяжелых, вредных и опасных работ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необеспечение </w:t>
            </w: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необеспечение </w:t>
            </w: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08.8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отсутствие (недостатки) технического освидетельствования зданий, сооружений, оборудования и другого при сдаче их в эксплуатацию или проведении пусковых испытаний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08.9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нарушение режима труда и отдыха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недостатки в создании и обеспечении функционирования системы управления охраной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08.10.1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содержание и недостатки в организации рабочих мест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Недостатки в организации и проведении подготовки работников по охране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 по охране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проверки знаний охраны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Неприменение работником средств индивидуальной защиты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вследствие необеспеченности ими работодателем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Неприменение средств коллективной защиты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воздействия механических факторов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поражения электрическим током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падения с высоты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Нарушение работником трудового распорядка и дисциплины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Использование пострадавшего не по специальности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Прочие причины, квалифицированные по материалам расследования несчастных случаев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неосторожность, невнимательность, поспешность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утомление, физическое перенапряжение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внезапное ухудшение состояния здоровья пострадавшего (головокружение и других)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причинение вреда жизни и здоровью в результате противоправных действий третьих лиц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44A">
        <w:rPr>
          <w:rFonts w:ascii="Times New Roman" w:hAnsi="Times New Roman" w:cs="Times New Roman"/>
          <w:i/>
          <w:iCs/>
          <w:sz w:val="24"/>
          <w:szCs w:val="24"/>
        </w:rPr>
        <w:t>Классификатор N 3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44A">
        <w:rPr>
          <w:rFonts w:ascii="Times New Roman" w:hAnsi="Times New Roman" w:cs="Times New Roman"/>
          <w:b/>
          <w:bCs/>
          <w:sz w:val="32"/>
          <w:szCs w:val="32"/>
        </w:rPr>
        <w:t>III. ДОПОЛНИТЕЛЬНЫЕ КЛАССИФИКАТОРЫ</w:t>
      </w: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44A" w:rsidRPr="0015244A" w:rsidRDefault="0015244A" w:rsidP="001524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7830"/>
      </w:tblGrid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Дополнительные классификаторы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классификатор категории несчастного случая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классификатор по времени суток на момент происшествия несчастного случая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00:01 до 8:00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8:01 до 16:00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02.3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16:01 до 24:00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классификатор по времени от начала работы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менее 1 часа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 часа до 4 часов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4 до 8 часов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03.4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более 8 часов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менее 15 человек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16 до 100 человек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101 до 250 человек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251 до 1000 человек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свыше 1000 человек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для организаций или объектов,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коды 04.1 - 04.5):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менее 150 человек (с учетом кода 04.1)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04.6.2.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менее 150 человек (с учетом кода 04.2)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менее 150 человек (с учетом кода 04.3)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150 до 500 человек (с учетом кода 04.3)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150 до 500 человек (с учетом кода 04.4)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более 500 человек (с учетом кода 04.4)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04.6.7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более 500 человек (с учетом кода 04.5)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классификация по полу пострадавшего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классификация в соответствии с возрастом пострадавшего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до 18 лет (включительно)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19 до 24 года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25 до 34 лет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35 до 54 лет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55 до 64 лет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06.6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65 лет и старше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классификация стажа работы по должности (профессии) пострадавшего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менее 1 месяца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 месяца до 1 года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07.6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 лет и более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классификатор по классу условий труда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08.3.4.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09.__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244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10.__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Данные вносятся на основании Общероссийского классификатора видов экономической деятельности (</w:t>
            </w:r>
            <w:hyperlink r:id="rId6" w:history="1">
              <w:r w:rsidRPr="0015244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) работодателя (организации), указанные в ЕГРЮЛ и ЕГРИП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7" w:history="1">
              <w:r w:rsidRPr="0015244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</w:t>
              </w:r>
            </w:hyperlink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11.__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Код характера повреждений и орган, подвергшийся повреждению (кодифицируется согласно графе "Диагноз и код диагноза по МКБ", содержащейся в медицинском </w:t>
            </w:r>
            <w:hyperlink r:id="rId8" w:history="1">
              <w:r w:rsidRPr="0015244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заключении</w:t>
              </w:r>
            </w:hyperlink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</w:t>
            </w:r>
            <w:proofErr w:type="spell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 апреля 2005 г. N 275)</w:t>
            </w:r>
            <w:proofErr w:type="gramEnd"/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статуса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12.__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Следует указывать код из общероссийского классификатора занятий (Общероссийский </w:t>
            </w:r>
            <w:hyperlink r:id="rId9" w:history="1">
              <w:r w:rsidRPr="0015244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</w:t>
              </w:r>
            </w:hyperlink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занятий)</w:t>
            </w:r>
          </w:p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 указывается в формате, например: "Штукатур"</w:t>
            </w:r>
          </w:p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2209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 по статусу занятости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 - физическое лицо, вступившее в трудовые отношения с работодателем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в свободное от основной работы время (совместитель)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выполняющий работу на дому из материалов и с использованием инструментов и механизмов, выделяемых работодателем или </w:t>
            </w: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приобретаемых ими за свой счет (надомники)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дистанционно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гражданин, привлекаемый к трудовой деятельности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, проходящие производственную практику;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лица, привлекаемые к выполнению общественно полезных работ;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территории исправительного центра;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осужденные, отбывающие наказание в виде обязательных работ;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13.3.7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работники и другие лица, чей статус не классифицирован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Код профессии (должности) (при наличии)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14.__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Следует указывать регистрационный номер профессионального стандарта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Последствия несчастного случая на производстве: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выздоровел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15244A">
              <w:rPr>
                <w:rFonts w:ascii="Times New Roman" w:hAnsi="Times New Roman" w:cs="Times New Roman"/>
                <w:sz w:val="24"/>
                <w:szCs w:val="24"/>
              </w:rPr>
              <w:t xml:space="preserve"> на другую работу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установлена инвалидность III, II, I групп</w:t>
            </w:r>
          </w:p>
        </w:tc>
      </w:tr>
      <w:tr w:rsidR="0015244A" w:rsidRPr="0015244A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4A" w:rsidRPr="0015244A" w:rsidRDefault="0015244A" w:rsidP="0015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A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</w:tbl>
    <w:p w:rsidR="0015244A" w:rsidRPr="0015244A" w:rsidRDefault="0015244A" w:rsidP="0015244A"/>
    <w:p w:rsidR="00635DD9" w:rsidRPr="0015244A" w:rsidRDefault="00635DD9" w:rsidP="0015244A"/>
    <w:sectPr w:rsidR="00635DD9" w:rsidRPr="001524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15244A"/>
    <w:rsid w:val="0028186A"/>
    <w:rsid w:val="0053134A"/>
    <w:rsid w:val="00635DD9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81622#l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71591#l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93365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2022-11-10T06:33:00Z</dcterms:created>
  <dcterms:modified xsi:type="dcterms:W3CDTF">2022-11-10T06:33:00Z</dcterms:modified>
</cp:coreProperties>
</file>